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30"/>
          <w:sz w:val="26"/>
          <w:szCs w:val="26"/>
        </w:rPr>
      </w:pPr>
    </w:p>
    <w:p w:rsidR="002C4557" w:rsidRPr="002C4557" w:rsidRDefault="002C4557" w:rsidP="002C4557">
      <w:pPr>
        <w:jc w:val="right"/>
        <w:rPr>
          <w:rFonts w:ascii="Times New Roman" w:hAnsi="Times New Roman"/>
          <w:b/>
          <w:spacing w:val="30"/>
          <w:sz w:val="28"/>
          <w:szCs w:val="28"/>
        </w:rPr>
      </w:pP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РОССИЙСКАЯ ФЕДЕРАЦИЯ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РОСТОВСКАЯ ОБЛАСТЬ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ДУБОВСКИЙ РАЙОН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«</w:t>
      </w:r>
      <w:r w:rsidR="00CA51E9">
        <w:rPr>
          <w:rFonts w:ascii="Times New Roman" w:hAnsi="Times New Roman"/>
          <w:sz w:val="24"/>
          <w:szCs w:val="24"/>
        </w:rPr>
        <w:t>МИРНЕНСКОЕ</w:t>
      </w:r>
      <w:r w:rsidR="00C12EF6">
        <w:rPr>
          <w:rFonts w:ascii="Times New Roman" w:hAnsi="Times New Roman"/>
          <w:sz w:val="24"/>
          <w:szCs w:val="24"/>
        </w:rPr>
        <w:t xml:space="preserve"> </w:t>
      </w:r>
      <w:r w:rsidRPr="00AE2E7C">
        <w:rPr>
          <w:rFonts w:ascii="Times New Roman" w:hAnsi="Times New Roman"/>
          <w:sz w:val="24"/>
          <w:szCs w:val="24"/>
        </w:rPr>
        <w:t>СЕЛЬСКОЕ ПОСЕЛЕНИЕ»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 xml:space="preserve">АДМИНИСТРАЦИЯ </w:t>
      </w:r>
      <w:r w:rsidR="00CA51E9">
        <w:rPr>
          <w:rFonts w:ascii="Times New Roman" w:hAnsi="Times New Roman"/>
          <w:sz w:val="24"/>
          <w:szCs w:val="24"/>
        </w:rPr>
        <w:t>МИРНЕНСКОГО</w:t>
      </w:r>
      <w:r w:rsidRPr="00AE2E7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E2E7C" w:rsidRDefault="00AE2E7C" w:rsidP="002C455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C4557" w:rsidRPr="00AE2E7C" w:rsidRDefault="002C4557" w:rsidP="002C4557">
      <w:pPr>
        <w:jc w:val="center"/>
        <w:rPr>
          <w:rFonts w:ascii="Times New Roman" w:hAnsi="Times New Roman"/>
          <w:bCs/>
          <w:sz w:val="24"/>
          <w:szCs w:val="24"/>
        </w:rPr>
      </w:pPr>
      <w:r w:rsidRPr="00AE2E7C">
        <w:rPr>
          <w:rFonts w:ascii="Times New Roman" w:hAnsi="Times New Roman"/>
          <w:bCs/>
          <w:sz w:val="24"/>
          <w:szCs w:val="24"/>
        </w:rPr>
        <w:t>ПОСТАНОВЛЕНИЕ</w:t>
      </w:r>
    </w:p>
    <w:p w:rsidR="002C4557" w:rsidRPr="002C4557" w:rsidRDefault="004621AB" w:rsidP="002C45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CA51E9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.2025</w:t>
      </w:r>
      <w:r w:rsidR="002C4557" w:rsidRPr="002C4557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="00FF54D4">
        <w:rPr>
          <w:rFonts w:ascii="Times New Roman" w:hAnsi="Times New Roman"/>
          <w:sz w:val="28"/>
          <w:szCs w:val="28"/>
        </w:rPr>
        <w:t>82</w:t>
      </w:r>
    </w:p>
    <w:p w:rsidR="002C4557" w:rsidRPr="002C4557" w:rsidRDefault="00CA51E9" w:rsidP="002C45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Мирный</w:t>
      </w:r>
    </w:p>
    <w:p w:rsidR="002C4557" w:rsidRPr="002C4557" w:rsidRDefault="002C4557" w:rsidP="002C4557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2C4557" w:rsidRPr="002C4557" w:rsidRDefault="00CA51E9" w:rsidP="002C4557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Мирненского</w:t>
      </w:r>
      <w:proofErr w:type="spellEnd"/>
      <w:r w:rsidR="002C4557" w:rsidRPr="002C4557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от 1</w:t>
      </w:r>
      <w:r w:rsidR="00C12EF6">
        <w:rPr>
          <w:rFonts w:ascii="Times New Roman" w:hAnsi="Times New Roman"/>
          <w:sz w:val="28"/>
          <w:szCs w:val="28"/>
        </w:rPr>
        <w:t>8.12</w:t>
      </w:r>
      <w:r w:rsidR="002C4557" w:rsidRPr="002C4557">
        <w:rPr>
          <w:rFonts w:ascii="Times New Roman" w:hAnsi="Times New Roman"/>
          <w:sz w:val="28"/>
          <w:szCs w:val="28"/>
        </w:rPr>
        <w:t xml:space="preserve">.2018 </w:t>
      </w:r>
      <w:r w:rsidR="00C12EF6">
        <w:rPr>
          <w:rFonts w:ascii="Times New Roman" w:hAnsi="Times New Roman"/>
          <w:bCs/>
          <w:iCs/>
          <w:sz w:val="28"/>
          <w:szCs w:val="28"/>
        </w:rPr>
        <w:t>года № 70</w:t>
      </w:r>
    </w:p>
    <w:p w:rsidR="002C4557" w:rsidRPr="002C4557" w:rsidRDefault="002C4557" w:rsidP="002C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1E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2C455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>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b/>
          <w:sz w:val="28"/>
          <w:szCs w:val="28"/>
        </w:rPr>
        <w:t>»</w:t>
      </w:r>
    </w:p>
    <w:p w:rsidR="002C4557" w:rsidRPr="002C4557" w:rsidRDefault="002C4557" w:rsidP="002C4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557" w:rsidRPr="002C4557" w:rsidRDefault="002C4557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="00CA51E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C12EF6">
        <w:rPr>
          <w:rFonts w:ascii="Times New Roman" w:hAnsi="Times New Roman"/>
          <w:sz w:val="28"/>
          <w:szCs w:val="28"/>
        </w:rPr>
        <w:t xml:space="preserve"> сельского поселения от 05.08.2024 № 37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proofErr w:type="spellStart"/>
      <w:r w:rsidR="00CA51E9">
        <w:rPr>
          <w:rFonts w:ascii="Times New Roman" w:hAnsi="Times New Roman"/>
          <w:color w:val="auto"/>
          <w:sz w:val="28"/>
          <w:szCs w:val="28"/>
        </w:rPr>
        <w:t>Мирненского</w:t>
      </w:r>
      <w:proofErr w:type="spellEnd"/>
      <w:r w:rsidRPr="002C4557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C12EF6">
        <w:rPr>
          <w:rFonts w:ascii="Times New Roman" w:hAnsi="Times New Roman"/>
          <w:sz w:val="28"/>
          <w:szCs w:val="28"/>
        </w:rPr>
        <w:t>» и от 09</w:t>
      </w:r>
      <w:r w:rsidRPr="002C4557">
        <w:rPr>
          <w:rFonts w:ascii="Times New Roman" w:hAnsi="Times New Roman"/>
          <w:sz w:val="28"/>
          <w:szCs w:val="28"/>
        </w:rPr>
        <w:t>.1</w:t>
      </w:r>
      <w:r w:rsidR="00C12EF6">
        <w:rPr>
          <w:rFonts w:ascii="Times New Roman" w:hAnsi="Times New Roman"/>
          <w:sz w:val="28"/>
          <w:szCs w:val="28"/>
        </w:rPr>
        <w:t>1</w:t>
      </w:r>
      <w:r w:rsidR="003951AF">
        <w:rPr>
          <w:rFonts w:ascii="Times New Roman" w:hAnsi="Times New Roman"/>
          <w:sz w:val="28"/>
          <w:szCs w:val="28"/>
        </w:rPr>
        <w:t>.</w:t>
      </w:r>
      <w:r w:rsidR="00C12EF6">
        <w:rPr>
          <w:rFonts w:ascii="Times New Roman" w:hAnsi="Times New Roman"/>
          <w:sz w:val="28"/>
          <w:szCs w:val="28"/>
        </w:rPr>
        <w:t>2018 № 52</w:t>
      </w:r>
      <w:r w:rsidRPr="002C4557">
        <w:rPr>
          <w:rFonts w:ascii="Times New Roman" w:hAnsi="Times New Roman"/>
          <w:sz w:val="28"/>
          <w:szCs w:val="28"/>
        </w:rPr>
        <w:t xml:space="preserve"> «Об утверждении Перечня муниципальных программ </w:t>
      </w:r>
      <w:proofErr w:type="spellStart"/>
      <w:r w:rsidR="00CA51E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2C4557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3951AF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proofErr w:type="spellStart"/>
      <w:r w:rsidR="00CA51E9">
        <w:rPr>
          <w:rFonts w:ascii="Times New Roman" w:hAnsi="Times New Roman"/>
          <w:color w:val="auto"/>
          <w:sz w:val="28"/>
          <w:szCs w:val="28"/>
        </w:rPr>
        <w:t>Мирненского</w:t>
      </w:r>
      <w:proofErr w:type="spellEnd"/>
      <w:r w:rsidR="003951AF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3951AF">
        <w:rPr>
          <w:rFonts w:ascii="Times New Roman" w:hAnsi="Times New Roman"/>
          <w:color w:val="auto"/>
          <w:sz w:val="28"/>
        </w:rPr>
        <w:t xml:space="preserve"> </w:t>
      </w:r>
      <w:r w:rsidR="003951AF">
        <w:rPr>
          <w:rFonts w:ascii="Times New Roman" w:hAnsi="Times New Roman"/>
          <w:color w:val="auto"/>
          <w:spacing w:val="60"/>
          <w:sz w:val="28"/>
        </w:rPr>
        <w:t>постановляе</w:t>
      </w:r>
      <w:r w:rsidR="003951AF">
        <w:rPr>
          <w:rFonts w:ascii="Times New Roman" w:hAnsi="Times New Roman"/>
          <w:color w:val="auto"/>
          <w:sz w:val="28"/>
        </w:rPr>
        <w:t>т</w:t>
      </w:r>
      <w:r w:rsidRPr="002C4557">
        <w:rPr>
          <w:rFonts w:ascii="Times New Roman" w:hAnsi="Times New Roman"/>
          <w:sz w:val="28"/>
          <w:szCs w:val="28"/>
        </w:rPr>
        <w:t>: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1. </w:t>
      </w:r>
      <w:r w:rsidRPr="002C4557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2C455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A51E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C12EF6">
        <w:rPr>
          <w:rFonts w:ascii="Times New Roman" w:hAnsi="Times New Roman"/>
          <w:sz w:val="28"/>
          <w:szCs w:val="28"/>
        </w:rPr>
        <w:t xml:space="preserve"> сельского поселения от 18.12</w:t>
      </w:r>
      <w:r w:rsidRPr="002C4557">
        <w:rPr>
          <w:rFonts w:ascii="Times New Roman" w:hAnsi="Times New Roman"/>
          <w:sz w:val="28"/>
          <w:szCs w:val="28"/>
        </w:rPr>
        <w:t>.2018</w:t>
      </w:r>
      <w:r w:rsidRPr="002C45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12EF6">
        <w:rPr>
          <w:rFonts w:ascii="Times New Roman" w:hAnsi="Times New Roman"/>
          <w:sz w:val="28"/>
          <w:szCs w:val="28"/>
        </w:rPr>
        <w:t>№ 70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="00CA51E9">
        <w:rPr>
          <w:rFonts w:ascii="Times New Roman" w:hAnsi="Times New Roman"/>
          <w:bCs/>
          <w:sz w:val="28"/>
          <w:szCs w:val="28"/>
        </w:rPr>
        <w:t>Мирненского</w:t>
      </w:r>
      <w:proofErr w:type="spellEnd"/>
      <w:r w:rsidRPr="002C455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 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2C4557" w:rsidRPr="002C4557" w:rsidRDefault="00C12EF6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C12EF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</w:t>
      </w:r>
      <w:r w:rsidR="004621AB">
        <w:rPr>
          <w:rFonts w:ascii="Times New Roman" w:hAnsi="Times New Roman"/>
          <w:sz w:val="28"/>
          <w:szCs w:val="28"/>
        </w:rPr>
        <w:t>вания, но не ранее 1 января 2026</w:t>
      </w:r>
      <w:r w:rsidRPr="00C12EF6">
        <w:rPr>
          <w:rFonts w:ascii="Times New Roman" w:hAnsi="Times New Roman"/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</w:t>
      </w:r>
      <w:proofErr w:type="spellStart"/>
      <w:r w:rsidRPr="00C12EF6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C12EF6">
        <w:rPr>
          <w:rFonts w:ascii="Times New Roman" w:hAnsi="Times New Roman"/>
          <w:sz w:val="28"/>
          <w:szCs w:val="28"/>
        </w:rPr>
        <w:t xml:space="preserve"> сельского поселения для составления проекта бюджета </w:t>
      </w:r>
      <w:proofErr w:type="spellStart"/>
      <w:r w:rsidRPr="00C12EF6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C12EF6">
        <w:rPr>
          <w:rFonts w:ascii="Times New Roman" w:hAnsi="Times New Roman"/>
          <w:sz w:val="28"/>
          <w:szCs w:val="28"/>
        </w:rPr>
        <w:t xml:space="preserve"> сельского пос</w:t>
      </w:r>
      <w:r w:rsidR="004621AB">
        <w:rPr>
          <w:rFonts w:ascii="Times New Roman" w:hAnsi="Times New Roman"/>
          <w:sz w:val="28"/>
          <w:szCs w:val="28"/>
        </w:rPr>
        <w:t>еления Дубовского района на 2026 год и на плановый период 2027 и 2028</w:t>
      </w:r>
      <w:r w:rsidRPr="00C12EF6">
        <w:rPr>
          <w:rFonts w:ascii="Times New Roman" w:hAnsi="Times New Roman"/>
          <w:sz w:val="28"/>
          <w:szCs w:val="28"/>
        </w:rPr>
        <w:t xml:space="preserve"> годов.</w:t>
      </w:r>
    </w:p>
    <w:p w:rsidR="002C4557" w:rsidRPr="002C4557" w:rsidRDefault="002C4557" w:rsidP="002C4557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C4557" w:rsidRPr="002C4557" w:rsidRDefault="00CA51E9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2C4557" w:rsidRPr="002C4557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к постановлению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Администрации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Pr="0094068B">
        <w:rPr>
          <w:rFonts w:ascii="Times New Roman" w:hAnsi="Times New Roman"/>
          <w:sz w:val="28"/>
        </w:rPr>
        <w:t xml:space="preserve"> сельского поселения</w:t>
      </w:r>
    </w:p>
    <w:p w:rsidR="002C4557" w:rsidRPr="0094068B" w:rsidRDefault="004621AB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</w:t>
      </w:r>
      <w:r w:rsidR="00CA51E9"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 xml:space="preserve">.2025 № </w:t>
      </w:r>
      <w:r w:rsidR="00FF54D4">
        <w:rPr>
          <w:rFonts w:ascii="Times New Roman" w:hAnsi="Times New Roman"/>
          <w:sz w:val="28"/>
        </w:rPr>
        <w:t>82</w:t>
      </w:r>
      <w:bookmarkStart w:id="0" w:name="_GoBack"/>
      <w:bookmarkEnd w:id="0"/>
    </w:p>
    <w:p w:rsidR="002C4557" w:rsidRDefault="002C4557" w:rsidP="002C4557">
      <w:pPr>
        <w:widowControl w:val="0"/>
        <w:jc w:val="center"/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>ИЗМЕНЕНИЯ,</w:t>
      </w: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вносимые в постановление </w:t>
      </w:r>
    </w:p>
    <w:p w:rsidR="002C4557" w:rsidRPr="0094068B" w:rsidRDefault="00CA51E9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2C4557" w:rsidRPr="0094068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12EF6">
        <w:rPr>
          <w:rFonts w:ascii="Times New Roman" w:hAnsi="Times New Roman"/>
          <w:sz w:val="28"/>
        </w:rPr>
        <w:t>от 18.12.2018 № 70</w:t>
      </w:r>
      <w:r w:rsidR="002C4557" w:rsidRPr="0094068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rFonts w:ascii="Times New Roman" w:hAnsi="Times New Roman"/>
          <w:bCs/>
          <w:sz w:val="28"/>
          <w:szCs w:val="28"/>
        </w:rPr>
        <w:t>Мирненского</w:t>
      </w:r>
      <w:proofErr w:type="spellEnd"/>
      <w:r w:rsidR="002C4557" w:rsidRPr="0094068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C4557" w:rsidRPr="0094068B">
        <w:rPr>
          <w:rFonts w:ascii="Times New Roman" w:hAnsi="Times New Roman"/>
          <w:sz w:val="28"/>
          <w:szCs w:val="28"/>
        </w:rPr>
        <w:t xml:space="preserve"> «</w:t>
      </w:r>
      <w:r w:rsidR="0094068B"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C4557" w:rsidRPr="0094068B">
        <w:rPr>
          <w:rFonts w:ascii="Times New Roman" w:hAnsi="Times New Roman"/>
          <w:sz w:val="28"/>
          <w:szCs w:val="28"/>
        </w:rPr>
        <w:t>»</w:t>
      </w:r>
    </w:p>
    <w:p w:rsidR="002C4557" w:rsidRDefault="002C4557" w:rsidP="002C4557">
      <w:pPr>
        <w:widowControl w:val="0"/>
        <w:jc w:val="center"/>
        <w:rPr>
          <w:sz w:val="28"/>
          <w:szCs w:val="28"/>
        </w:rPr>
      </w:pPr>
    </w:p>
    <w:p w:rsidR="002C4557" w:rsidRDefault="002C4557" w:rsidP="002C4557">
      <w:pPr>
        <w:pStyle w:val="aff5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proofErr w:type="spellStart"/>
      <w:r w:rsidR="00CA51E9">
        <w:t>Мирненского</w:t>
      </w:r>
      <w:proofErr w:type="spellEnd"/>
      <w:r w:rsidR="00C12EF6">
        <w:t xml:space="preserve"> сельского поселения от 18.12.2018 № 70</w:t>
      </w:r>
      <w:r>
        <w:t xml:space="preserve"> изложить в следующей редакции:</w:t>
      </w:r>
    </w:p>
    <w:p w:rsidR="002C4557" w:rsidRDefault="002C4557" w:rsidP="002C4557">
      <w:pPr>
        <w:pStyle w:val="a5"/>
        <w:widowControl w:val="0"/>
        <w:spacing w:line="228" w:lineRule="auto"/>
        <w:ind w:left="1069"/>
        <w:rPr>
          <w:caps/>
          <w:sz w:val="28"/>
        </w:rPr>
      </w:pPr>
    </w:p>
    <w:p w:rsidR="002C4557" w:rsidRDefault="002C4557" w:rsidP="002C4557">
      <w:pPr>
        <w:widowControl w:val="0"/>
        <w:jc w:val="center"/>
        <w:rPr>
          <w:sz w:val="28"/>
        </w:rPr>
      </w:pP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E786B" w:rsidRPr="00F924FD">
        <w:rPr>
          <w:rFonts w:ascii="Times New Roman" w:hAnsi="Times New Roman"/>
          <w:sz w:val="28"/>
        </w:rPr>
        <w:t xml:space="preserve"> ПРОГРАММА </w:t>
      </w:r>
    </w:p>
    <w:p w:rsidR="00185FA0" w:rsidRPr="00F924FD" w:rsidRDefault="00CA51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Мирненского</w:t>
      </w:r>
      <w:proofErr w:type="spellEnd"/>
      <w:r w:rsidR="00296B2F">
        <w:rPr>
          <w:rFonts w:ascii="Times New Roman" w:hAnsi="Times New Roman"/>
          <w:sz w:val="28"/>
        </w:rPr>
        <w:t xml:space="preserve"> сельского поселения </w:t>
      </w:r>
      <w:r w:rsidR="007E786B" w:rsidRPr="00F924FD">
        <w:rPr>
          <w:rFonts w:ascii="Times New Roman" w:hAnsi="Times New Roman"/>
          <w:sz w:val="28"/>
        </w:rPr>
        <w:t xml:space="preserve">«Управление </w:t>
      </w:r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7E786B"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финансами и создание условий для эффективного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>управления муниципальными финансами»</w:t>
      </w:r>
      <w:r w:rsidRPr="00F924FD">
        <w:rPr>
          <w:rFonts w:ascii="Times New Roman" w:hAnsi="Times New Roman"/>
          <w:b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296B2F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финансами и создание условий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68366F" w:rsidRPr="00F924FD" w:rsidRDefault="007E786B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68366F">
        <w:rPr>
          <w:rFonts w:ascii="Times New Roman" w:hAnsi="Times New Roman"/>
          <w:sz w:val="28"/>
        </w:rPr>
        <w:t>муниципальной</w:t>
      </w:r>
      <w:r w:rsidR="0068366F" w:rsidRPr="00F924FD">
        <w:rPr>
          <w:rFonts w:ascii="Times New Roman" w:hAnsi="Times New Roman"/>
          <w:sz w:val="28"/>
        </w:rPr>
        <w:t xml:space="preserve"> программы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68366F">
        <w:rPr>
          <w:rFonts w:ascii="Times New Roman" w:hAnsi="Times New Roman"/>
          <w:sz w:val="28"/>
        </w:rPr>
        <w:t xml:space="preserve"> сельского поселения</w:t>
      </w:r>
    </w:p>
    <w:p w:rsidR="0068366F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  <w:r w:rsidR="007E786B"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E82A2B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E82A2B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E82A2B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185FA0" w:rsidRDefault="007E786B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10115D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E82A2B">
        <w:rPr>
          <w:rFonts w:ascii="Times New Roman" w:hAnsi="Times New Roman"/>
          <w:sz w:val="28"/>
        </w:rPr>
        <w:t xml:space="preserve"> сельского поселения</w:t>
      </w:r>
      <w:r w:rsidR="00E82A2B" w:rsidRPr="00F924FD">
        <w:rPr>
          <w:rFonts w:ascii="Times New Roman" w:hAnsi="Times New Roman"/>
          <w:sz w:val="28"/>
        </w:rPr>
        <w:t xml:space="preserve"> </w:t>
      </w:r>
    </w:p>
    <w:p w:rsidR="0010115D" w:rsidRPr="0010115D" w:rsidRDefault="0010115D" w:rsidP="0034451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0115D">
        <w:rPr>
          <w:rFonts w:ascii="Times New Roman" w:hAnsi="Times New Roman"/>
          <w:sz w:val="28"/>
        </w:rPr>
        <w:lastRenderedPageBreak/>
        <w:t xml:space="preserve"> сложил</w:t>
      </w:r>
      <w:r>
        <w:rPr>
          <w:rFonts w:ascii="Times New Roman" w:hAnsi="Times New Roman"/>
          <w:sz w:val="28"/>
        </w:rPr>
        <w:t>ись из налоговых доходов 6474,1</w:t>
      </w:r>
      <w:r w:rsidRPr="0010115D">
        <w:rPr>
          <w:rFonts w:ascii="Times New Roman" w:hAnsi="Times New Roman"/>
          <w:sz w:val="28"/>
        </w:rPr>
        <w:t xml:space="preserve"> </w:t>
      </w:r>
      <w:proofErr w:type="gramStart"/>
      <w:r w:rsidRPr="0010115D">
        <w:rPr>
          <w:rFonts w:ascii="Times New Roman" w:hAnsi="Times New Roman"/>
          <w:sz w:val="28"/>
        </w:rPr>
        <w:t>рублей,  неналоговых</w:t>
      </w:r>
      <w:proofErr w:type="gramEnd"/>
      <w:r w:rsidRPr="0010115D">
        <w:rPr>
          <w:rFonts w:ascii="Times New Roman" w:hAnsi="Times New Roman"/>
          <w:sz w:val="28"/>
        </w:rPr>
        <w:t xml:space="preserve"> доходов 10</w:t>
      </w:r>
      <w:r>
        <w:rPr>
          <w:rFonts w:ascii="Times New Roman" w:hAnsi="Times New Roman"/>
          <w:sz w:val="28"/>
        </w:rPr>
        <w:t>,2</w:t>
      </w:r>
      <w:r w:rsidRPr="0010115D">
        <w:rPr>
          <w:rFonts w:ascii="Times New Roman" w:hAnsi="Times New Roman"/>
          <w:sz w:val="28"/>
        </w:rPr>
        <w:t xml:space="preserve"> рублей и 3732</w:t>
      </w:r>
      <w:r>
        <w:rPr>
          <w:rFonts w:ascii="Times New Roman" w:hAnsi="Times New Roman"/>
          <w:sz w:val="28"/>
        </w:rPr>
        <w:t>,3</w:t>
      </w:r>
      <w:r w:rsidRPr="0010115D">
        <w:rPr>
          <w:rFonts w:ascii="Times New Roman" w:hAnsi="Times New Roman"/>
          <w:sz w:val="28"/>
        </w:rPr>
        <w:t xml:space="preserve"> рублей безвозмездных поступлений. Налоговые и не </w:t>
      </w:r>
      <w:proofErr w:type="gramStart"/>
      <w:r w:rsidRPr="0010115D">
        <w:rPr>
          <w:rFonts w:ascii="Times New Roman" w:hAnsi="Times New Roman"/>
          <w:sz w:val="28"/>
        </w:rPr>
        <w:t>налого</w:t>
      </w:r>
      <w:r>
        <w:rPr>
          <w:rFonts w:ascii="Times New Roman" w:hAnsi="Times New Roman"/>
          <w:sz w:val="28"/>
        </w:rPr>
        <w:t>вые  доходы</w:t>
      </w:r>
      <w:proofErr w:type="gramEnd"/>
      <w:r>
        <w:rPr>
          <w:rFonts w:ascii="Times New Roman" w:hAnsi="Times New Roman"/>
          <w:sz w:val="28"/>
        </w:rPr>
        <w:t xml:space="preserve"> составили 6484,2</w:t>
      </w:r>
      <w:r w:rsidRPr="0010115D">
        <w:rPr>
          <w:rFonts w:ascii="Times New Roman" w:hAnsi="Times New Roman"/>
          <w:sz w:val="28"/>
        </w:rPr>
        <w:t xml:space="preserve"> рублей, что на 2491</w:t>
      </w:r>
      <w:r>
        <w:rPr>
          <w:rFonts w:ascii="Times New Roman" w:hAnsi="Times New Roman"/>
          <w:sz w:val="28"/>
        </w:rPr>
        <w:t>,7</w:t>
      </w:r>
      <w:r w:rsidRPr="0010115D">
        <w:rPr>
          <w:rFonts w:ascii="Times New Roman" w:hAnsi="Times New Roman"/>
          <w:sz w:val="28"/>
        </w:rPr>
        <w:t xml:space="preserve"> рублей выше по сравнению с прошлым  годам.</w:t>
      </w:r>
    </w:p>
    <w:p w:rsidR="0010115D" w:rsidRPr="0010115D" w:rsidRDefault="0010115D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115D" w:rsidRDefault="0010115D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115D">
        <w:rPr>
          <w:rFonts w:ascii="Times New Roman" w:hAnsi="Times New Roman"/>
          <w:sz w:val="28"/>
        </w:rPr>
        <w:t xml:space="preserve">   Значительное увеличение поступлений по сравнению с прошлым годом произошло по следующим налоговым и неналоговым доходам: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- налог на прибыль, доходы -  361988,06 рублей или 107,99 % к плану</w:t>
      </w:r>
    </w:p>
    <w:p w:rsidR="0092352A" w:rsidRDefault="0092352A" w:rsidP="0092352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92352A">
        <w:rPr>
          <w:rFonts w:ascii="Times New Roman" w:hAnsi="Times New Roman"/>
          <w:sz w:val="28"/>
        </w:rPr>
        <w:t xml:space="preserve">  - единый сельскохозяйственный налог 1710981,40 рублей или </w:t>
      </w:r>
    </w:p>
    <w:p w:rsidR="0092352A" w:rsidRPr="0092352A" w:rsidRDefault="0092352A" w:rsidP="0092352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="00344519">
        <w:rPr>
          <w:rFonts w:ascii="Times New Roman" w:hAnsi="Times New Roman"/>
          <w:sz w:val="28"/>
        </w:rPr>
        <w:t>104,5</w:t>
      </w:r>
      <w:r w:rsidRPr="0092352A">
        <w:rPr>
          <w:rFonts w:ascii="Times New Roman" w:hAnsi="Times New Roman"/>
          <w:sz w:val="28"/>
        </w:rPr>
        <w:t xml:space="preserve"> % к плану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-земельный на</w:t>
      </w:r>
      <w:r w:rsidR="00344519">
        <w:rPr>
          <w:rFonts w:ascii="Times New Roman" w:hAnsi="Times New Roman"/>
          <w:sz w:val="28"/>
        </w:rPr>
        <w:t>лог 4243774,06 рублей или 126,4</w:t>
      </w:r>
      <w:r w:rsidRPr="0092352A">
        <w:rPr>
          <w:rFonts w:ascii="Times New Roman" w:hAnsi="Times New Roman"/>
          <w:sz w:val="28"/>
        </w:rPr>
        <w:t xml:space="preserve"> % к плану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>- налоги на имущество физических лиц   исполнены в сумме 155821,22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  или</w:t>
      </w:r>
      <w:r w:rsidR="00344519">
        <w:rPr>
          <w:rFonts w:ascii="Times New Roman" w:hAnsi="Times New Roman"/>
          <w:sz w:val="28"/>
        </w:rPr>
        <w:t xml:space="preserve">     111,3</w:t>
      </w:r>
      <w:r w:rsidRPr="0092352A">
        <w:rPr>
          <w:rFonts w:ascii="Times New Roman" w:hAnsi="Times New Roman"/>
          <w:sz w:val="28"/>
        </w:rPr>
        <w:t>%; к плану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 - доходы от компенсации затрат понесенных </w:t>
      </w:r>
    </w:p>
    <w:p w:rsid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  в связи с эксплуатации иму</w:t>
      </w:r>
      <w:r w:rsidR="00344519">
        <w:rPr>
          <w:rFonts w:ascii="Times New Roman" w:hAnsi="Times New Roman"/>
          <w:sz w:val="28"/>
        </w:rPr>
        <w:t>щества 7954,36 рублей или 112,0</w:t>
      </w:r>
      <w:r w:rsidRPr="0092352A">
        <w:rPr>
          <w:rFonts w:ascii="Times New Roman" w:hAnsi="Times New Roman"/>
          <w:sz w:val="28"/>
        </w:rPr>
        <w:t>%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92352A">
        <w:rPr>
          <w:rFonts w:ascii="Times New Roman" w:hAnsi="Times New Roman"/>
          <w:sz w:val="28"/>
        </w:rPr>
        <w:t xml:space="preserve"> к плану</w:t>
      </w:r>
    </w:p>
    <w:p w:rsid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- штрафы, санкции, возмещение</w:t>
      </w:r>
      <w:r w:rsidR="00344519">
        <w:rPr>
          <w:rFonts w:ascii="Times New Roman" w:hAnsi="Times New Roman"/>
          <w:sz w:val="28"/>
        </w:rPr>
        <w:t xml:space="preserve"> ущерба 2200,0 рублей или 146,6</w:t>
      </w:r>
      <w:r w:rsidRPr="0092352A">
        <w:rPr>
          <w:rFonts w:ascii="Times New Roman" w:hAnsi="Times New Roman"/>
          <w:sz w:val="28"/>
        </w:rPr>
        <w:t xml:space="preserve">% 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92352A">
        <w:rPr>
          <w:rFonts w:ascii="Times New Roman" w:hAnsi="Times New Roman"/>
          <w:sz w:val="28"/>
        </w:rPr>
        <w:t>к плану</w:t>
      </w:r>
    </w:p>
    <w:p w:rsid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     - безвозмездные поступления исполнены в сумме 3732</w:t>
      </w:r>
      <w:r>
        <w:rPr>
          <w:rFonts w:ascii="Times New Roman" w:hAnsi="Times New Roman"/>
          <w:sz w:val="28"/>
        </w:rPr>
        <w:t>,3</w:t>
      </w:r>
      <w:r w:rsidRPr="0092352A">
        <w:rPr>
          <w:rFonts w:ascii="Times New Roman" w:hAnsi="Times New Roman"/>
          <w:sz w:val="28"/>
        </w:rPr>
        <w:t xml:space="preserve"> рублей,</w:t>
      </w:r>
    </w:p>
    <w:p w:rsidR="0092352A" w:rsidRPr="0092352A" w:rsidRDefault="0092352A" w:rsidP="009235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92352A">
        <w:rPr>
          <w:rFonts w:ascii="Times New Roman" w:hAnsi="Times New Roman"/>
          <w:sz w:val="28"/>
        </w:rPr>
        <w:t xml:space="preserve"> </w:t>
      </w:r>
      <w:proofErr w:type="gramStart"/>
      <w:r w:rsidRPr="0092352A"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 xml:space="preserve"> </w:t>
      </w:r>
      <w:r w:rsidRPr="0092352A">
        <w:rPr>
          <w:rFonts w:ascii="Times New Roman" w:hAnsi="Times New Roman"/>
          <w:sz w:val="28"/>
        </w:rPr>
        <w:t>составляет</w:t>
      </w:r>
      <w:proofErr w:type="gramEnd"/>
      <w:r w:rsidRPr="0092352A">
        <w:rPr>
          <w:rFonts w:ascii="Times New Roman" w:hAnsi="Times New Roman"/>
          <w:sz w:val="28"/>
        </w:rPr>
        <w:t xml:space="preserve"> 98,7 % к плану. </w:t>
      </w:r>
    </w:p>
    <w:p w:rsidR="0010115D" w:rsidRPr="0010115D" w:rsidRDefault="0092352A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10115D" w:rsidRDefault="0010115D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115D">
        <w:rPr>
          <w:rFonts w:ascii="Times New Roman" w:hAnsi="Times New Roman"/>
          <w:sz w:val="28"/>
        </w:rPr>
        <w:t>Большую долю в общей сумме доходов занимают следующие виды налогов и сборов:</w:t>
      </w:r>
    </w:p>
    <w:p w:rsidR="0092352A" w:rsidRPr="0010115D" w:rsidRDefault="0092352A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 xml:space="preserve">     - налоги на имущество 4399,6 </w:t>
      </w:r>
      <w:proofErr w:type="gramStart"/>
      <w:r w:rsidRPr="0092352A">
        <w:rPr>
          <w:rFonts w:ascii="Times New Roman" w:hAnsi="Times New Roman"/>
          <w:sz w:val="28"/>
        </w:rPr>
        <w:t>рублей  или</w:t>
      </w:r>
      <w:proofErr w:type="gramEnd"/>
      <w:r w:rsidRPr="0092352A">
        <w:rPr>
          <w:rFonts w:ascii="Times New Roman" w:hAnsi="Times New Roman"/>
          <w:sz w:val="28"/>
        </w:rPr>
        <w:t xml:space="preserve"> 67,8 %; в общей сумме налоговых и неналоговых доходах.</w:t>
      </w:r>
    </w:p>
    <w:p w:rsidR="0010115D" w:rsidRPr="0010115D" w:rsidRDefault="0010115D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115D">
        <w:rPr>
          <w:rFonts w:ascii="Times New Roman" w:hAnsi="Times New Roman"/>
          <w:sz w:val="28"/>
        </w:rPr>
        <w:t xml:space="preserve">    - единый</w:t>
      </w:r>
      <w:r w:rsidR="000E29DB">
        <w:rPr>
          <w:rFonts w:ascii="Times New Roman" w:hAnsi="Times New Roman"/>
          <w:sz w:val="28"/>
        </w:rPr>
        <w:t xml:space="preserve"> сельскохозяйственный налог 1711,0 рублей или 26,3</w:t>
      </w:r>
      <w:r w:rsidRPr="0010115D">
        <w:rPr>
          <w:rFonts w:ascii="Times New Roman" w:hAnsi="Times New Roman"/>
          <w:sz w:val="28"/>
        </w:rPr>
        <w:t xml:space="preserve"> %; в общей сумме налоговых и неналоговых доходах.</w:t>
      </w:r>
    </w:p>
    <w:p w:rsidR="0010115D" w:rsidRPr="0010115D" w:rsidRDefault="0010115D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115D">
        <w:rPr>
          <w:rFonts w:ascii="Times New Roman" w:hAnsi="Times New Roman"/>
          <w:sz w:val="28"/>
        </w:rPr>
        <w:t xml:space="preserve">    </w:t>
      </w:r>
      <w:r w:rsidR="000E29DB">
        <w:rPr>
          <w:rFonts w:ascii="Times New Roman" w:hAnsi="Times New Roman"/>
          <w:sz w:val="28"/>
        </w:rPr>
        <w:t xml:space="preserve">налог на </w:t>
      </w:r>
      <w:proofErr w:type="gramStart"/>
      <w:r w:rsidR="000E29DB">
        <w:rPr>
          <w:rFonts w:ascii="Times New Roman" w:hAnsi="Times New Roman"/>
          <w:sz w:val="28"/>
        </w:rPr>
        <w:t>прибыль ,</w:t>
      </w:r>
      <w:proofErr w:type="gramEnd"/>
      <w:r w:rsidR="000E29DB">
        <w:rPr>
          <w:rFonts w:ascii="Times New Roman" w:hAnsi="Times New Roman"/>
          <w:sz w:val="28"/>
        </w:rPr>
        <w:t xml:space="preserve"> доходы -  362,0 рублей или 5,6</w:t>
      </w:r>
      <w:r w:rsidRPr="0010115D">
        <w:rPr>
          <w:rFonts w:ascii="Times New Roman" w:hAnsi="Times New Roman"/>
          <w:sz w:val="28"/>
        </w:rPr>
        <w:t xml:space="preserve"> %; в общей сумме налоговых и неналоговых доходах.</w:t>
      </w:r>
    </w:p>
    <w:p w:rsidR="0010115D" w:rsidRDefault="0092352A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10115D" w:rsidRPr="0010115D">
        <w:rPr>
          <w:rFonts w:ascii="Times New Roman" w:hAnsi="Times New Roman"/>
          <w:sz w:val="28"/>
        </w:rPr>
        <w:t xml:space="preserve"> - безвозмездные поступления из областного бюджета 3732</w:t>
      </w:r>
      <w:r w:rsidR="000E29DB">
        <w:rPr>
          <w:rFonts w:ascii="Times New Roman" w:hAnsi="Times New Roman"/>
          <w:sz w:val="28"/>
        </w:rPr>
        <w:t>,3 рублей или 36,5</w:t>
      </w:r>
      <w:r w:rsidR="0010115D" w:rsidRPr="0010115D">
        <w:rPr>
          <w:rFonts w:ascii="Times New Roman" w:hAnsi="Times New Roman"/>
          <w:sz w:val="28"/>
        </w:rPr>
        <w:t xml:space="preserve"> %; в общей сумме доходов.</w:t>
      </w:r>
    </w:p>
    <w:p w:rsidR="0092352A" w:rsidRPr="0010115D" w:rsidRDefault="0092352A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115D" w:rsidRPr="0010115D" w:rsidRDefault="0092352A" w:rsidP="001011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2352A">
        <w:rPr>
          <w:rFonts w:ascii="Times New Roman" w:hAnsi="Times New Roman"/>
          <w:sz w:val="28"/>
        </w:rPr>
        <w:t>Расходы местного бюджета на 2025 год по состоянию на 31 декабря 2025 года исполнены в объеме 8840,5 тыс. рублей с ростом к фактическому уровню 2024 года на 1935,6 тыс. рублей, или 28,0 процента.</w:t>
      </w:r>
    </w:p>
    <w:p w:rsidR="00185FA0" w:rsidRPr="00F924FD" w:rsidRDefault="003C7F5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</w:t>
      </w:r>
      <w:r w:rsidR="007E786B" w:rsidRPr="00F924FD">
        <w:rPr>
          <w:rFonts w:ascii="Times New Roman" w:hAnsi="Times New Roman"/>
          <w:sz w:val="28"/>
        </w:rPr>
        <w:t>бюджет в 202</w:t>
      </w:r>
      <w:r w:rsidR="000E29DB">
        <w:rPr>
          <w:rFonts w:ascii="Times New Roman" w:hAnsi="Times New Roman"/>
          <w:sz w:val="28"/>
        </w:rPr>
        <w:t>5</w:t>
      </w:r>
      <w:r w:rsidR="007E786B" w:rsidRPr="00F924FD">
        <w:rPr>
          <w:rFonts w:ascii="Times New Roman" w:hAnsi="Times New Roman"/>
          <w:sz w:val="28"/>
        </w:rPr>
        <w:t xml:space="preserve"> году исполнен с </w:t>
      </w:r>
      <w:r>
        <w:rPr>
          <w:rFonts w:ascii="Times New Roman" w:hAnsi="Times New Roman"/>
          <w:sz w:val="28"/>
        </w:rPr>
        <w:t>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0E29DB">
        <w:rPr>
          <w:rFonts w:ascii="Times New Roman" w:hAnsi="Times New Roman"/>
          <w:sz w:val="28"/>
        </w:rPr>
        <w:t>1376,0</w:t>
      </w:r>
      <w:r>
        <w:rPr>
          <w:rFonts w:ascii="Times New Roman" w:hAnsi="Times New Roman"/>
          <w:sz w:val="28"/>
        </w:rPr>
        <w:t xml:space="preserve"> тыс.</w:t>
      </w:r>
      <w:r w:rsidR="007E786B" w:rsidRPr="00F924FD">
        <w:rPr>
          <w:rFonts w:ascii="Times New Roman" w:hAnsi="Times New Roman"/>
          <w:sz w:val="28"/>
        </w:rPr>
        <w:t xml:space="preserve"> рублей. Уровень дефицита </w:t>
      </w:r>
      <w:r>
        <w:rPr>
          <w:rFonts w:ascii="Times New Roman" w:hAnsi="Times New Roman"/>
          <w:sz w:val="28"/>
        </w:rPr>
        <w:t xml:space="preserve">местного </w:t>
      </w:r>
      <w:r w:rsidR="007E786B" w:rsidRPr="00F924FD">
        <w:rPr>
          <w:rFonts w:ascii="Times New Roman" w:hAnsi="Times New Roman"/>
          <w:sz w:val="28"/>
        </w:rPr>
        <w:t>бюджета не превышает предельных значений, установленных бюджетным законодательством.</w:t>
      </w:r>
    </w:p>
    <w:p w:rsidR="008623B3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0E29DB">
        <w:rPr>
          <w:rFonts w:ascii="Times New Roman" w:hAnsi="Times New Roman"/>
          <w:sz w:val="28"/>
        </w:rPr>
        <w:t>5</w:t>
      </w:r>
      <w:r w:rsidRPr="00F924FD">
        <w:rPr>
          <w:rFonts w:ascii="Times New Roman" w:hAnsi="Times New Roman"/>
          <w:sz w:val="28"/>
        </w:rPr>
        <w:t xml:space="preserve"> года </w:t>
      </w:r>
      <w:r w:rsidR="008623B3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долг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8623B3">
        <w:rPr>
          <w:rFonts w:ascii="Times New Roman" w:hAnsi="Times New Roman"/>
          <w:sz w:val="28"/>
        </w:rPr>
        <w:t xml:space="preserve"> сельского поселения отсутствовал.</w:t>
      </w:r>
      <w:r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B10F5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B10F57" w:rsidRPr="00F924FD" w:rsidRDefault="007E786B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B10F57">
        <w:rPr>
          <w:rFonts w:ascii="Times New Roman" w:hAnsi="Times New Roman"/>
          <w:sz w:val="28"/>
        </w:rPr>
        <w:t>муниципальной</w:t>
      </w:r>
      <w:r w:rsidR="00B10F57" w:rsidRPr="00F924FD">
        <w:rPr>
          <w:rFonts w:ascii="Times New Roman" w:hAnsi="Times New Roman"/>
          <w:sz w:val="28"/>
        </w:rPr>
        <w:t xml:space="preserve"> программы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B10F57">
        <w:rPr>
          <w:rFonts w:ascii="Times New Roman" w:hAnsi="Times New Roman"/>
          <w:sz w:val="28"/>
        </w:rPr>
        <w:t xml:space="preserve"> сельского поселения </w:t>
      </w:r>
      <w:r w:rsidR="00B10F57" w:rsidRPr="00F924FD">
        <w:rPr>
          <w:rFonts w:ascii="Times New Roman" w:hAnsi="Times New Roman"/>
          <w:sz w:val="28"/>
        </w:rPr>
        <w:t xml:space="preserve">«Управление </w:t>
      </w:r>
      <w:r w:rsidR="00B10F57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B10F57"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B10F57" w:rsidRPr="00F924FD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B10F57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B10F57"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>остаются достижение социальной стабильности и устойчивости бюджетной системы,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01.06.2012 № 761 «О Национальной стратегии действий в интересах детей на 2012 – 2017 годы», от 28.12.2012 № 1688 «О некоторых мерах по реализации государственной политики в сфере защиты детей-сирот и детей, оставшихся без попечения родителей»,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B10F57" w:rsidRDefault="00B10F57" w:rsidP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Стратегии социально-экономического развития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 xml:space="preserve">на период до 2030 года, утвержденной постановлением </w:t>
      </w:r>
      <w:r>
        <w:rPr>
          <w:rFonts w:ascii="Times New Roman" w:hAnsi="Times New Roman"/>
          <w:sz w:val="28"/>
        </w:rPr>
        <w:t xml:space="preserve">администрации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30</w:t>
      </w:r>
      <w:r w:rsidRPr="00F924FD"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21</w:t>
      </w:r>
      <w:r w:rsidRPr="00F924FD">
        <w:rPr>
          <w:rFonts w:ascii="Times New Roman" w:hAnsi="Times New Roman"/>
          <w:sz w:val="28"/>
        </w:rPr>
        <w:t xml:space="preserve"> № </w:t>
      </w:r>
      <w:r w:rsidR="00EF270D">
        <w:rPr>
          <w:rFonts w:ascii="Times New Roman" w:hAnsi="Times New Roman"/>
          <w:sz w:val="28"/>
        </w:rPr>
        <w:t>55</w:t>
      </w:r>
      <w:r w:rsidRPr="00F924FD">
        <w:rPr>
          <w:rFonts w:ascii="Times New Roman" w:hAnsi="Times New Roman"/>
          <w:sz w:val="28"/>
        </w:rPr>
        <w:t>;</w:t>
      </w:r>
    </w:p>
    <w:p w:rsidR="003E7EDA" w:rsidRDefault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основных направлениях бюджетной и налоговой политики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 w:rsidR="003E7EDA">
        <w:rPr>
          <w:rFonts w:ascii="Times New Roman" w:hAnsi="Times New Roman"/>
          <w:sz w:val="28"/>
        </w:rPr>
        <w:t>,</w:t>
      </w:r>
    </w:p>
    <w:p w:rsidR="00185FA0" w:rsidRPr="003E7EDA" w:rsidRDefault="003E7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7EDA">
        <w:rPr>
          <w:rFonts w:ascii="Times New Roman" w:hAnsi="Times New Roman"/>
          <w:kern w:val="2"/>
          <w:sz w:val="28"/>
          <w:szCs w:val="28"/>
        </w:rPr>
        <w:t xml:space="preserve">основных направлениях долговой политики </w:t>
      </w:r>
      <w:proofErr w:type="spellStart"/>
      <w:r w:rsidR="00CA51E9">
        <w:rPr>
          <w:rFonts w:ascii="Times New Roman" w:hAnsi="Times New Roman"/>
          <w:bCs/>
          <w:kern w:val="2"/>
          <w:sz w:val="28"/>
          <w:szCs w:val="28"/>
        </w:rPr>
        <w:t>Мирненского</w:t>
      </w:r>
      <w:proofErr w:type="spellEnd"/>
      <w:r w:rsidRPr="003E7EDA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7E786B" w:rsidRP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3E7EDA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3E7EDA">
        <w:rPr>
          <w:rFonts w:ascii="Times New Roman" w:hAnsi="Times New Roman"/>
          <w:sz w:val="28"/>
        </w:rPr>
        <w:t xml:space="preserve"> сельского поселения</w:t>
      </w:r>
      <w:r w:rsidR="003E7EDA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3E7EDA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3E7EDA">
        <w:rPr>
          <w:rFonts w:ascii="Times New Roman" w:hAnsi="Times New Roman"/>
          <w:sz w:val="28"/>
        </w:rPr>
        <w:t>муниципальная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3E7EDA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 следующим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3E7EDA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3E7EDA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совершенствования законодательной и иной нормативной правовой базы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B588C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по вопросам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B588C">
        <w:rPr>
          <w:rFonts w:ascii="Times New Roman" w:hAnsi="Times New Roman"/>
          <w:sz w:val="28"/>
        </w:rPr>
        <w:t xml:space="preserve"> сельского поселения</w:t>
      </w:r>
      <w:r w:rsidR="001B588C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1B588C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 xml:space="preserve">программ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B588C">
        <w:rPr>
          <w:rFonts w:ascii="Times New Roman" w:hAnsi="Times New Roman"/>
          <w:sz w:val="28"/>
        </w:rPr>
        <w:t xml:space="preserve"> сельского поселения</w:t>
      </w:r>
      <w:r w:rsidR="001B588C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с учетом изменения подхода к группировке мероприятий, а также обособления в структуре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 w:rsidR="00CA6C99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>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CA6C99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proofErr w:type="spellStart"/>
      <w:r w:rsidRPr="00F924FD">
        <w:rPr>
          <w:rFonts w:ascii="Times New Roman" w:hAnsi="Times New Roman"/>
          <w:sz w:val="28"/>
        </w:rPr>
        <w:t>непревышение</w:t>
      </w:r>
      <w:proofErr w:type="spellEnd"/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924FD">
        <w:rPr>
          <w:rFonts w:ascii="Times New Roman" w:hAnsi="Times New Roman"/>
          <w:sz w:val="28"/>
        </w:rPr>
        <w:t>неустановление</w:t>
      </w:r>
      <w:proofErr w:type="spellEnd"/>
      <w:r w:rsidRPr="00F924FD">
        <w:rPr>
          <w:rFonts w:ascii="Times New Roman" w:hAnsi="Times New Roman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CA6C99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в сфере управления </w:t>
      </w:r>
      <w:r w:rsidR="00CA6C99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Ключевыми целями в этой сфере являются: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сбалансированности </w:t>
      </w:r>
      <w:r w:rsidR="00CA6C99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минимизация расходов на обслуживание </w:t>
      </w:r>
      <w:r w:rsidR="00930876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proofErr w:type="spellStart"/>
      <w:r w:rsidR="00CA51E9">
        <w:rPr>
          <w:rFonts w:ascii="Times New Roman" w:hAnsi="Times New Roman"/>
          <w:sz w:val="28"/>
        </w:rPr>
        <w:lastRenderedPageBreak/>
        <w:t>Мирненского</w:t>
      </w:r>
      <w:proofErr w:type="spellEnd"/>
      <w:r w:rsidR="00930876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5E7DC8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развития системы внутреннего </w:t>
      </w:r>
      <w:r w:rsidR="00620BC7">
        <w:rPr>
          <w:rFonts w:ascii="Times New Roman" w:hAnsi="Times New Roman"/>
          <w:sz w:val="28"/>
        </w:rPr>
        <w:t>муни</w:t>
      </w:r>
      <w:r w:rsidR="00F92A45">
        <w:rPr>
          <w:rFonts w:ascii="Times New Roman" w:hAnsi="Times New Roman"/>
          <w:sz w:val="28"/>
        </w:rPr>
        <w:t>ци</w:t>
      </w:r>
      <w:r w:rsidR="00620BC7">
        <w:rPr>
          <w:rFonts w:ascii="Times New Roman" w:hAnsi="Times New Roman"/>
          <w:sz w:val="28"/>
        </w:rPr>
        <w:t>пального</w:t>
      </w:r>
      <w:r w:rsidRPr="00F924FD">
        <w:rPr>
          <w:rFonts w:ascii="Times New Roman" w:hAnsi="Times New Roman"/>
          <w:sz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</w:t>
      </w:r>
      <w:r w:rsidR="00620BC7">
        <w:rPr>
          <w:rFonts w:ascii="Times New Roman" w:hAnsi="Times New Roman"/>
          <w:sz w:val="28"/>
        </w:rPr>
        <w:t>местному</w:t>
      </w:r>
      <w:r w:rsidRPr="00F924FD">
        <w:rPr>
          <w:rFonts w:ascii="Times New Roman" w:hAnsi="Times New Roman"/>
          <w:sz w:val="28"/>
        </w:rPr>
        <w:t xml:space="preserve"> бюджету, что предполагает: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контроля.</w:t>
      </w:r>
    </w:p>
    <w:p w:rsidR="00185FA0" w:rsidRPr="00F924FD" w:rsidRDefault="00620B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 w:rsidR="007E786B" w:rsidRPr="00F924FD">
        <w:rPr>
          <w:rFonts w:ascii="Times New Roman" w:hAnsi="Times New Roman"/>
          <w:sz w:val="28"/>
        </w:rPr>
        <w:t xml:space="preserve">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 w:rsidRPr="00F924FD">
        <w:rPr>
          <w:rFonts w:ascii="Times New Roman" w:hAnsi="Times New Roman"/>
          <w:b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620BC7">
        <w:rPr>
          <w:rFonts w:ascii="Times New Roman" w:hAnsi="Times New Roman"/>
          <w:sz w:val="28"/>
        </w:rPr>
        <w:t>муници</w:t>
      </w:r>
      <w:r w:rsidR="00F92A45">
        <w:rPr>
          <w:rFonts w:ascii="Times New Roman" w:hAnsi="Times New Roman"/>
          <w:sz w:val="28"/>
        </w:rPr>
        <w:t>п</w:t>
      </w:r>
      <w:r w:rsidR="00620BC7">
        <w:rPr>
          <w:rFonts w:ascii="Times New Roman" w:hAnsi="Times New Roman"/>
          <w:sz w:val="28"/>
        </w:rPr>
        <w:t>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</w:t>
      </w:r>
      <w:r w:rsidRPr="00F924FD">
        <w:rPr>
          <w:rFonts w:ascii="Times New Roman" w:hAnsi="Times New Roman"/>
          <w:sz w:val="28"/>
        </w:rPr>
        <w:lastRenderedPageBreak/>
        <w:t>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620BC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государственным долгом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620BC7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и осуществление внутреннего </w:t>
      </w:r>
      <w:r w:rsidR="00620BC7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196394">
        <w:rPr>
          <w:rFonts w:ascii="Times New Roman" w:hAnsi="Times New Roman"/>
          <w:sz w:val="28"/>
        </w:rPr>
        <w:t>местного бюджета</w:t>
      </w:r>
      <w:r w:rsidRPr="00F924FD">
        <w:rPr>
          <w:rFonts w:ascii="Times New Roman" w:hAnsi="Times New Roman"/>
          <w:sz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196394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бюджетным</w:t>
      </w:r>
      <w:r w:rsidR="00196394">
        <w:rPr>
          <w:rFonts w:ascii="Times New Roman" w:hAnsi="Times New Roman"/>
          <w:sz w:val="28"/>
        </w:rPr>
        <w:t xml:space="preserve"> учре</w:t>
      </w:r>
      <w:r w:rsidRPr="00F924FD">
        <w:rPr>
          <w:rFonts w:ascii="Times New Roman" w:hAnsi="Times New Roman"/>
          <w:sz w:val="28"/>
        </w:rPr>
        <w:t>ждени</w:t>
      </w:r>
      <w:r w:rsidR="00196394">
        <w:rPr>
          <w:rFonts w:ascii="Times New Roman" w:hAnsi="Times New Roman"/>
          <w:sz w:val="28"/>
        </w:rPr>
        <w:t xml:space="preserve">ем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96394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долга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96394">
        <w:rPr>
          <w:rFonts w:ascii="Times New Roman" w:hAnsi="Times New Roman"/>
          <w:sz w:val="28"/>
        </w:rPr>
        <w:t xml:space="preserve"> сельского поселения</w:t>
      </w:r>
      <w:r w:rsidR="00196394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содействие сбалансированности местн</w:t>
      </w:r>
      <w:r w:rsidR="0019639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19639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и использование мер стимулирующего характера, направленных на повышение качества управления муниципальными финансами;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19639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</w:t>
      </w:r>
      <w:r w:rsidRPr="00F924FD">
        <w:rPr>
          <w:rFonts w:ascii="Times New Roman" w:hAnsi="Times New Roman"/>
          <w:sz w:val="28"/>
        </w:rPr>
        <w:lastRenderedPageBreak/>
        <w:t>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сферы управления </w:t>
      </w:r>
      <w:r w:rsidR="0019639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196394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440258">
          <w:headerReference w:type="default" r:id="rId7"/>
          <w:footerReference w:type="default" r:id="rId8"/>
          <w:headerReference w:type="first" r:id="rId9"/>
          <w:footerReference w:type="first" r:id="rId10"/>
          <w:pgSz w:w="11905" w:h="16838"/>
          <w:pgMar w:top="1134" w:right="851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II. ПАСПОРТ</w:t>
      </w:r>
    </w:p>
    <w:p w:rsidR="00185FA0" w:rsidRPr="00F924FD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="007E786B" w:rsidRPr="00F924FD">
        <w:rPr>
          <w:rFonts w:ascii="Times New Roman" w:hAnsi="Times New Roman"/>
          <w:sz w:val="28"/>
        </w:rPr>
        <w:t xml:space="preserve">«Управление </w:t>
      </w:r>
    </w:p>
    <w:p w:rsidR="00185FA0" w:rsidRPr="00F924FD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муниципальными</w:t>
      </w:r>
      <w:r w:rsidR="007E786B"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4996"/>
        <w:gridCol w:w="489"/>
        <w:gridCol w:w="8565"/>
      </w:tblGrid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 w:rsidP="00440258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0E29D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Мирнеского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E604FF" w:rsidP="007A375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EF270D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="00EF270D">
              <w:rPr>
                <w:rFonts w:ascii="Times New Roman" w:hAnsi="Times New Roman"/>
                <w:sz w:val="28"/>
              </w:rPr>
              <w:t>Сулиманова</w:t>
            </w:r>
            <w:proofErr w:type="spellEnd"/>
            <w:r w:rsidR="00EF270D">
              <w:rPr>
                <w:rFonts w:ascii="Times New Roman" w:hAnsi="Times New Roman"/>
                <w:sz w:val="28"/>
              </w:rPr>
              <w:t xml:space="preserve"> Л.С</w:t>
            </w:r>
            <w:r w:rsidR="007A3750">
              <w:rPr>
                <w:rFonts w:ascii="Times New Roman" w:hAnsi="Times New Roman"/>
                <w:sz w:val="28"/>
              </w:rPr>
              <w:t>., Глава Администрации)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E604FF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185FA0" w:rsidRPr="00F924FD" w:rsidRDefault="007E786B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E604FF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604FF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F924FD" w:rsidRDefault="00185FA0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:rsidTr="00D63D70">
        <w:tc>
          <w:tcPr>
            <w:tcW w:w="787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EB2063" w:rsidRDefault="00E604FF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  <w:r w:rsidR="00EB2063" w:rsidRPr="00EB2063">
              <w:rPr>
                <w:rFonts w:ascii="Times New Roman" w:hAnsi="Times New Roman"/>
                <w:sz w:val="28"/>
              </w:rPr>
              <w:t xml:space="preserve"> тыс. рублей:</w:t>
            </w:r>
          </w:p>
          <w:p w:rsidR="00EB2063" w:rsidRPr="00EB2063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EB2063">
              <w:rPr>
                <w:rFonts w:ascii="Times New Roman" w:hAnsi="Times New Roman"/>
                <w:sz w:val="28"/>
              </w:rPr>
              <w:t xml:space="preserve">этап I: </w:t>
            </w:r>
            <w:r w:rsidR="00E604FF">
              <w:rPr>
                <w:rFonts w:ascii="Times New Roman" w:hAnsi="Times New Roman"/>
                <w:sz w:val="28"/>
              </w:rPr>
              <w:t>0,0</w:t>
            </w:r>
            <w:r w:rsidRPr="00EB2063">
              <w:rPr>
                <w:rFonts w:ascii="Times New Roman" w:hAnsi="Times New Roman"/>
                <w:sz w:val="28"/>
              </w:rPr>
              <w:t xml:space="preserve"> тыс. рублей;</w:t>
            </w:r>
          </w:p>
          <w:p w:rsidR="00EB2063" w:rsidRPr="00AF4380" w:rsidRDefault="00EB2063" w:rsidP="00E604FF">
            <w:pPr>
              <w:widowControl w:val="0"/>
              <w:spacing w:after="0" w:line="264" w:lineRule="auto"/>
              <w:jc w:val="both"/>
              <w:rPr>
                <w:sz w:val="28"/>
              </w:rPr>
            </w:pPr>
            <w:r w:rsidRPr="00EB2063">
              <w:rPr>
                <w:rFonts w:ascii="Times New Roman" w:hAnsi="Times New Roman"/>
                <w:sz w:val="28"/>
              </w:rPr>
              <w:t>эта</w:t>
            </w:r>
            <w:r>
              <w:rPr>
                <w:rFonts w:ascii="Times New Roman" w:hAnsi="Times New Roman"/>
                <w:sz w:val="28"/>
              </w:rPr>
              <w:t xml:space="preserve">п II: </w:t>
            </w:r>
            <w:r w:rsidR="00E604FF"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 рублей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 w:rsidP="00E604FF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</w:t>
            </w:r>
            <w:r w:rsidR="00991E62" w:rsidRPr="00F924FD">
              <w:rPr>
                <w:rFonts w:ascii="Times New Roman" w:hAnsi="Times New Roman"/>
                <w:sz w:val="28"/>
              </w:rPr>
              <w:t xml:space="preserve">государственными </w:t>
            </w:r>
            <w:r w:rsidRPr="00F924FD">
              <w:rPr>
                <w:rFonts w:ascii="Times New Roman" w:hAnsi="Times New Roman"/>
                <w:sz w:val="28"/>
              </w:rPr>
              <w:t>программами Российской Федерации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185FA0" w:rsidRPr="00F924FD" w:rsidRDefault="00185FA0">
      <w:pPr>
        <w:sectPr w:rsidR="00185FA0" w:rsidRPr="00F924FD" w:rsidSect="00F65263">
          <w:headerReference w:type="default" r:id="rId11"/>
          <w:footerReference w:type="default" r:id="rId12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256B71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105"/>
        <w:gridCol w:w="850"/>
        <w:gridCol w:w="851"/>
        <w:gridCol w:w="850"/>
        <w:gridCol w:w="992"/>
        <w:gridCol w:w="993"/>
        <w:gridCol w:w="708"/>
        <w:gridCol w:w="851"/>
        <w:gridCol w:w="850"/>
        <w:gridCol w:w="851"/>
        <w:gridCol w:w="1417"/>
        <w:gridCol w:w="1276"/>
        <w:gridCol w:w="1276"/>
        <w:gridCol w:w="992"/>
      </w:tblGrid>
      <w:tr w:rsidR="009E0E53" w:rsidRPr="00F924FD" w:rsidTr="009E0E53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ния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3222B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показа-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телями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8C16AD" w:rsidRPr="00F924FD" w:rsidTr="009E0E53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700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700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700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F924FD">
              <w:rPr>
                <w:rFonts w:ascii="Times New Roman" w:hAnsi="Times New Roman"/>
                <w:sz w:val="24"/>
              </w:rPr>
              <w:t>очно</w:t>
            </w:r>
            <w:proofErr w:type="spellEnd"/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091"/>
        <w:gridCol w:w="842"/>
        <w:gridCol w:w="855"/>
        <w:gridCol w:w="854"/>
        <w:gridCol w:w="996"/>
        <w:gridCol w:w="997"/>
        <w:gridCol w:w="713"/>
        <w:gridCol w:w="855"/>
        <w:gridCol w:w="854"/>
        <w:gridCol w:w="855"/>
        <w:gridCol w:w="1421"/>
        <w:gridCol w:w="1280"/>
        <w:gridCol w:w="1280"/>
        <w:gridCol w:w="855"/>
        <w:gridCol w:w="74"/>
      </w:tblGrid>
      <w:tr w:rsidR="00047B97" w:rsidRPr="00F924FD" w:rsidTr="00047B9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047B97">
        <w:tc>
          <w:tcPr>
            <w:tcW w:w="153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Цель </w:t>
            </w:r>
            <w:r w:rsidR="006C7A29">
              <w:rPr>
                <w:rFonts w:ascii="Times New Roman" w:hAnsi="Times New Roman"/>
                <w:sz w:val="24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4"/>
              </w:rPr>
              <w:t xml:space="preserve">программы «Ежегодное обеспечение сбалансированности </w:t>
            </w:r>
            <w:r w:rsidR="006C7A29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3222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</w:t>
            </w:r>
            <w:r w:rsidR="003222B2">
              <w:rPr>
                <w:rFonts w:ascii="Times New Roman" w:hAnsi="Times New Roman"/>
                <w:sz w:val="24"/>
              </w:rPr>
              <w:t>местного</w:t>
            </w:r>
            <w:r w:rsidRPr="00AF4380">
              <w:rPr>
                <w:rFonts w:ascii="Times New Roman" w:hAnsi="Times New Roman"/>
                <w:sz w:val="24"/>
              </w:rPr>
              <w:t xml:space="preserve"> бюджета к уровню предыдущего года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3222B2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AF4380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2413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  <w:r w:rsidR="00241381">
              <w:rPr>
                <w:rFonts w:ascii="Times New Roman" w:hAnsi="Times New Roman"/>
                <w:sz w:val="24"/>
              </w:rPr>
              <w:t>22,9</w:t>
            </w:r>
            <w:r w:rsidRPr="00AF438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1D4F9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F301AC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1D4F9B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AF4380">
              <w:rPr>
                <w:rFonts w:ascii="Times New Roman" w:hAnsi="Times New Roman"/>
                <w:sz w:val="24"/>
              </w:rPr>
              <w:t xml:space="preserve">финансов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1D4F9B">
              <w:rPr>
                <w:rFonts w:ascii="Times New Roman" w:hAnsi="Times New Roman"/>
                <w:sz w:val="24"/>
              </w:rPr>
              <w:t xml:space="preserve"> сельского поселения Дубовского района</w:t>
            </w:r>
          </w:p>
          <w:p w:rsidR="00F301AC" w:rsidRPr="00AF4380" w:rsidRDefault="00EB2063" w:rsidP="00F30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», ежегодно заключаемое между </w:t>
            </w:r>
            <w:r w:rsidRPr="00AF4380">
              <w:rPr>
                <w:rFonts w:ascii="Times New Roman" w:hAnsi="Times New Roman"/>
                <w:sz w:val="24"/>
              </w:rPr>
              <w:lastRenderedPageBreak/>
              <w:t xml:space="preserve">Министерством финансов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Ростовской области </w:t>
            </w:r>
            <w:r w:rsidR="00F301AC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="00EF270D">
              <w:rPr>
                <w:rFonts w:ascii="Times New Roman" w:hAnsi="Times New Roman"/>
                <w:sz w:val="24"/>
              </w:rPr>
              <w:t>Мирненским</w:t>
            </w:r>
            <w:proofErr w:type="spellEnd"/>
            <w:r w:rsidR="00F301AC">
              <w:rPr>
                <w:rFonts w:ascii="Times New Roman" w:hAnsi="Times New Roman"/>
                <w:sz w:val="24"/>
              </w:rPr>
              <w:t xml:space="preserve"> сельским поселением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доходов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B3DE4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7386D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B84F2B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292531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292531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состоянию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:rsidR="00EB2063" w:rsidRPr="00F924FD" w:rsidRDefault="00EB2063" w:rsidP="00292531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не более 50% от общего годового объема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доходов (без учета безвозмездных поступлений) </w:t>
            </w:r>
            <w:r w:rsidR="00292531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B2063" w:rsidRPr="00F924F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9716E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Бюджетный кодекс Российской Федерации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481B6E">
        <w:trPr>
          <w:gridAfter w:val="1"/>
          <w:wAfter w:w="74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 w:rsidR="009716E0">
              <w:rPr>
                <w:rFonts w:ascii="Times New Roman" w:hAnsi="Times New Roman"/>
                <w:sz w:val="24"/>
              </w:rPr>
              <w:t>муниципальному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финансовому контролю в сфере бюджетных правоотношений и по контролю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закупок товаров, работ, услуг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  <w:r w:rsidR="009716E0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F924FD">
              <w:rPr>
                <w:rFonts w:ascii="Times New Roman" w:hAnsi="Times New Roman"/>
                <w:sz w:val="24"/>
              </w:rPr>
              <w:t xml:space="preserve">нужд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9716E0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контрактной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6C7A29" w:rsidRDefault="00556D3C" w:rsidP="00556D3C">
            <w:pPr>
              <w:widowControl w:val="0"/>
              <w:spacing w:after="0" w:line="240" w:lineRule="auto"/>
              <w:ind w:left="2" w:right="116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6C7A2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EB2063" w:rsidRPr="006C7A29" w:rsidRDefault="00EB2063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>15</w:t>
            </w:r>
            <w:r w:rsidR="00BD4D08">
              <w:rPr>
                <w:rFonts w:ascii="Times New Roman" w:hAnsi="Times New Roman"/>
                <w:sz w:val="24"/>
                <w:szCs w:val="24"/>
              </w:rPr>
              <w:t>.12.2020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6D3C" w:rsidRPr="006C7A29" w:rsidRDefault="00EB2063" w:rsidP="00556D3C">
            <w:pPr>
              <w:spacing w:after="0" w:line="240" w:lineRule="auto"/>
              <w:ind w:left="2" w:firstLine="358"/>
              <w:rPr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№</w:t>
            </w:r>
            <w:r w:rsidR="00BD4D08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>Об утверждении ведомственного стандарта</w:t>
            </w:r>
          </w:p>
          <w:p w:rsidR="00556D3C" w:rsidRPr="006C7A29" w:rsidRDefault="00556D3C" w:rsidP="00556D3C">
            <w:pPr>
              <w:spacing w:after="0" w:line="240" w:lineRule="auto"/>
              <w:ind w:left="2" w:right="18" w:firstLine="358"/>
              <w:rPr>
                <w:rFonts w:ascii="Times New Roman" w:hAnsi="Times New Roman"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по осуществлению полномочий внутреннего муниципального</w:t>
            </w:r>
          </w:p>
          <w:p w:rsidR="00EB2063" w:rsidRPr="00556D3C" w:rsidRDefault="00556D3C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Cs w:val="22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финансового контроля</w:t>
            </w:r>
            <w:r w:rsidR="00EB2063" w:rsidRPr="006C7A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56D3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9E1819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F902C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173BA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</w:t>
            </w:r>
            <w:r w:rsidR="00EB2063" w:rsidRPr="00F924FD"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>а</w:t>
            </w:r>
            <w:r w:rsidR="00EB2063" w:rsidRPr="00F924FD">
              <w:rPr>
                <w:rFonts w:ascii="Times New Roman" w:hAnsi="Times New Roman"/>
                <w:sz w:val="24"/>
              </w:rPr>
              <w:t xml:space="preserve"> министерства финансов Ростовской области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proofErr w:type="gramStart"/>
            <w:r w:rsidRPr="00F924FD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 управления общественными 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6C7A29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* Значение показателя сложилось в связи с восстановлением в 202</w:t>
      </w:r>
      <w:r w:rsidR="00D70072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темпа роста налоговых и неналоговых доходов в </w:t>
      </w:r>
      <w:r w:rsidR="00241381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после ухудшения экономической ситуации в период распространения </w:t>
      </w:r>
      <w:proofErr w:type="spellStart"/>
      <w:r w:rsidRPr="00F924FD">
        <w:rPr>
          <w:rFonts w:ascii="Times New Roman" w:hAnsi="Times New Roman"/>
          <w:sz w:val="28"/>
        </w:rPr>
        <w:t>коронавирусной</w:t>
      </w:r>
      <w:proofErr w:type="spellEnd"/>
      <w:r w:rsidRPr="00F924FD">
        <w:rPr>
          <w:rFonts w:ascii="Times New Roman" w:hAnsi="Times New Roman"/>
          <w:sz w:val="28"/>
        </w:rPr>
        <w:t xml:space="preserve"> инфекции (COVID-2019) в 2020 — 2021 годах.</w:t>
      </w:r>
    </w:p>
    <w:p w:rsidR="00D666C1" w:rsidRDefault="00D666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D666C1" w:rsidRPr="00D666C1" w:rsidRDefault="00D66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6C1">
        <w:rPr>
          <w:rFonts w:ascii="Times New Roman" w:hAnsi="Times New Roman"/>
          <w:sz w:val="28"/>
          <w:szCs w:val="28"/>
        </w:rPr>
        <w:t>МП – муниципальная программа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973626">
          <w:headerReference w:type="default" r:id="rId13"/>
          <w:footerReference w:type="default" r:id="rId14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81B6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185FA0" w:rsidRPr="00F924F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185FA0" w:rsidRPr="00F924FD" w:rsidTr="00012603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Мирненское</w:t>
            </w:r>
            <w:r w:rsidR="00481B6E">
              <w:rPr>
                <w:rFonts w:ascii="Times New Roman" w:hAnsi="Times New Roman"/>
                <w:sz w:val="28"/>
              </w:rPr>
              <w:t>сельское</w:t>
            </w:r>
            <w:proofErr w:type="spellEnd"/>
            <w:r w:rsidR="00481B6E">
              <w:rPr>
                <w:rFonts w:ascii="Times New Roman" w:hAnsi="Times New Roman"/>
                <w:sz w:val="28"/>
              </w:rPr>
              <w:t xml:space="preserve">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 w:rsidP="00481B6E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481B6E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темп роста налоговых </w:t>
            </w:r>
          </w:p>
          <w:p w:rsidR="00185FA0" w:rsidRPr="00F924FD" w:rsidRDefault="007E786B" w:rsidP="00481B6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неналоговых доходов </w:t>
            </w:r>
            <w:r w:rsidR="00481B6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к уровню предыдущего года 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 Комплекс процессных мероприятий «Информационное обеспечение и организация бюджетного процесса»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6943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Мирненское</w:t>
            </w:r>
            <w:r>
              <w:rPr>
                <w:rFonts w:ascii="Times New Roman" w:hAnsi="Times New Roman"/>
                <w:sz w:val="28"/>
              </w:rPr>
              <w:t>сельское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A06943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функций;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185FA0" w:rsidRPr="00F924FD" w:rsidRDefault="007E786B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своевременное исполнение </w:t>
            </w:r>
            <w:r w:rsidR="00A06943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A0694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дефицита </w:t>
            </w:r>
            <w:r w:rsidR="00A06943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к общему годовому объему доходов </w:t>
            </w:r>
            <w:r w:rsidR="00A06943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223A6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и поддержание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эффективной автоматизации процессов планирования и исполнения </w:t>
            </w:r>
            <w:r w:rsidR="00A06943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 w:rsidR="00A06943">
              <w:rPr>
                <w:rFonts w:ascii="Times New Roman" w:hAnsi="Times New Roman"/>
                <w:sz w:val="28"/>
              </w:rPr>
              <w:t xml:space="preserve">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A06943">
              <w:rPr>
                <w:rFonts w:ascii="Times New Roman" w:hAnsi="Times New Roman"/>
                <w:sz w:val="28"/>
              </w:rPr>
              <w:t>муниципальным</w:t>
            </w:r>
            <w:r w:rsidRPr="00F924FD">
              <w:rPr>
                <w:rFonts w:ascii="Times New Roman" w:hAnsi="Times New Roman"/>
                <w:sz w:val="28"/>
              </w:rPr>
              <w:t xml:space="preserve"> бюджетным учреждени</w:t>
            </w:r>
            <w:r w:rsidR="00A06943">
              <w:rPr>
                <w:rFonts w:ascii="Times New Roman" w:hAnsi="Times New Roman"/>
                <w:sz w:val="28"/>
              </w:rPr>
              <w:t xml:space="preserve">ем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эффективное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185FA0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доля организаций – участников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бюджетного процесса, 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012603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содействие сбалансированности местн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F924FD">
              <w:rPr>
                <w:rFonts w:ascii="Times New Roman" w:hAnsi="Times New Roman"/>
                <w:sz w:val="28"/>
              </w:rPr>
              <w:t xml:space="preserve"> и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7070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созданы условия для устойчивого исполнения местн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 w:rsidR="0070708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получение </w:t>
            </w:r>
            <w:r w:rsidRPr="00F924FD">
              <w:rPr>
                <w:rFonts w:ascii="Times New Roman" w:hAnsi="Times New Roman"/>
                <w:sz w:val="28"/>
              </w:rPr>
              <w:t>местным бюджет</w:t>
            </w:r>
            <w:r>
              <w:rPr>
                <w:rFonts w:ascii="Times New Roman" w:hAnsi="Times New Roman"/>
                <w:sz w:val="28"/>
              </w:rPr>
              <w:t>о</w:t>
            </w:r>
            <w:r w:rsidRPr="00F924FD">
              <w:rPr>
                <w:rFonts w:ascii="Times New Roman" w:hAnsi="Times New Roman"/>
                <w:sz w:val="28"/>
              </w:rPr>
              <w:t>м  из областного бюджета дотаци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F924FD">
              <w:rPr>
                <w:rFonts w:ascii="Times New Roman" w:hAnsi="Times New Roman"/>
                <w:sz w:val="28"/>
              </w:rPr>
              <w:t xml:space="preserve"> на выравнивание бюджетной обеспеченности муниципальных образований в соответствии с требованиями бюджетного законодательства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3. Комплекс процессных мероприятий «Управление </w:t>
            </w:r>
            <w:r w:rsidR="00A06943">
              <w:rPr>
                <w:rFonts w:ascii="Times New Roman" w:hAnsi="Times New Roman"/>
                <w:sz w:val="28"/>
              </w:rPr>
              <w:t>муниципальным</w:t>
            </w:r>
            <w:r w:rsidRPr="00F924FD">
              <w:rPr>
                <w:rFonts w:ascii="Times New Roman" w:hAnsi="Times New Roman"/>
                <w:sz w:val="28"/>
              </w:rPr>
              <w:t xml:space="preserve"> долгом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6943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Мирненское</w:t>
            </w:r>
            <w:r>
              <w:rPr>
                <w:rFonts w:ascii="Times New Roman" w:hAnsi="Times New Roman"/>
                <w:sz w:val="28"/>
              </w:rPr>
              <w:t>сельское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A06943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Объем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F205BA" w:rsidRPr="00F924FD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>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F205BA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заимствований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;</w:t>
            </w:r>
          </w:p>
          <w:p w:rsidR="00185FA0" w:rsidRPr="00F924FD" w:rsidRDefault="007E786B" w:rsidP="00F205B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соответствие уровня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F205BA" w:rsidRPr="00F924FD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 xml:space="preserve">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отношение объема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F205BA" w:rsidRPr="00F924FD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 xml:space="preserve">по состоянию на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1 января года, следующего за отчетным, к общему годовому объему доходов (без учета безвозмездных поступлений) </w:t>
            </w:r>
            <w:r w:rsidR="00F205BA">
              <w:rPr>
                <w:rFonts w:ascii="Times New Roman" w:hAnsi="Times New Roman"/>
                <w:sz w:val="28"/>
              </w:rPr>
              <w:t>местного</w:t>
            </w:r>
            <w:r w:rsidR="00012603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>бюджета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4A78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. Комплекс процессных мероприятий «Организация и осуществление внутреннего </w:t>
            </w:r>
            <w:r>
              <w:rPr>
                <w:rFonts w:ascii="Times New Roman" w:hAnsi="Times New Roman"/>
                <w:sz w:val="28"/>
              </w:rPr>
              <w:t>муниципального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4A7882" w:rsidRPr="00F924FD" w:rsidRDefault="004A7882" w:rsidP="004A788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Мирненское</w:t>
            </w:r>
            <w:r>
              <w:rPr>
                <w:rFonts w:ascii="Times New Roman" w:hAnsi="Times New Roman"/>
                <w:sz w:val="28"/>
              </w:rPr>
              <w:t>сельское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4A7882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Осуществлен внутренний </w:t>
            </w:r>
            <w:r w:rsidR="004A7882">
              <w:rPr>
                <w:rFonts w:ascii="Times New Roman" w:hAnsi="Times New Roman"/>
                <w:sz w:val="28"/>
              </w:rPr>
              <w:t>муниципальный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финансовый контроль в соответствии с требованиями действующего законодательства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использование средств </w:t>
            </w:r>
            <w:r w:rsidR="004A7882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в соответствии с условиями, целями и порядком, установленными при их предоставлении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 действующим законодательством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>
              <w:rPr>
                <w:rFonts w:ascii="Times New Roman" w:hAnsi="Times New Roman"/>
                <w:sz w:val="28"/>
              </w:rPr>
              <w:t>муниципальному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4A7882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к плановым контрольным мероприятиям, запланированным на финансовый год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>5.2.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прохождение в установленные сроки контроля информации </w:t>
            </w:r>
          </w:p>
          <w:p w:rsidR="00185FA0" w:rsidRPr="00F924FD" w:rsidRDefault="007E786B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документов об осуществлении закупок товаров, работ, услуг, направляемых заказчиками </w:t>
            </w:r>
            <w:r w:rsidR="004A7882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уровня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>
              <w:rPr>
                <w:rFonts w:ascii="Times New Roman" w:hAnsi="Times New Roman"/>
                <w:sz w:val="28"/>
              </w:rPr>
              <w:t>муниципальном</w:t>
            </w:r>
            <w:r w:rsidRPr="00F924FD">
              <w:rPr>
                <w:rFonts w:ascii="Times New Roman" w:hAnsi="Times New Roman"/>
                <w:sz w:val="28"/>
              </w:rPr>
              <w:t xml:space="preserve">у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4A7882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F9333F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EB2063" w:rsidRPr="00AF4380" w:rsidRDefault="00F9333F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</w:t>
            </w:r>
            <w:r w:rsidR="00EB2063" w:rsidRPr="00AF4380">
              <w:rPr>
                <w:rFonts w:ascii="Times New Roman" w:hAnsi="Times New Roman"/>
                <w:sz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EB2063" w:rsidRPr="00AF4380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D7007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D70072">
              <w:rPr>
                <w:rFonts w:ascii="Times New Roman" w:hAnsi="Times New Roman"/>
                <w:sz w:val="28"/>
              </w:rPr>
              <w:t>7</w:t>
            </w:r>
            <w:r w:rsidRPr="00AF438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D7007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B2063" w:rsidRPr="00AF4380" w:rsidTr="00513E1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9333F" w:rsidRPr="00AF4380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Pr="00AF4380">
              <w:rPr>
                <w:rFonts w:ascii="Times New Roman" w:hAnsi="Times New Roman"/>
                <w:sz w:val="28"/>
              </w:rPr>
              <w:t xml:space="preserve"> программа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AF4380">
              <w:rPr>
                <w:rFonts w:ascii="Times New Roman" w:hAnsi="Times New Roman"/>
                <w:sz w:val="28"/>
              </w:rPr>
              <w:t xml:space="preserve"> 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Pr="00AF4380">
              <w:rPr>
                <w:rFonts w:ascii="Times New Roman" w:hAnsi="Times New Roman"/>
                <w:sz w:val="28"/>
              </w:rPr>
              <w:t xml:space="preserve"> финансами </w:t>
            </w:r>
          </w:p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BD4D08" w:rsidRPr="00AF4380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Pr="00AF4380" w:rsidRDefault="00BD4D08" w:rsidP="00BD4D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Pr="00AF4380" w:rsidRDefault="00BD4D08" w:rsidP="00BD4D0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Pr="00AF4380" w:rsidRDefault="00BD4D08" w:rsidP="00BD4D0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Default="00BD4D08" w:rsidP="00BD4D08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Default="00BD4D08" w:rsidP="00BD4D08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D4D08" w:rsidRDefault="00BD4D08" w:rsidP="00BD4D08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Default="00107C44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F65263" w:rsidRPr="00F924FD" w:rsidRDefault="00F652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BD4D08">
              <w:rPr>
                <w:rFonts w:ascii="Times New Roman" w:hAnsi="Times New Roman"/>
                <w:sz w:val="28"/>
              </w:rPr>
              <w:t>Эльдиева</w:t>
            </w:r>
            <w:proofErr w:type="spellEnd"/>
            <w:r w:rsidR="00BD4D08">
              <w:rPr>
                <w:rFonts w:ascii="Times New Roman" w:hAnsi="Times New Roman"/>
                <w:sz w:val="28"/>
              </w:rPr>
              <w:t xml:space="preserve"> З.Д.</w:t>
            </w:r>
            <w:r>
              <w:rPr>
                <w:rFonts w:ascii="Times New Roman" w:hAnsi="Times New Roman"/>
                <w:sz w:val="28"/>
              </w:rPr>
              <w:t>. - начальник сектора экономики и финансов)</w:t>
            </w: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107C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107C4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107C44" w:rsidP="00223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107C44">
          <w:headerReference w:type="default" r:id="rId15"/>
          <w:footerReference w:type="default" r:id="rId16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94"/>
        <w:gridCol w:w="992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417"/>
      </w:tblGrid>
      <w:tr w:rsidR="00EB2063" w:rsidRPr="00AF4380" w:rsidTr="00CE621A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Признак возраста-</w:t>
            </w:r>
            <w:proofErr w:type="spellStart"/>
            <w:r w:rsidRPr="008A2953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8A295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A2953">
              <w:rPr>
                <w:rFonts w:ascii="Times New Roman" w:hAnsi="Times New Roman"/>
                <w:sz w:val="28"/>
                <w:szCs w:val="28"/>
              </w:rPr>
              <w:t>убыва-ния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Уровень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(202</w:t>
            </w:r>
            <w:r w:rsidR="006E1EDD" w:rsidRPr="008A2953">
              <w:rPr>
                <w:rFonts w:ascii="Times New Roman" w:hAnsi="Times New Roman"/>
                <w:sz w:val="28"/>
                <w:szCs w:val="28"/>
              </w:rPr>
              <w:t>3</w:t>
            </w:r>
            <w:r w:rsidRPr="008A29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2953">
              <w:rPr>
                <w:rFonts w:ascii="Times New Roman" w:hAnsi="Times New Roman"/>
                <w:sz w:val="28"/>
                <w:szCs w:val="28"/>
              </w:rPr>
              <w:t>Информацион-ная</w:t>
            </w:r>
            <w:proofErr w:type="spellEnd"/>
            <w:r w:rsidRPr="008A2953">
              <w:rPr>
                <w:rFonts w:ascii="Times New Roman" w:hAnsi="Times New Roman"/>
                <w:sz w:val="28"/>
                <w:szCs w:val="28"/>
              </w:rPr>
              <w:t xml:space="preserve"> система</w:t>
            </w:r>
          </w:p>
        </w:tc>
      </w:tr>
      <w:tr w:rsidR="00EB2063" w:rsidRPr="00AF4380" w:rsidTr="00CE621A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D700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8728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8728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A2953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8A29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063" w:rsidRPr="00AF4380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B2063" w:rsidRPr="00AF4380" w:rsidTr="00CE621A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CE6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«Проведена</w:t>
            </w:r>
            <w:r w:rsidR="00CE621A" w:rsidRPr="008A2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953">
              <w:rPr>
                <w:rFonts w:ascii="Times New Roman" w:hAnsi="Times New Roman"/>
                <w:sz w:val="28"/>
                <w:szCs w:val="28"/>
              </w:rPr>
              <w:t>эффективная налоговая политика и политика в области доходов»</w:t>
            </w:r>
          </w:p>
        </w:tc>
      </w:tr>
      <w:tr w:rsidR="00872835" w:rsidRPr="00AF4380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Объем налоговых доходов местного бюджета </w:t>
            </w:r>
          </w:p>
          <w:p w:rsidR="00872835" w:rsidRPr="008A2953" w:rsidRDefault="00872835" w:rsidP="0087283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тыс. </w:t>
            </w:r>
          </w:p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3 825,3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72835" w:rsidRDefault="00872835" w:rsidP="00872835">
            <w:pPr>
              <w:rPr>
                <w:rFonts w:ascii="Times New Roman" w:hAnsi="Times New Roman"/>
                <w:sz w:val="24"/>
                <w:szCs w:val="24"/>
              </w:rPr>
            </w:pPr>
            <w:r w:rsidRPr="00872835">
              <w:rPr>
                <w:rFonts w:ascii="Times New Roman" w:hAnsi="Times New Roman"/>
                <w:sz w:val="24"/>
                <w:szCs w:val="24"/>
              </w:rPr>
              <w:t>5 024,9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72835" w:rsidRDefault="00872835" w:rsidP="00872835">
            <w:pPr>
              <w:rPr>
                <w:rFonts w:ascii="Times New Roman" w:hAnsi="Times New Roman"/>
                <w:sz w:val="24"/>
                <w:szCs w:val="24"/>
              </w:rPr>
            </w:pPr>
            <w:r w:rsidRPr="00872835">
              <w:rPr>
                <w:rFonts w:ascii="Times New Roman" w:hAnsi="Times New Roman"/>
                <w:sz w:val="24"/>
                <w:szCs w:val="24"/>
              </w:rPr>
              <w:t>6 317,5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72835" w:rsidRDefault="00872835" w:rsidP="00872835">
            <w:pPr>
              <w:rPr>
                <w:rFonts w:ascii="Times New Roman" w:hAnsi="Times New Roman"/>
                <w:sz w:val="24"/>
                <w:szCs w:val="24"/>
              </w:rPr>
            </w:pPr>
            <w:r w:rsidRPr="00872835">
              <w:rPr>
                <w:rFonts w:ascii="Times New Roman" w:hAnsi="Times New Roman"/>
                <w:sz w:val="24"/>
                <w:szCs w:val="24"/>
              </w:rPr>
              <w:t>6 388,4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72835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35">
              <w:rPr>
                <w:rFonts w:ascii="Times New Roman" w:hAnsi="Times New Roman"/>
                <w:sz w:val="24"/>
                <w:szCs w:val="24"/>
              </w:rPr>
              <w:t>17730,8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proofErr w:type="spellEnd"/>
            <w:r w:rsidRPr="008A295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835" w:rsidRPr="008A2953" w:rsidRDefault="00872835" w:rsidP="00872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EB2063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185FA0" w:rsidRPr="00EB2063" w:rsidSect="0033733E">
          <w:headerReference w:type="default" r:id="rId17"/>
          <w:footerReference w:type="default" r:id="rId18"/>
          <w:pgSz w:w="16840" w:h="11907" w:orient="landscape" w:code="9"/>
          <w:pgMar w:top="1701" w:right="851" w:bottom="567" w:left="1134" w:header="720" w:footer="624" w:gutter="0"/>
          <w:cols w:space="720"/>
        </w:sectPr>
      </w:pPr>
      <w:r w:rsidRPr="00AF4380">
        <w:rPr>
          <w:rFonts w:ascii="Times New Roman" w:hAnsi="Times New Roman"/>
          <w:sz w:val="28"/>
        </w:rPr>
        <w:t>КПМ – ко</w:t>
      </w:r>
      <w:r>
        <w:rPr>
          <w:rFonts w:ascii="Times New Roman" w:hAnsi="Times New Roman"/>
          <w:sz w:val="28"/>
        </w:rPr>
        <w:t>мплекс процессных мероприятий.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F56440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F56440" w:rsidRPr="00F56440">
              <w:rPr>
                <w:rFonts w:ascii="Times New Roman" w:hAnsi="Times New Roman"/>
                <w:sz w:val="24"/>
              </w:rPr>
              <w:t>Проведена о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F56440" w:rsidRPr="00F56440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proofErr w:type="spellStart"/>
            <w:r w:rsidR="00CA51E9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proofErr w:type="spellStart"/>
            <w:r w:rsidR="00CA51E9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A575C8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A575C8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F56440">
              <w:rPr>
                <w:rFonts w:ascii="Times New Roman" w:hAnsi="Times New Roman"/>
                <w:sz w:val="24"/>
              </w:rPr>
              <w:t>органа 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 xml:space="preserve">,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:rsidTr="00F56440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F56440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BD4D08">
              <w:rPr>
                <w:rFonts w:ascii="Times New Roman" w:hAnsi="Times New Roman"/>
                <w:sz w:val="24"/>
              </w:rPr>
              <w:t>Г</w:t>
            </w:r>
            <w:r w:rsidR="00F56440">
              <w:rPr>
                <w:rFonts w:ascii="Times New Roman" w:hAnsi="Times New Roman"/>
                <w:sz w:val="24"/>
              </w:rPr>
              <w:t>лава Администрации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5627" w:rsidRPr="00F924FD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</w:t>
            </w:r>
            <w:r w:rsidR="00BD4D08">
              <w:rPr>
                <w:rFonts w:ascii="Times New Roman" w:hAnsi="Times New Roman"/>
                <w:sz w:val="24"/>
              </w:rPr>
              <w:t>льского поселения (</w:t>
            </w:r>
            <w:r>
              <w:rPr>
                <w:rFonts w:ascii="Times New Roman" w:hAnsi="Times New Roman"/>
                <w:sz w:val="24"/>
              </w:rPr>
              <w:t>специалист 1 категории по 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F56440" w:rsidP="00F5644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 w:rsidR="00F56440"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апреля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</w:t>
            </w:r>
            <w:r w:rsidR="00BD4D08">
              <w:rPr>
                <w:rFonts w:ascii="Times New Roman" w:hAnsi="Times New Roman"/>
                <w:sz w:val="24"/>
              </w:rPr>
              <w:t xml:space="preserve">льского поселения </w:t>
            </w:r>
            <w:r w:rsidR="00BD4D08">
              <w:rPr>
                <w:rFonts w:ascii="Times New Roman" w:hAnsi="Times New Roman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</w:rPr>
              <w:t>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июля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r w:rsidR="00BD4D08">
              <w:rPr>
                <w:rFonts w:ascii="Times New Roman" w:hAnsi="Times New Roman"/>
                <w:sz w:val="24"/>
              </w:rPr>
              <w:t xml:space="preserve">селения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D4D08">
              <w:rPr>
                <w:rFonts w:ascii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</w:rPr>
              <w:t>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</w:t>
            </w:r>
            <w:r w:rsidR="00BD4D08">
              <w:rPr>
                <w:rFonts w:ascii="Times New Roman" w:hAnsi="Times New Roman"/>
                <w:sz w:val="24"/>
              </w:rPr>
              <w:t xml:space="preserve">льского поселения </w:t>
            </w:r>
          </w:p>
          <w:p w:rsidR="00F56440" w:rsidRPr="00F924FD" w:rsidRDefault="008B560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F56440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F56440">
              <w:rPr>
                <w:rFonts w:ascii="Times New Roman" w:hAnsi="Times New Roman"/>
                <w:sz w:val="24"/>
              </w:rPr>
              <w:t xml:space="preserve"> 1 категории по имуще</w:t>
            </w:r>
            <w:r w:rsidR="00BD4D08">
              <w:rPr>
                <w:rFonts w:ascii="Times New Roman" w:hAnsi="Times New Roman"/>
                <w:sz w:val="24"/>
              </w:rPr>
              <w:t>ственным и земельным отношениям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 февраля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 xml:space="preserve">ьского поселения 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</w:t>
            </w:r>
            <w:r w:rsidR="00925627">
              <w:rPr>
                <w:rFonts w:ascii="Times New Roman" w:hAnsi="Times New Roman"/>
                <w:sz w:val="24"/>
              </w:rPr>
              <w:lastRenderedPageBreak/>
              <w:t>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F5644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F56440" w:rsidRDefault="00F56440" w:rsidP="00F56440"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925627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F5644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F56440" w:rsidP="00F56440">
            <w:pPr>
              <w:rPr>
                <w:rFonts w:ascii="Times New Roman" w:hAnsi="Times New Roman"/>
                <w:sz w:val="24"/>
              </w:rPr>
            </w:pPr>
            <w:r w:rsidRPr="003C472D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3C472D"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>ьского поселения</w:t>
            </w:r>
          </w:p>
          <w:p w:rsidR="00F56440" w:rsidRDefault="008B560B" w:rsidP="00F56440">
            <w:r>
              <w:rPr>
                <w:rFonts w:ascii="Times New Roman" w:hAnsi="Times New Roman"/>
                <w:sz w:val="24"/>
              </w:rPr>
              <w:t xml:space="preserve"> (</w:t>
            </w:r>
            <w:r w:rsidR="00F56440" w:rsidRPr="003C472D">
              <w:rPr>
                <w:rFonts w:ascii="Times New Roman" w:hAnsi="Times New Roman"/>
                <w:sz w:val="24"/>
              </w:rPr>
              <w:t xml:space="preserve"> специалист 1 категории по имущественным и земельным отношениям)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1.9.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июля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 xml:space="preserve">ьского поселения </w:t>
            </w:r>
          </w:p>
          <w:p w:rsidR="00F56440" w:rsidRPr="00F924FD" w:rsidRDefault="008B560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F56440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F56440">
              <w:rPr>
                <w:rFonts w:ascii="Times New Roman" w:hAnsi="Times New Roman"/>
                <w:sz w:val="24"/>
              </w:rPr>
              <w:t xml:space="preserve">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1.10.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 xml:space="preserve">ьского поселения 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 xml:space="preserve">ьского поселения 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F5644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апреля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</w:t>
            </w:r>
            <w:r w:rsidR="00925627">
              <w:rPr>
                <w:rFonts w:ascii="Times New Roman" w:hAnsi="Times New Roman"/>
                <w:sz w:val="24"/>
              </w:rPr>
              <w:lastRenderedPageBreak/>
              <w:t>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июля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 xml:space="preserve">ьского поселения 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1.15.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>ьского поселения</w:t>
            </w:r>
          </w:p>
          <w:p w:rsidR="00925627" w:rsidRPr="00F924FD" w:rsidRDefault="008B560B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(</w:t>
            </w:r>
            <w:r w:rsidR="00925627">
              <w:rPr>
                <w:rFonts w:ascii="Times New Roman" w:hAnsi="Times New Roman"/>
                <w:sz w:val="24"/>
              </w:rPr>
              <w:t xml:space="preserve"> специалист</w:t>
            </w:r>
            <w:proofErr w:type="gramEnd"/>
            <w:r w:rsidR="00925627">
              <w:rPr>
                <w:rFonts w:ascii="Times New Roman" w:hAnsi="Times New Roman"/>
                <w:sz w:val="24"/>
              </w:rPr>
              <w:t xml:space="preserve">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 «</w:t>
            </w:r>
            <w:r w:rsidR="00925627" w:rsidRPr="00F56440">
              <w:rPr>
                <w:rFonts w:ascii="Times New Roman" w:hAnsi="Times New Roman"/>
                <w:sz w:val="24"/>
              </w:rPr>
              <w:t>Проведена о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ценка 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эффективности налоговых льгот</w:t>
            </w:r>
            <w:r w:rsidR="0092562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925627" w:rsidRPr="00F56440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proofErr w:type="spellStart"/>
            <w:r w:rsidR="00CA51E9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B351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B351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 w:rsidR="00B35148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B35148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</w:t>
            </w:r>
            <w:r w:rsidR="00B35148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 w:rsidR="00B35148">
              <w:rPr>
                <w:rFonts w:ascii="Times New Roman" w:hAnsi="Times New Roman"/>
                <w:sz w:val="24"/>
              </w:rPr>
              <w:t>онтрольная точка 2.2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 w:rsidR="00B35148"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B35148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B35148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35148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B3514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7283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2027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B351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</w:t>
            </w:r>
            <w:r w:rsidR="00B3514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онтрольная точка 2.4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B35148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67E1F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B67E1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67E1F" w:rsidP="00B67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письмо министерства финансов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67E1F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онтрольная точка 2.4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67E1F" w:rsidP="00B67E1F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19"/>
          <w:footerReference w:type="default" r:id="rId20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разработку 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185FA0" w:rsidRPr="00F924FD" w:rsidRDefault="007E786B" w:rsidP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8B560B">
              <w:rPr>
                <w:rFonts w:ascii="Times New Roman" w:hAnsi="Times New Roman"/>
                <w:sz w:val="28"/>
              </w:rPr>
              <w:t>Эльдиева</w:t>
            </w:r>
            <w:proofErr w:type="spellEnd"/>
            <w:r w:rsidR="008B560B">
              <w:rPr>
                <w:rFonts w:ascii="Times New Roman" w:hAnsi="Times New Roman"/>
                <w:sz w:val="28"/>
              </w:rPr>
              <w:t xml:space="preserve"> З.Д.</w:t>
            </w:r>
            <w:r w:rsidR="00DA7708">
              <w:rPr>
                <w:rFonts w:ascii="Times New Roman" w:hAnsi="Times New Roman"/>
                <w:sz w:val="28"/>
              </w:rPr>
              <w:t xml:space="preserve"> - начальник сектора эко</w:t>
            </w:r>
            <w:r w:rsidR="008B560B">
              <w:rPr>
                <w:rFonts w:ascii="Times New Roman" w:hAnsi="Times New Roman"/>
                <w:sz w:val="28"/>
              </w:rPr>
              <w:t>номики и финансов, Лавренко А.А.</w:t>
            </w:r>
            <w:r w:rsidR="00DA7708">
              <w:rPr>
                <w:rFonts w:ascii="Times New Roman" w:hAnsi="Times New Roman"/>
                <w:sz w:val="28"/>
              </w:rPr>
              <w:t xml:space="preserve"> - главный специалист по бухгалтерскому учету)</w:t>
            </w:r>
            <w:r w:rsidRPr="00F924FD">
              <w:rPr>
                <w:rFonts w:ascii="Times New Roman" w:hAnsi="Times New Roman"/>
                <w:sz w:val="28"/>
              </w:rPr>
              <w:t xml:space="preserve">; </w:t>
            </w: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DA770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DA770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программа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DA7708">
              <w:rPr>
                <w:rFonts w:ascii="Times New Roman" w:hAnsi="Times New Roman"/>
                <w:sz w:val="28"/>
              </w:rPr>
              <w:t>муниципальными</w:t>
            </w:r>
            <w:r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CD52BF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708"/>
      </w:tblGrid>
      <w:tr w:rsidR="00185FA0" w:rsidRPr="00F924FD" w:rsidTr="006C41C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691D9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6C41C2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850"/>
        <w:gridCol w:w="11"/>
      </w:tblGrid>
      <w:tr w:rsidR="00185FA0" w:rsidRPr="00F924FD" w:rsidTr="006C41C2">
        <w:trPr>
          <w:gridAfter w:val="1"/>
          <w:wAfter w:w="11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6C41C2">
        <w:tc>
          <w:tcPr>
            <w:tcW w:w="14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6C41C2">
        <w:trPr>
          <w:gridAfter w:val="1"/>
          <w:wAfter w:w="11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C41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6C41C2">
              <w:rPr>
                <w:rFonts w:ascii="Times New Roman" w:hAnsi="Times New Roman"/>
                <w:sz w:val="24"/>
              </w:rPr>
              <w:t>местного</w:t>
            </w:r>
            <w:r w:rsidR="00223A68">
              <w:rPr>
                <w:rFonts w:ascii="Times New Roman" w:hAnsi="Times New Roman"/>
                <w:sz w:val="24"/>
              </w:rPr>
              <w:t xml:space="preserve"> 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97,</w:t>
            </w:r>
            <w:r w:rsidR="006C41C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C41C2">
        <w:tc>
          <w:tcPr>
            <w:tcW w:w="14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местного бюджета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85FA0" w:rsidRPr="00801C86" w:rsidTr="0070708A">
        <w:trPr>
          <w:gridAfter w:val="1"/>
          <w:wAfter w:w="11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801C86" w:rsidP="00801C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</w:t>
            </w:r>
            <w:r w:rsidR="007E786B" w:rsidRPr="00BA04A0">
              <w:rPr>
                <w:rFonts w:ascii="Times New Roman" w:hAnsi="Times New Roman"/>
                <w:sz w:val="23"/>
                <w:szCs w:val="23"/>
              </w:rPr>
              <w:t>» (ЕАС УОФ)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223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3"/>
                <w:szCs w:val="23"/>
              </w:rPr>
              <w:t>Мирненского</w:t>
            </w:r>
            <w:proofErr w:type="spellEnd"/>
            <w:r w:rsidRPr="00BA04A0">
              <w:rPr>
                <w:rFonts w:ascii="Times New Roman" w:hAnsi="Times New Roman"/>
                <w:sz w:val="23"/>
                <w:szCs w:val="23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01C86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70708A" w:rsidRPr="00801C86" w:rsidTr="007F2BA1">
        <w:trPr>
          <w:gridAfter w:val="1"/>
          <w:wAfter w:w="11" w:type="dxa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708A" w:rsidRPr="00BA04A0" w:rsidRDefault="0070708A" w:rsidP="00F0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3. Задача комплекса процессных мероприятий </w:t>
            </w:r>
            <w:r w:rsidR="00F00F33" w:rsidRPr="00BA04A0">
              <w:rPr>
                <w:rFonts w:ascii="Times New Roman" w:hAnsi="Times New Roman"/>
                <w:sz w:val="23"/>
                <w:szCs w:val="23"/>
              </w:rPr>
              <w:t>«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7E61B6" w:rsidRPr="00801C86" w:rsidTr="0070708A">
        <w:trPr>
          <w:gridAfter w:val="1"/>
          <w:wAfter w:w="1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3"/>
                <w:szCs w:val="23"/>
              </w:rPr>
              <w:t>Мирненского</w:t>
            </w:r>
            <w:proofErr w:type="spellEnd"/>
            <w:r w:rsidRPr="00BA04A0">
              <w:rPr>
                <w:rFonts w:ascii="Times New Roman" w:hAnsi="Times New Roman"/>
                <w:sz w:val="23"/>
                <w:szCs w:val="23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  <w:p w:rsidR="00993A0D" w:rsidRPr="00801C8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Примечание.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 xml:space="preserve">Используемое сокращение: 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91D92">
          <w:headerReference w:type="default" r:id="rId21"/>
          <w:footerReference w:type="default" r:id="rId22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7283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 w:rsidTr="00801C86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801C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7070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 w:rsidR="0070708A">
              <w:rPr>
                <w:rFonts w:ascii="Times New Roman" w:hAnsi="Times New Roman"/>
                <w:sz w:val="24"/>
              </w:rPr>
              <w:t>.</w:t>
            </w:r>
            <w:r w:rsidR="00801C86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качественного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01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185FA0" w:rsidRPr="00F924FD" w:rsidTr="00993A0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801C86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  <w:r w:rsidR="00801C86" w:rsidRPr="00801C86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1C86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3A0D" w:rsidRPr="00F924FD" w:rsidTr="007F2BA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E836B4" w:rsidRPr="00F924FD" w:rsidTr="00993A0D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«Созданы условия, направленные </w:t>
            </w:r>
          </w:p>
          <w:p w:rsidR="00E836B4" w:rsidRPr="00F924FD" w:rsidRDefault="00E836B4" w:rsidP="00E836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создание условий </w:t>
            </w:r>
          </w:p>
          <w:p w:rsidR="00E836B4" w:rsidRPr="00F924FD" w:rsidRDefault="00E836B4" w:rsidP="00796F9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для устойчивого исполнения местн</w:t>
            </w:r>
            <w:r w:rsidR="00796F97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796F97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AF438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5005D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05D9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AF4380">
              <w:rPr>
                <w:rFonts w:ascii="Times New Roman" w:hAnsi="Times New Roman"/>
                <w:sz w:val="24"/>
              </w:rPr>
              <w:t xml:space="preserve">«Информационное обеспечение </w:t>
            </w:r>
          </w:p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005D9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185FA0" w:rsidRDefault="00185FA0" w:rsidP="00EB2063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Pr="00565D49" w:rsidRDefault="00565D49" w:rsidP="00565D49"/>
    <w:p w:rsidR="00185FA0" w:rsidRPr="00F924FD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</w:t>
      </w:r>
      <w:r w:rsidR="005B4099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5B4099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8B4E16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8B4E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8B4E16">
              <w:rPr>
                <w:rFonts w:ascii="Times New Roman" w:hAnsi="Times New Roman"/>
                <w:sz w:val="24"/>
              </w:rPr>
              <w:t>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8B4E1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8B4E16" w:rsidP="008B4E1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185FA0" w:rsidRPr="00F924FD" w:rsidRDefault="008B560B" w:rsidP="008B4E1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8B4E16"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8B4E16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8B4E16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8B4E1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 w:rsidR="008B4E1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185FA0" w:rsidRPr="00F924FD" w:rsidRDefault="008B560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8B4E16"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8B4E16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8B4E16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7852BB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7852BB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7852B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185FA0" w:rsidRPr="00F924FD" w:rsidRDefault="008B560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</w:t>
            </w:r>
            <w:r w:rsidR="007852BB"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отчет о результатах проведения мониторинга качества финансового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7852BB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314FF6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4FF6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314FF6">
              <w:rPr>
                <w:rFonts w:ascii="Times New Roman" w:hAnsi="Times New Roman"/>
                <w:sz w:val="24"/>
              </w:rPr>
              <w:t>.3.</w:t>
            </w:r>
          </w:p>
          <w:p w:rsidR="00314FF6" w:rsidRPr="00314FF6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</w:t>
            </w:r>
            <w:r w:rsidR="007852BB" w:rsidRPr="00314FF6">
              <w:rPr>
                <w:rFonts w:ascii="Times New Roman" w:hAnsi="Times New Roman"/>
                <w:sz w:val="24"/>
              </w:rPr>
              <w:t>о постановление</w:t>
            </w:r>
            <w:r w:rsidR="00314FF6">
              <w:rPr>
                <w:rFonts w:ascii="Times New Roman" w:hAnsi="Times New Roman"/>
                <w:sz w:val="24"/>
              </w:rPr>
              <w:t xml:space="preserve"> 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7852BB"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314FF6">
              <w:rPr>
                <w:rFonts w:ascii="Times New Roman" w:hAnsi="Times New Roman"/>
                <w:sz w:val="24"/>
              </w:rPr>
              <w:t xml:space="preserve"> «О внесении изменений в 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постановление 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7852BB"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314FF6">
              <w:rPr>
                <w:rFonts w:ascii="Times New Roman" w:hAnsi="Times New Roman"/>
                <w:sz w:val="24"/>
              </w:rPr>
              <w:t xml:space="preserve"> </w:t>
            </w:r>
            <w:r w:rsidR="00314FF6"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 29.12.2014 № 82 </w:t>
            </w:r>
            <w:r w:rsidR="00314FF6"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июля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185FA0" w:rsidRPr="00F924FD" w:rsidRDefault="008B560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7852BB"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7852B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314FF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314FF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8B560B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8B560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314FF6"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314FF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14FF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.5.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</w:t>
            </w:r>
          </w:p>
          <w:p w:rsidR="00314FF6" w:rsidRPr="00F924FD" w:rsidRDefault="008B560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314FF6"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314FF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14FF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2B36EA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.6.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2B36EA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560B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>сельского поселения</w:t>
            </w:r>
          </w:p>
          <w:p w:rsidR="00314FF6" w:rsidRPr="00F924FD" w:rsidRDefault="008B560B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</w:t>
            </w:r>
            <w:r w:rsidR="002B36EA"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2B36EA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.7.</w:t>
            </w:r>
          </w:p>
          <w:p w:rsidR="002B36EA" w:rsidRPr="00314FF6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314FF6">
              <w:rPr>
                <w:rFonts w:ascii="Times New Roman" w:hAnsi="Times New Roman"/>
                <w:sz w:val="24"/>
              </w:rPr>
              <w:t xml:space="preserve"> сельского поселения «О внесении изменений в постановление 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 29.12.2014 № 82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июля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 w:rsidR="008B560B">
              <w:rPr>
                <w:rFonts w:ascii="Times New Roman" w:hAnsi="Times New Roman"/>
                <w:sz w:val="24"/>
              </w:rPr>
              <w:t xml:space="preserve">ельского поселения ( 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473EE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.8.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473EE"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.9.</w:t>
            </w:r>
          </w:p>
          <w:p w:rsidR="000473EE" w:rsidRPr="00F924FD" w:rsidRDefault="000473EE" w:rsidP="000473EE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2B36EA" w:rsidRPr="00F924FD" w:rsidRDefault="000473EE" w:rsidP="000473E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8B560B">
              <w:rPr>
                <w:rFonts w:ascii="Times New Roman" w:hAnsi="Times New Roman"/>
                <w:sz w:val="24"/>
              </w:rPr>
              <w:t xml:space="preserve"> 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5C722E"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.10.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5C722E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 w:rsidR="008B560B">
              <w:rPr>
                <w:rFonts w:ascii="Times New Roman" w:hAnsi="Times New Roman"/>
                <w:sz w:val="24"/>
              </w:rPr>
              <w:t xml:space="preserve">ельского поселения ( 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5C722E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.11.</w:t>
            </w:r>
          </w:p>
          <w:p w:rsidR="005C722E" w:rsidRPr="00314FF6" w:rsidRDefault="005C722E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314FF6">
              <w:rPr>
                <w:rFonts w:ascii="Times New Roman" w:hAnsi="Times New Roman"/>
                <w:sz w:val="24"/>
              </w:rPr>
              <w:t xml:space="preserve"> сельского поселения «О внесении изменений в постановление 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 29.12.2014 № 82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 июля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</w:t>
            </w:r>
            <w:r w:rsidR="008B560B">
              <w:rPr>
                <w:rFonts w:ascii="Times New Roman" w:hAnsi="Times New Roman"/>
                <w:sz w:val="24"/>
              </w:rPr>
              <w:t xml:space="preserve">кого </w:t>
            </w:r>
            <w:r w:rsidR="008B560B">
              <w:rPr>
                <w:rFonts w:ascii="Times New Roman" w:hAnsi="Times New Roman"/>
                <w:sz w:val="24"/>
              </w:rPr>
              <w:lastRenderedPageBreak/>
              <w:t xml:space="preserve">поселения ( 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lastRenderedPageBreak/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5C722E">
              <w:rPr>
                <w:rFonts w:ascii="Times New Roman" w:hAnsi="Times New Roman"/>
                <w:sz w:val="24"/>
              </w:rPr>
              <w:t>13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7A3750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</w:t>
            </w:r>
            <w:r w:rsidR="002B36EA" w:rsidRPr="00F924FD">
              <w:rPr>
                <w:rFonts w:ascii="Times New Roman" w:hAnsi="Times New Roman"/>
                <w:sz w:val="24"/>
              </w:rPr>
              <w:t>.12.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6D7D71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proofErr w:type="spellStart"/>
            <w:r w:rsidR="00CA51E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6D7D71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7535D4">
              <w:rPr>
                <w:rFonts w:ascii="Times New Roman" w:hAnsi="Times New Roman"/>
                <w:sz w:val="24"/>
              </w:rPr>
              <w:t>2</w:t>
            </w:r>
          </w:p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</w:t>
            </w:r>
          </w:p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7D71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81704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.1. </w:t>
            </w:r>
          </w:p>
          <w:p w:rsidR="006D7D71" w:rsidRPr="00F924FD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="006D7D71"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="006D7D71"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</w:t>
            </w:r>
            <w:r w:rsidR="006D7D71" w:rsidRPr="00F924FD">
              <w:rPr>
                <w:rFonts w:ascii="Times New Roman" w:hAnsi="Times New Roman"/>
                <w:sz w:val="24"/>
              </w:rPr>
              <w:lastRenderedPageBreak/>
              <w:t xml:space="preserve">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используется</w:t>
            </w:r>
            <w:r w:rsidR="002721A6" w:rsidRPr="00F924FD">
              <w:rPr>
                <w:rFonts w:ascii="Times New Roman" w:hAnsi="Times New Roman"/>
                <w:sz w:val="24"/>
              </w:rPr>
              <w:t xml:space="preserve"> информационн</w:t>
            </w:r>
            <w:r w:rsidR="002721A6">
              <w:rPr>
                <w:rFonts w:ascii="Times New Roman" w:hAnsi="Times New Roman"/>
                <w:sz w:val="24"/>
              </w:rPr>
              <w:t>ая</w:t>
            </w:r>
            <w:r w:rsidR="002721A6" w:rsidRPr="00F924FD">
              <w:rPr>
                <w:rFonts w:ascii="Times New Roman" w:hAnsi="Times New Roman"/>
                <w:sz w:val="24"/>
              </w:rPr>
              <w:t xml:space="preserve"> систем</w:t>
            </w:r>
            <w:r w:rsidR="002721A6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Default="002721A6" w:rsidP="002721A6">
            <w:r w:rsidRPr="006E6CBA">
              <w:rPr>
                <w:rFonts w:ascii="Times New Roman" w:hAnsi="Times New Roman"/>
                <w:sz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F00F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8B560B">
              <w:rPr>
                <w:rFonts w:ascii="Times New Roman" w:hAnsi="Times New Roman"/>
                <w:sz w:val="24"/>
              </w:rPr>
              <w:t xml:space="preserve">сельского поселения ( 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Default="002721A6" w:rsidP="002721A6">
            <w:r w:rsidRPr="006E6CBA">
              <w:rPr>
                <w:rFonts w:ascii="Times New Roman" w:hAnsi="Times New Roman"/>
                <w:sz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7F2BA1"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708A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0F33" w:rsidRPr="00F924FD" w:rsidTr="00F00F3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7535D4" w:rsidRPr="00F924FD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 «Созданы условия, направленные </w:t>
            </w:r>
          </w:p>
          <w:p w:rsidR="00F00F33" w:rsidRPr="00F924FD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704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1.</w:t>
            </w:r>
          </w:p>
          <w:p w:rsidR="00781704" w:rsidRPr="00F924FD" w:rsidRDefault="00781704" w:rsidP="0078170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CA51E9">
              <w:rPr>
                <w:rStyle w:val="1ff3"/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>ьского поселения ( Г</w:t>
            </w:r>
            <w:r>
              <w:rPr>
                <w:rFonts w:ascii="Times New Roman" w:hAnsi="Times New Roman"/>
                <w:sz w:val="24"/>
              </w:rPr>
              <w:t>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048A" w:rsidRPr="00F924FD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48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2.</w:t>
            </w:r>
          </w:p>
          <w:p w:rsidR="00AF048A" w:rsidRPr="00F924FD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lastRenderedPageBreak/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CA51E9">
              <w:rPr>
                <w:rStyle w:val="1ff3"/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29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lastRenderedPageBreak/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611EC2">
              <w:rPr>
                <w:rFonts w:ascii="Times New Roman" w:hAnsi="Times New Roman"/>
                <w:sz w:val="24"/>
              </w:rPr>
              <w:t>ьского поселения (</w:t>
            </w:r>
            <w:r w:rsidR="008B560B">
              <w:rPr>
                <w:rFonts w:ascii="Times New Roman" w:hAnsi="Times New Roman"/>
                <w:sz w:val="24"/>
              </w:rPr>
              <w:t xml:space="preserve">  Г</w:t>
            </w:r>
            <w:r>
              <w:rPr>
                <w:rFonts w:ascii="Times New Roman" w:hAnsi="Times New Roman"/>
                <w:sz w:val="24"/>
              </w:rPr>
              <w:t>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соглашения 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48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3.</w:t>
            </w:r>
          </w:p>
          <w:p w:rsidR="00AF048A" w:rsidRPr="00F924FD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CA51E9">
              <w:rPr>
                <w:rStyle w:val="1ff3"/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8B560B">
              <w:rPr>
                <w:rFonts w:ascii="Times New Roman" w:hAnsi="Times New Roman"/>
                <w:sz w:val="24"/>
              </w:rPr>
              <w:t>ьского поселения ( Г</w:t>
            </w:r>
            <w:r>
              <w:rPr>
                <w:rFonts w:ascii="Times New Roman" w:hAnsi="Times New Roman"/>
                <w:sz w:val="24"/>
              </w:rPr>
              <w:t>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 w:rsidSect="005E4847">
          <w:headerReference w:type="default" r:id="rId23"/>
          <w:footerReference w:type="default" r:id="rId24"/>
          <w:pgSz w:w="16838" w:h="11905" w:orient="landscape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</w:t>
      </w:r>
      <w:r w:rsidR="007300BC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</w:t>
      </w:r>
      <w:proofErr w:type="spellStart"/>
      <w:r w:rsidR="00CA51E9">
        <w:rPr>
          <w:rFonts w:ascii="Times New Roman" w:hAnsi="Times New Roman"/>
          <w:sz w:val="28"/>
        </w:rPr>
        <w:t>Мирненского</w:t>
      </w:r>
      <w:proofErr w:type="spellEnd"/>
      <w:r w:rsidR="007300BC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Управление </w:t>
            </w:r>
            <w:r w:rsidR="007300BC">
              <w:rPr>
                <w:rFonts w:ascii="Times New Roman" w:hAnsi="Times New Roman"/>
                <w:sz w:val="28"/>
              </w:rPr>
              <w:t>муниципальным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 долгом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7300BC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Default="007300B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2721A6" w:rsidRPr="00F924FD" w:rsidRDefault="008B560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Эльдиева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З.Д.</w:t>
            </w:r>
            <w:r w:rsidR="002721A6">
              <w:rPr>
                <w:rFonts w:ascii="Times New Roman" w:hAnsi="Times New Roman"/>
                <w:sz w:val="28"/>
              </w:rPr>
              <w:t xml:space="preserve"> начальник сектора экономики и финансов)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 w:rsidP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884277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884277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F924FD" w:rsidRDefault="00884277" w:rsidP="008842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sectPr w:rsidR="00185FA0" w:rsidRPr="00F924FD" w:rsidSect="00083FA1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1275"/>
        <w:gridCol w:w="1134"/>
      </w:tblGrid>
      <w:tr w:rsidR="00185FA0" w:rsidRPr="00F924FD" w:rsidTr="00C73A3C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5B77E6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C73A3C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1275"/>
        <w:gridCol w:w="1134"/>
      </w:tblGrid>
      <w:tr w:rsidR="00185FA0" w:rsidRPr="00F924FD" w:rsidTr="00C7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C73A3C">
        <w:tc>
          <w:tcPr>
            <w:tcW w:w="130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C73A3C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C73A3C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 w:rsidTr="00C7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EE0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EE09FB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5B77E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расходов на обслуживание </w:t>
            </w:r>
            <w:r w:rsidR="00EE09F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EE09FB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EE09FB" w:rsidRPr="00F924FD">
              <w:rPr>
                <w:rFonts w:ascii="Times New Roman" w:hAnsi="Times New Roman"/>
                <w:sz w:val="24"/>
              </w:rPr>
              <w:t xml:space="preserve"> </w:t>
            </w:r>
            <w:r w:rsidRPr="00F924FD">
              <w:rPr>
                <w:rFonts w:ascii="Times New Roman" w:hAnsi="Times New Roman"/>
                <w:sz w:val="24"/>
              </w:rPr>
              <w:t xml:space="preserve">в объеме расходов </w:t>
            </w:r>
            <w:r w:rsidR="005B77E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sectPr w:rsidR="00185FA0" w:rsidRPr="00F924FD" w:rsidSect="00C73A3C">
          <w:headerReference w:type="default" r:id="rId25"/>
          <w:footerReference w:type="default" r:id="rId26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6C2F73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</w:p>
          <w:p w:rsidR="00185FA0" w:rsidRPr="00F924FD" w:rsidRDefault="00CA51E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6C2F73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6C2F73" w:rsidRPr="00F924FD">
              <w:rPr>
                <w:rFonts w:ascii="Times New Roman" w:hAnsi="Times New Roman"/>
                <w:sz w:val="24"/>
              </w:rPr>
              <w:t xml:space="preserve"> </w:t>
            </w:r>
            <w:r w:rsidR="007E786B"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«Проведена единая политика </w:t>
            </w:r>
            <w:r w:rsidR="006C2F73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6C2F73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единой политики </w:t>
            </w:r>
            <w:r w:rsidR="00EC5AC1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EC5AC1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</w:rPr>
        <w:br w:type="page"/>
      </w:r>
    </w:p>
    <w:p w:rsidR="00185FA0" w:rsidRPr="00BC226A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BC226A">
        <w:rPr>
          <w:rFonts w:ascii="Times New Roman" w:hAnsi="Times New Roman"/>
          <w:sz w:val="24"/>
          <w:szCs w:val="24"/>
        </w:rPr>
        <w:lastRenderedPageBreak/>
        <w:t>4. План реализации комплекса процессных мероприятий на 202</w:t>
      </w:r>
      <w:r w:rsidR="005B4099">
        <w:rPr>
          <w:rFonts w:ascii="Times New Roman" w:hAnsi="Times New Roman"/>
          <w:sz w:val="24"/>
          <w:szCs w:val="24"/>
        </w:rPr>
        <w:t>6</w:t>
      </w:r>
      <w:r w:rsidRPr="00BC226A">
        <w:rPr>
          <w:rFonts w:ascii="Times New Roman" w:hAnsi="Times New Roman"/>
          <w:sz w:val="24"/>
          <w:szCs w:val="24"/>
        </w:rPr>
        <w:t xml:space="preserve"> – 202</w:t>
      </w:r>
      <w:r w:rsidR="005B4099">
        <w:rPr>
          <w:rFonts w:ascii="Times New Roman" w:hAnsi="Times New Roman"/>
          <w:sz w:val="24"/>
          <w:szCs w:val="24"/>
        </w:rPr>
        <w:t>8</w:t>
      </w:r>
      <w:r w:rsidRPr="00BC226A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Наименование мероприятия (результата),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Ответственный исполнитель </w:t>
            </w:r>
          </w:p>
          <w:p w:rsidR="00185FA0" w:rsidRPr="00BC226A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(наименование органа </w:t>
            </w:r>
            <w:r w:rsidR="00BC226A" w:rsidRPr="00BC226A">
              <w:rPr>
                <w:rFonts w:ascii="Times New Roman" w:hAnsi="Times New Roman"/>
                <w:szCs w:val="22"/>
              </w:rPr>
              <w:t>местного самоуправления</w:t>
            </w:r>
            <w:r w:rsidRPr="00BC226A">
              <w:rPr>
                <w:rFonts w:ascii="Times New Roman" w:hAnsi="Times New Roman"/>
                <w:szCs w:val="22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Информационная система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</w:tbl>
    <w:p w:rsidR="00185FA0" w:rsidRPr="00BC226A" w:rsidRDefault="00185FA0">
      <w:pPr>
        <w:spacing w:after="0" w:line="240" w:lineRule="auto"/>
        <w:rPr>
          <w:rFonts w:ascii="Times New Roman" w:hAnsi="Times New Roman"/>
          <w:szCs w:val="2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C226A" w:rsidTr="00BC226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185FA0" w:rsidRPr="00BC226A" w:rsidTr="00BC226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 w:rsidP="008A295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1. Задача комплекса процессных мероприятий «Объем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муниципального</w:t>
            </w:r>
            <w:r w:rsidRPr="00BC226A">
              <w:rPr>
                <w:rFonts w:ascii="Times New Roman" w:hAnsi="Times New Roman"/>
                <w:szCs w:val="22"/>
              </w:rPr>
              <w:t xml:space="preserve"> долга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="00BC226A" w:rsidRPr="00BC226A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  <w:r w:rsidRPr="00BC226A">
              <w:rPr>
                <w:rFonts w:ascii="Times New Roman" w:hAnsi="Times New Roman"/>
                <w:szCs w:val="22"/>
              </w:rPr>
              <w:t>и расходы на его обслуживание обеспечены на безопасном уровне»</w:t>
            </w:r>
          </w:p>
        </w:tc>
      </w:tr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Мероприятие (результат) 1.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Проведена единая политика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муниципальных</w:t>
            </w:r>
            <w:r w:rsidRPr="00BC226A">
              <w:rPr>
                <w:rFonts w:ascii="Times New Roman" w:hAnsi="Times New Roman"/>
                <w:szCs w:val="22"/>
              </w:rPr>
              <w:t xml:space="preserve"> заимствований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="00BC226A" w:rsidRPr="00BC226A">
              <w:rPr>
                <w:rFonts w:ascii="Times New Roman" w:hAnsi="Times New Roman"/>
                <w:szCs w:val="22"/>
              </w:rPr>
              <w:t xml:space="preserve"> сельского поселения</w:t>
            </w:r>
            <w:r w:rsidRPr="00BC226A">
              <w:rPr>
                <w:rFonts w:ascii="Times New Roman" w:hAnsi="Times New Roman"/>
                <w:szCs w:val="22"/>
              </w:rPr>
              <w:t xml:space="preserve">, управления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муниципальным</w:t>
            </w:r>
            <w:r w:rsidRPr="00BC226A">
              <w:rPr>
                <w:rFonts w:ascii="Times New Roman" w:hAnsi="Times New Roman"/>
                <w:szCs w:val="22"/>
              </w:rPr>
              <w:t xml:space="preserve"> долгом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="009E6EC2">
              <w:rPr>
                <w:rFonts w:ascii="Times New Roman" w:hAnsi="Times New Roman"/>
                <w:szCs w:val="22"/>
              </w:rPr>
              <w:t xml:space="preserve"> сельского поселения (</w:t>
            </w:r>
            <w:r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1.2</w:t>
            </w:r>
            <w:r w:rsidR="007E786B" w:rsidRPr="00BC226A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BC226A" w:rsidRPr="00BC226A">
              <w:rPr>
                <w:rFonts w:ascii="Times New Roman" w:hAnsi="Times New Roman"/>
                <w:szCs w:val="22"/>
              </w:rPr>
              <w:t>1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185FA0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proofErr w:type="spellStart"/>
            <w:r w:rsidR="00CA51E9">
              <w:rPr>
                <w:rFonts w:ascii="Times New Roman" w:hAnsi="Times New Roman"/>
                <w:kern w:val="2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31 декабря</w:t>
            </w:r>
            <w:r w:rsidR="005B4099">
              <w:rPr>
                <w:rFonts w:ascii="Times New Roman" w:hAnsi="Times New Roman"/>
                <w:szCs w:val="22"/>
              </w:rPr>
              <w:t xml:space="preserve"> 2026</w:t>
            </w:r>
            <w:r w:rsidR="007E786B" w:rsidRPr="00BC226A">
              <w:rPr>
                <w:rFonts w:ascii="Times New Roman" w:hAnsi="Times New Roman"/>
                <w:szCs w:val="22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szCs w:val="22"/>
              </w:rPr>
              <w:t xml:space="preserve"> се</w:t>
            </w:r>
            <w:r w:rsidR="009E6EC2">
              <w:rPr>
                <w:rFonts w:ascii="Times New Roman" w:hAnsi="Times New Roman"/>
                <w:szCs w:val="22"/>
              </w:rPr>
              <w:t>льского поселения (</w:t>
            </w:r>
            <w:r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BC226A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AB2433">
              <w:rPr>
                <w:rFonts w:ascii="Times New Roman" w:hAnsi="Times New Roman"/>
                <w:szCs w:val="22"/>
              </w:rPr>
              <w:t>2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proofErr w:type="spellStart"/>
            <w:r w:rsidR="00CA51E9">
              <w:rPr>
                <w:rFonts w:ascii="Times New Roman" w:hAnsi="Times New Roman"/>
                <w:kern w:val="2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5B409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 декабря 2027</w:t>
            </w:r>
            <w:r w:rsidR="00BC226A" w:rsidRPr="00BC226A">
              <w:rPr>
                <w:rFonts w:ascii="Times New Roman" w:hAnsi="Times New Roman"/>
                <w:szCs w:val="22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szCs w:val="22"/>
              </w:rPr>
              <w:t xml:space="preserve"> се</w:t>
            </w:r>
            <w:r w:rsidR="009E6EC2">
              <w:rPr>
                <w:rFonts w:ascii="Times New Roman" w:hAnsi="Times New Roman"/>
                <w:szCs w:val="22"/>
              </w:rPr>
              <w:t>льского поселения (</w:t>
            </w:r>
            <w:r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BC226A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AB2433">
              <w:rPr>
                <w:rFonts w:ascii="Times New Roman" w:hAnsi="Times New Roman"/>
                <w:szCs w:val="22"/>
              </w:rPr>
              <w:t>3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proofErr w:type="spellStart"/>
            <w:r w:rsidR="00CA51E9">
              <w:rPr>
                <w:rFonts w:ascii="Times New Roman" w:hAnsi="Times New Roman"/>
                <w:kern w:val="2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5B409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 декабря 2028</w:t>
            </w:r>
            <w:r w:rsidR="00BC226A" w:rsidRPr="00BC226A">
              <w:rPr>
                <w:rFonts w:ascii="Times New Roman" w:hAnsi="Times New Roman"/>
                <w:szCs w:val="22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Cs w:val="22"/>
              </w:rPr>
              <w:t>Мирненского</w:t>
            </w:r>
            <w:proofErr w:type="spellEnd"/>
            <w:r w:rsidRPr="00BC226A">
              <w:rPr>
                <w:rFonts w:ascii="Times New Roman" w:hAnsi="Times New Roman"/>
                <w:szCs w:val="22"/>
              </w:rPr>
              <w:t xml:space="preserve"> се</w:t>
            </w:r>
            <w:r w:rsidR="009E6EC2">
              <w:rPr>
                <w:rFonts w:ascii="Times New Roman" w:hAnsi="Times New Roman"/>
                <w:szCs w:val="22"/>
              </w:rPr>
              <w:t>льского поселения (</w:t>
            </w:r>
            <w:r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</w:tbl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BC226A">
        <w:rPr>
          <w:rFonts w:ascii="Times New Roman" w:hAnsi="Times New Roman"/>
          <w:szCs w:val="22"/>
        </w:rPr>
        <w:t>Примечание.</w:t>
      </w:r>
    </w:p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BC226A">
        <w:rPr>
          <w:rFonts w:ascii="Times New Roman" w:hAnsi="Times New Roman"/>
          <w:szCs w:val="22"/>
        </w:rPr>
        <w:t>Х – данные ячейки не заполняются.</w:t>
      </w:r>
      <w:r w:rsidRPr="00BC226A">
        <w:rPr>
          <w:rFonts w:ascii="Times New Roman" w:hAnsi="Times New Roman"/>
          <w:szCs w:val="22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и осуществление внутреннего </w:t>
      </w:r>
      <w:r w:rsidR="00AA3E7F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контроля за соблюдением законодательства Российской Федерации о контрактной системе в сфере закупок»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A3E7F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AA3E7F" w:rsidRPr="00F924FD" w:rsidRDefault="009E6EC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Эльдиева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З.Д.</w:t>
            </w:r>
            <w:r w:rsidR="00AA3E7F">
              <w:rPr>
                <w:rFonts w:ascii="Times New Roman" w:hAnsi="Times New Roman"/>
                <w:sz w:val="28"/>
              </w:rPr>
              <w:t>, начальник сектора эко</w:t>
            </w:r>
            <w:r>
              <w:rPr>
                <w:rFonts w:ascii="Times New Roman" w:hAnsi="Times New Roman"/>
                <w:sz w:val="28"/>
              </w:rPr>
              <w:t>номики и финансов, Лавренко А.А.</w:t>
            </w:r>
            <w:r w:rsidR="00AA3E7F">
              <w:rPr>
                <w:rFonts w:ascii="Times New Roman" w:hAnsi="Times New Roman"/>
                <w:sz w:val="28"/>
              </w:rPr>
              <w:t xml:space="preserve"> главный специалист по бухгалтерскому учету)</w:t>
            </w: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A3E7F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программой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 w:rsidR="00AA3E7F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F924FD" w:rsidRDefault="002721A6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proofErr w:type="spellStart"/>
            <w:r w:rsidR="00CA51E9">
              <w:rPr>
                <w:rFonts w:ascii="Times New Roman" w:hAnsi="Times New Roman"/>
                <w:sz w:val="28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AA3E7F"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DC2F25">
          <w:headerReference w:type="default" r:id="rId27"/>
          <w:footerReference w:type="default" r:id="rId28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D833CF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D833C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4508F4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9160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 Задача комплекса процессных мероприятий «Обеспечен своевременный контроль информации и документов 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информации и документов, своевременно прошедших контроль по части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–  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sectPr w:rsidR="00185FA0" w:rsidRPr="00F924FD" w:rsidSect="00D833CF">
          <w:headerReference w:type="default" r:id="rId29"/>
          <w:footerReference w:type="default" r:id="rId30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937"/>
        <w:gridCol w:w="1593"/>
        <w:gridCol w:w="2561"/>
        <w:gridCol w:w="1378"/>
        <w:gridCol w:w="1595"/>
        <w:gridCol w:w="1328"/>
        <w:gridCol w:w="1259"/>
        <w:gridCol w:w="1301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937"/>
        <w:gridCol w:w="1593"/>
        <w:gridCol w:w="2561"/>
        <w:gridCol w:w="1378"/>
        <w:gridCol w:w="1589"/>
        <w:gridCol w:w="1334"/>
        <w:gridCol w:w="1259"/>
        <w:gridCol w:w="1301"/>
      </w:tblGrid>
      <w:tr w:rsidR="00185FA0" w:rsidRPr="00F924FD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финансового контроля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требованиями действующего законодательства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осуществления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своевременность контроля информации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услуг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05.04.2013 № 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своевременности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от 05.04.2013 № 44-ФЗ «О контрактной системе в сфере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:rsidR="00185FA0" w:rsidRPr="00F924FD" w:rsidRDefault="00185FA0">
      <w:pPr>
        <w:sectPr w:rsidR="00185FA0" w:rsidRPr="00F924FD">
          <w:headerReference w:type="default" r:id="rId31"/>
          <w:footerReference w:type="default" r:id="rId32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5B4099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5B4099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 w:rsidRPr="00F924FD">
              <w:rPr>
                <w:rFonts w:ascii="Times New Roman" w:hAnsi="Times New Roman"/>
              </w:rPr>
              <w:t>,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C944DB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F924FD">
              <w:rPr>
                <w:rFonts w:ascii="Times New Roman" w:hAnsi="Times New Roman"/>
                <w:sz w:val="24"/>
              </w:rPr>
              <w:t>н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ф</w:t>
            </w:r>
            <w:r w:rsidRPr="00F924FD"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 w:rsidTr="00C944D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C944DB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 w:rsidP="00C944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C944DB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>ского      поселения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="00C944DB"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 w:rsidR="009E6EC2">
              <w:rPr>
                <w:rFonts w:ascii="Times New Roman" w:hAnsi="Times New Roman"/>
                <w:sz w:val="24"/>
              </w:rPr>
              <w:t>ьского      поселения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4DB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Осуществлена реализация результатов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контрольных мероприятий</w:t>
            </w:r>
            <w:r w:rsidRPr="00F924F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Default="00C944DB" w:rsidP="00C944DB">
            <w:r w:rsidRPr="00D165B0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D165B0"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 xml:space="preserve">ского      </w:t>
            </w:r>
            <w:r w:rsidR="009E6EC2">
              <w:rPr>
                <w:rFonts w:ascii="Times New Roman" w:hAnsi="Times New Roman"/>
                <w:sz w:val="24"/>
              </w:rPr>
              <w:lastRenderedPageBreak/>
              <w:t>поселения (</w:t>
            </w:r>
            <w:r w:rsidRPr="00D165B0"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представления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выявленных нарушений,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>
              <w:rPr>
                <w:rFonts w:ascii="Times New Roman" w:hAnsi="Times New Roman"/>
                <w:sz w:val="24"/>
              </w:rPr>
              <w:t>Андреевскому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>ского      поселения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>ского      поселения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>Осуществлена реализация результатов контрольных мероприятий</w:t>
            </w:r>
            <w:r w:rsidRPr="00F924F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Default="003856C9" w:rsidP="003856C9">
            <w:r w:rsidRPr="00D165B0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D165B0"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>ского      поселения (</w:t>
            </w:r>
            <w:r w:rsidRPr="00D165B0"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представления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выявленных нарушений,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>
              <w:rPr>
                <w:rFonts w:ascii="Times New Roman" w:hAnsi="Times New Roman"/>
                <w:sz w:val="24"/>
              </w:rPr>
              <w:t xml:space="preserve">Андреевскому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A575C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</w:t>
            </w:r>
            <w:r w:rsidR="009E6EC2">
              <w:rPr>
                <w:rFonts w:ascii="Times New Roman" w:hAnsi="Times New Roman"/>
                <w:sz w:val="24"/>
              </w:rPr>
              <w:t>ского      поселения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856C9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3856C9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3856C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A575C8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</w:t>
            </w:r>
            <w:r w:rsidR="009E6EC2">
              <w:rPr>
                <w:rFonts w:ascii="Times New Roman" w:hAnsi="Times New Roman"/>
                <w:sz w:val="24"/>
              </w:rPr>
              <w:t>кого      поселения (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</w:t>
            </w:r>
            <w:r w:rsidR="003856C9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FC51D3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>Осуществлена реализация результатов контрольных мероприятий</w:t>
            </w:r>
            <w:r w:rsidRPr="00F924F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 поселени</w:t>
            </w:r>
            <w:r w:rsidR="009E6EC2">
              <w:rPr>
                <w:rFonts w:ascii="Times New Roman" w:hAnsi="Times New Roman"/>
                <w:sz w:val="24"/>
              </w:rPr>
              <w:t>я (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представления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выявленных нарушений,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185FA0" w:rsidRPr="00F924FD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 w:rsidR="003856C9">
              <w:rPr>
                <w:rFonts w:ascii="Times New Roman" w:hAnsi="Times New Roman"/>
                <w:sz w:val="24"/>
              </w:rPr>
              <w:t>Андреевскому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«Обеспечена своевременность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E6EC2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</w:t>
            </w:r>
            <w:r>
              <w:rPr>
                <w:rFonts w:ascii="Times New Roman" w:hAnsi="Times New Roman"/>
                <w:sz w:val="24"/>
              </w:rPr>
              <w:lastRenderedPageBreak/>
              <w:t>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E6EC2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2.2.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E6EC2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2.3.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5B4099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7E786B" w:rsidRPr="00F924FD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E6EC2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 </w:t>
            </w:r>
            <w:r w:rsidR="009E6EC2">
              <w:rPr>
                <w:rFonts w:ascii="Times New Roman" w:hAnsi="Times New Roman"/>
                <w:sz w:val="24"/>
              </w:rPr>
              <w:t>поселения (</w:t>
            </w:r>
            <w:r>
              <w:rPr>
                <w:rFonts w:ascii="Times New Roman" w:hAnsi="Times New Roman"/>
                <w:sz w:val="24"/>
              </w:rPr>
              <w:t>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10A31">
              <w:rPr>
                <w:rFonts w:ascii="Times New Roman" w:hAnsi="Times New Roman"/>
                <w:sz w:val="24"/>
              </w:rPr>
              <w:t xml:space="preserve"> </w:t>
            </w:r>
            <w:r w:rsidR="00910A31">
              <w:rPr>
                <w:rFonts w:ascii="Times New Roman" w:hAnsi="Times New Roman"/>
                <w:sz w:val="24"/>
              </w:rPr>
              <w:lastRenderedPageBreak/>
              <w:t>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прохождении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</w:t>
            </w:r>
            <w:r w:rsidR="007F2BA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10A31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9D02C6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10A31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9D02C6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10A31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</w:t>
            </w:r>
            <w:r w:rsidR="009D02C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контрактах сведениям, направляемым 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B409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="00CA51E9"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    </w:t>
            </w:r>
            <w:r w:rsidR="00910A31">
              <w:rPr>
                <w:rFonts w:ascii="Times New Roman" w:hAnsi="Times New Roman"/>
                <w:sz w:val="24"/>
              </w:rPr>
              <w:t xml:space="preserve"> поселения (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</w:tbl>
    <w:p w:rsidR="00185FA0" w:rsidRPr="005B4099" w:rsidRDefault="007E786B" w:rsidP="005B40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B4099">
        <w:rPr>
          <w:rFonts w:ascii="Times New Roman" w:hAnsi="Times New Roman"/>
          <w:sz w:val="18"/>
          <w:szCs w:val="18"/>
        </w:rPr>
        <w:t>Примечание.</w:t>
      </w:r>
      <w:r w:rsidR="005B4099" w:rsidRPr="005B4099">
        <w:t xml:space="preserve"> </w:t>
      </w:r>
      <w:r w:rsidR="005B4099" w:rsidRPr="005B4099">
        <w:rPr>
          <w:rFonts w:ascii="Times New Roman" w:hAnsi="Times New Roman"/>
          <w:sz w:val="18"/>
          <w:szCs w:val="18"/>
        </w:rPr>
        <w:t>Х</w:t>
      </w:r>
      <w:r w:rsidR="005B4099">
        <w:rPr>
          <w:rFonts w:ascii="Times New Roman" w:hAnsi="Times New Roman"/>
          <w:sz w:val="18"/>
          <w:szCs w:val="18"/>
        </w:rPr>
        <w:t xml:space="preserve"> – данные ячейки не заполняютс</w:t>
      </w: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727F35" w:rsidRPr="00F924FD" w:rsidRDefault="00F6526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</w:p>
    <w:p w:rsidR="00727F35" w:rsidRPr="00F924FD" w:rsidRDefault="00727F35">
      <w:pPr>
        <w:widowControl w:val="0"/>
        <w:spacing w:after="0" w:line="240" w:lineRule="auto"/>
        <w:rPr>
          <w:rFonts w:ascii="Times New Roman" w:hAnsi="Times New Roman"/>
          <w:sz w:val="28"/>
        </w:rPr>
        <w:sectPr w:rsidR="00727F35" w:rsidRPr="00F924FD"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727F35" w:rsidRPr="00F924FD" w:rsidRDefault="00727F35" w:rsidP="00FC51D3">
      <w:pPr>
        <w:suppressAutoHyphens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sectPr w:rsidR="00727F35" w:rsidRPr="00F924FD" w:rsidSect="00513E19"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12" w:rsidRDefault="00AE3D12">
      <w:pPr>
        <w:spacing w:after="0" w:line="240" w:lineRule="auto"/>
      </w:pPr>
      <w:r>
        <w:separator/>
      </w:r>
    </w:p>
  </w:endnote>
  <w:endnote w:type="continuationSeparator" w:id="0">
    <w:p w:rsidR="00AE3D12" w:rsidRDefault="00AE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Pr="007E786B" w:rsidRDefault="0010115D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12" w:rsidRDefault="00AE3D12">
      <w:pPr>
        <w:spacing w:after="0" w:line="240" w:lineRule="auto"/>
      </w:pPr>
      <w:r>
        <w:separator/>
      </w:r>
    </w:p>
  </w:footnote>
  <w:footnote w:type="continuationSeparator" w:id="0">
    <w:p w:rsidR="00AE3D12" w:rsidRDefault="00AE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2</w:t>
    </w:r>
    <w:r>
      <w:fldChar w:fldCharType="end"/>
    </w:r>
  </w:p>
  <w:p w:rsidR="0010115D" w:rsidRDefault="0010115D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42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45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47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56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9</w:t>
    </w:r>
    <w:r>
      <w:fldChar w:fldCharType="end"/>
    </w:r>
  </w:p>
  <w:p w:rsidR="0010115D" w:rsidRDefault="0010115D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14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20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21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30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31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5D" w:rsidRDefault="00101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F54D4">
      <w:rPr>
        <w:noProof/>
      </w:rPr>
      <w:t>41</w:t>
    </w:r>
    <w:r>
      <w:fldChar w:fldCharType="end"/>
    </w:r>
  </w:p>
  <w:p w:rsidR="0010115D" w:rsidRDefault="0010115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638E"/>
    <w:rsid w:val="00012603"/>
    <w:rsid w:val="00024525"/>
    <w:rsid w:val="000473EE"/>
    <w:rsid w:val="00047B97"/>
    <w:rsid w:val="00050582"/>
    <w:rsid w:val="00083FA1"/>
    <w:rsid w:val="00087B1B"/>
    <w:rsid w:val="000E29DB"/>
    <w:rsid w:val="0010115D"/>
    <w:rsid w:val="00107C44"/>
    <w:rsid w:val="00167A57"/>
    <w:rsid w:val="00177765"/>
    <w:rsid w:val="00180B43"/>
    <w:rsid w:val="00185FA0"/>
    <w:rsid w:val="00196394"/>
    <w:rsid w:val="001B588C"/>
    <w:rsid w:val="001D4F9B"/>
    <w:rsid w:val="001E0584"/>
    <w:rsid w:val="00223A68"/>
    <w:rsid w:val="00241381"/>
    <w:rsid w:val="0024325E"/>
    <w:rsid w:val="0025518F"/>
    <w:rsid w:val="00256B71"/>
    <w:rsid w:val="002721A6"/>
    <w:rsid w:val="0027386D"/>
    <w:rsid w:val="00292531"/>
    <w:rsid w:val="00296B2F"/>
    <w:rsid w:val="002B36EA"/>
    <w:rsid w:val="002C4557"/>
    <w:rsid w:val="00314FF6"/>
    <w:rsid w:val="003222B2"/>
    <w:rsid w:val="0033733E"/>
    <w:rsid w:val="00344519"/>
    <w:rsid w:val="00354C12"/>
    <w:rsid w:val="0036234B"/>
    <w:rsid w:val="00383307"/>
    <w:rsid w:val="003856C9"/>
    <w:rsid w:val="003951AF"/>
    <w:rsid w:val="003C7F54"/>
    <w:rsid w:val="003E6CA2"/>
    <w:rsid w:val="003E7EDA"/>
    <w:rsid w:val="00436CA9"/>
    <w:rsid w:val="00440258"/>
    <w:rsid w:val="004508F4"/>
    <w:rsid w:val="00452958"/>
    <w:rsid w:val="004621AB"/>
    <w:rsid w:val="00481B6E"/>
    <w:rsid w:val="00496583"/>
    <w:rsid w:val="004A7882"/>
    <w:rsid w:val="005005D9"/>
    <w:rsid w:val="00500E47"/>
    <w:rsid w:val="005069D2"/>
    <w:rsid w:val="00513E19"/>
    <w:rsid w:val="00556D3C"/>
    <w:rsid w:val="00565D49"/>
    <w:rsid w:val="00591F87"/>
    <w:rsid w:val="005B3DE4"/>
    <w:rsid w:val="005B4099"/>
    <w:rsid w:val="005B77E6"/>
    <w:rsid w:val="005C722E"/>
    <w:rsid w:val="005E4847"/>
    <w:rsid w:val="005E7DC8"/>
    <w:rsid w:val="005F2C32"/>
    <w:rsid w:val="00611EC2"/>
    <w:rsid w:val="00620BC7"/>
    <w:rsid w:val="0068366F"/>
    <w:rsid w:val="00691D92"/>
    <w:rsid w:val="006C258D"/>
    <w:rsid w:val="006C2F73"/>
    <w:rsid w:val="006C41C2"/>
    <w:rsid w:val="006C7A29"/>
    <w:rsid w:val="006D7D71"/>
    <w:rsid w:val="006E1EDD"/>
    <w:rsid w:val="0070708A"/>
    <w:rsid w:val="0072126C"/>
    <w:rsid w:val="00723965"/>
    <w:rsid w:val="00727F35"/>
    <w:rsid w:val="007300BC"/>
    <w:rsid w:val="00736808"/>
    <w:rsid w:val="00751024"/>
    <w:rsid w:val="00752B8E"/>
    <w:rsid w:val="007535D4"/>
    <w:rsid w:val="00781704"/>
    <w:rsid w:val="007852BB"/>
    <w:rsid w:val="00794948"/>
    <w:rsid w:val="00796F97"/>
    <w:rsid w:val="007A3750"/>
    <w:rsid w:val="007E61B6"/>
    <w:rsid w:val="007E786B"/>
    <w:rsid w:val="007F2BA1"/>
    <w:rsid w:val="00801C86"/>
    <w:rsid w:val="00853B19"/>
    <w:rsid w:val="00861040"/>
    <w:rsid w:val="008623B3"/>
    <w:rsid w:val="00872835"/>
    <w:rsid w:val="00884277"/>
    <w:rsid w:val="008A2953"/>
    <w:rsid w:val="008B4E16"/>
    <w:rsid w:val="008B560B"/>
    <w:rsid w:val="008C16AD"/>
    <w:rsid w:val="008C64F3"/>
    <w:rsid w:val="0091034D"/>
    <w:rsid w:val="00910A31"/>
    <w:rsid w:val="00916008"/>
    <w:rsid w:val="0092352A"/>
    <w:rsid w:val="009254B3"/>
    <w:rsid w:val="00925627"/>
    <w:rsid w:val="00925769"/>
    <w:rsid w:val="00930876"/>
    <w:rsid w:val="0094068B"/>
    <w:rsid w:val="00943F0F"/>
    <w:rsid w:val="009716E0"/>
    <w:rsid w:val="00973626"/>
    <w:rsid w:val="009854D2"/>
    <w:rsid w:val="00987A92"/>
    <w:rsid w:val="00991E62"/>
    <w:rsid w:val="00993A0D"/>
    <w:rsid w:val="009D02C1"/>
    <w:rsid w:val="009D02C6"/>
    <w:rsid w:val="009E0E53"/>
    <w:rsid w:val="009E1819"/>
    <w:rsid w:val="009E6EC2"/>
    <w:rsid w:val="00A06943"/>
    <w:rsid w:val="00A22379"/>
    <w:rsid w:val="00A40FF7"/>
    <w:rsid w:val="00A575C8"/>
    <w:rsid w:val="00A602CD"/>
    <w:rsid w:val="00A8508D"/>
    <w:rsid w:val="00A934DA"/>
    <w:rsid w:val="00AA3E7F"/>
    <w:rsid w:val="00AB2433"/>
    <w:rsid w:val="00AC54DD"/>
    <w:rsid w:val="00AD1693"/>
    <w:rsid w:val="00AD427B"/>
    <w:rsid w:val="00AE2E7C"/>
    <w:rsid w:val="00AE3D12"/>
    <w:rsid w:val="00AF048A"/>
    <w:rsid w:val="00B10F57"/>
    <w:rsid w:val="00B35148"/>
    <w:rsid w:val="00B42B33"/>
    <w:rsid w:val="00B606BF"/>
    <w:rsid w:val="00B67E1F"/>
    <w:rsid w:val="00B80A00"/>
    <w:rsid w:val="00B84F2B"/>
    <w:rsid w:val="00BA04A0"/>
    <w:rsid w:val="00BA54D5"/>
    <w:rsid w:val="00BC226A"/>
    <w:rsid w:val="00BD4D08"/>
    <w:rsid w:val="00BE05C0"/>
    <w:rsid w:val="00C12EF6"/>
    <w:rsid w:val="00C7258C"/>
    <w:rsid w:val="00C73A3C"/>
    <w:rsid w:val="00C776D9"/>
    <w:rsid w:val="00C944DB"/>
    <w:rsid w:val="00CA21D2"/>
    <w:rsid w:val="00CA5156"/>
    <w:rsid w:val="00CA51E9"/>
    <w:rsid w:val="00CA6C99"/>
    <w:rsid w:val="00CB5FBE"/>
    <w:rsid w:val="00CD52BF"/>
    <w:rsid w:val="00CE100A"/>
    <w:rsid w:val="00CE621A"/>
    <w:rsid w:val="00CF549F"/>
    <w:rsid w:val="00D63D70"/>
    <w:rsid w:val="00D666C1"/>
    <w:rsid w:val="00D70072"/>
    <w:rsid w:val="00D74786"/>
    <w:rsid w:val="00D833CF"/>
    <w:rsid w:val="00DA0B94"/>
    <w:rsid w:val="00DA7708"/>
    <w:rsid w:val="00DC2F25"/>
    <w:rsid w:val="00DD0017"/>
    <w:rsid w:val="00E173BA"/>
    <w:rsid w:val="00E34DB0"/>
    <w:rsid w:val="00E4397A"/>
    <w:rsid w:val="00E604FF"/>
    <w:rsid w:val="00E82A2B"/>
    <w:rsid w:val="00E836B4"/>
    <w:rsid w:val="00EB2063"/>
    <w:rsid w:val="00EC5158"/>
    <w:rsid w:val="00EC5AC1"/>
    <w:rsid w:val="00EE09FB"/>
    <w:rsid w:val="00EF270D"/>
    <w:rsid w:val="00F00F33"/>
    <w:rsid w:val="00F205BA"/>
    <w:rsid w:val="00F301AC"/>
    <w:rsid w:val="00F4088F"/>
    <w:rsid w:val="00F40A9C"/>
    <w:rsid w:val="00F56440"/>
    <w:rsid w:val="00F65263"/>
    <w:rsid w:val="00F70030"/>
    <w:rsid w:val="00F902C3"/>
    <w:rsid w:val="00F924FD"/>
    <w:rsid w:val="00F9289A"/>
    <w:rsid w:val="00F92A45"/>
    <w:rsid w:val="00F9333F"/>
    <w:rsid w:val="00FC0470"/>
    <w:rsid w:val="00FC51D3"/>
    <w:rsid w:val="00FE7504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0B8D"/>
  <w15:docId w15:val="{AA22B564-C723-4210-AF41-BE14419B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56</Pages>
  <Words>10373</Words>
  <Characters>59131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169</cp:revision>
  <cp:lastPrinted>2024-03-05T06:09:00Z</cp:lastPrinted>
  <dcterms:created xsi:type="dcterms:W3CDTF">2024-03-05T06:35:00Z</dcterms:created>
  <dcterms:modified xsi:type="dcterms:W3CDTF">2026-01-27T06:47:00Z</dcterms:modified>
</cp:coreProperties>
</file>