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1D1" w:rsidRPr="0043656C" w:rsidRDefault="006D31D1" w:rsidP="006D31D1">
      <w:pPr>
        <w:pStyle w:val="a7"/>
        <w:jc w:val="center"/>
        <w:rPr>
          <w:rFonts w:ascii="Times New Roman" w:hAnsi="Times New Roman"/>
          <w:b/>
          <w:sz w:val="28"/>
          <w:szCs w:val="28"/>
        </w:rPr>
      </w:pPr>
      <w:bookmarkStart w:id="0" w:name="_GoBack"/>
      <w:bookmarkEnd w:id="0"/>
      <w:r w:rsidRPr="0043656C">
        <w:rPr>
          <w:rFonts w:ascii="Times New Roman" w:hAnsi="Times New Roman"/>
          <w:b/>
          <w:sz w:val="28"/>
          <w:szCs w:val="28"/>
        </w:rPr>
        <w:t>РОССИЙСКАЯ ФЕДЕРАЦИЯ</w:t>
      </w:r>
    </w:p>
    <w:p w:rsidR="006D31D1" w:rsidRPr="0043656C" w:rsidRDefault="006D31D1" w:rsidP="006D31D1">
      <w:pPr>
        <w:pStyle w:val="a7"/>
        <w:jc w:val="center"/>
        <w:rPr>
          <w:rFonts w:ascii="Times New Roman" w:hAnsi="Times New Roman"/>
          <w:b/>
          <w:sz w:val="28"/>
          <w:szCs w:val="28"/>
        </w:rPr>
      </w:pPr>
      <w:r w:rsidRPr="0043656C">
        <w:rPr>
          <w:rFonts w:ascii="Times New Roman" w:hAnsi="Times New Roman"/>
          <w:b/>
          <w:sz w:val="28"/>
          <w:szCs w:val="28"/>
        </w:rPr>
        <w:t>РОСТОВСКАЯ ОБЛАСТЬ</w:t>
      </w:r>
    </w:p>
    <w:p w:rsidR="006D31D1" w:rsidRPr="0043656C" w:rsidRDefault="006D31D1" w:rsidP="006D31D1">
      <w:pPr>
        <w:pStyle w:val="a7"/>
        <w:jc w:val="center"/>
        <w:rPr>
          <w:rFonts w:ascii="Times New Roman" w:hAnsi="Times New Roman"/>
          <w:b/>
          <w:sz w:val="28"/>
          <w:szCs w:val="28"/>
        </w:rPr>
      </w:pPr>
      <w:r w:rsidRPr="0043656C">
        <w:rPr>
          <w:rFonts w:ascii="Times New Roman" w:hAnsi="Times New Roman"/>
          <w:b/>
          <w:sz w:val="28"/>
          <w:szCs w:val="28"/>
        </w:rPr>
        <w:t>ДУБОВСКИЙ РАЙОН</w:t>
      </w:r>
    </w:p>
    <w:p w:rsidR="006D31D1" w:rsidRPr="0043656C" w:rsidRDefault="006D31D1" w:rsidP="006D31D1">
      <w:pPr>
        <w:pStyle w:val="a7"/>
        <w:jc w:val="center"/>
        <w:rPr>
          <w:rFonts w:ascii="Times New Roman" w:hAnsi="Times New Roman"/>
          <w:b/>
          <w:sz w:val="28"/>
          <w:szCs w:val="28"/>
        </w:rPr>
      </w:pPr>
      <w:r w:rsidRPr="0043656C">
        <w:rPr>
          <w:rFonts w:ascii="Times New Roman" w:hAnsi="Times New Roman"/>
          <w:b/>
          <w:sz w:val="28"/>
          <w:szCs w:val="28"/>
        </w:rPr>
        <w:t>МУНИЦИПАЛЬНОЕ ОБРАЗОВАНИЕ</w:t>
      </w:r>
    </w:p>
    <w:p w:rsidR="006D31D1" w:rsidRPr="0043656C" w:rsidRDefault="000479A2" w:rsidP="006D31D1">
      <w:pPr>
        <w:pStyle w:val="a7"/>
        <w:jc w:val="center"/>
        <w:rPr>
          <w:rFonts w:ascii="Times New Roman" w:hAnsi="Times New Roman"/>
          <w:b/>
          <w:sz w:val="28"/>
          <w:szCs w:val="28"/>
        </w:rPr>
      </w:pPr>
      <w:r>
        <w:rPr>
          <w:rFonts w:ascii="Times New Roman" w:hAnsi="Times New Roman"/>
          <w:b/>
          <w:sz w:val="28"/>
          <w:szCs w:val="28"/>
        </w:rPr>
        <w:t>«МИРНЕНСКОЕ</w:t>
      </w:r>
      <w:r w:rsidR="006D31D1" w:rsidRPr="0043656C">
        <w:rPr>
          <w:rFonts w:ascii="Times New Roman" w:hAnsi="Times New Roman"/>
          <w:b/>
          <w:sz w:val="28"/>
          <w:szCs w:val="28"/>
        </w:rPr>
        <w:t xml:space="preserve"> СЕЛЬСКОЕ ПОСЕЛЕНИЕ»</w:t>
      </w:r>
    </w:p>
    <w:p w:rsidR="006D31D1" w:rsidRPr="006C3FB4" w:rsidRDefault="006D31D1" w:rsidP="006D31D1">
      <w:pPr>
        <w:pStyle w:val="a7"/>
        <w:jc w:val="center"/>
        <w:rPr>
          <w:rFonts w:ascii="Times New Roman" w:hAnsi="Times New Roman"/>
          <w:b/>
          <w:sz w:val="16"/>
          <w:szCs w:val="16"/>
        </w:rPr>
      </w:pPr>
    </w:p>
    <w:p w:rsidR="006D31D1" w:rsidRPr="0043656C" w:rsidRDefault="000F6B0A" w:rsidP="006D31D1">
      <w:pPr>
        <w:pStyle w:val="a7"/>
        <w:jc w:val="center"/>
        <w:rPr>
          <w:rFonts w:ascii="Times New Roman" w:hAnsi="Times New Roman"/>
          <w:b/>
          <w:sz w:val="28"/>
          <w:szCs w:val="28"/>
        </w:rPr>
      </w:pPr>
      <w:r>
        <w:rPr>
          <w:rFonts w:ascii="Times New Roman" w:hAnsi="Times New Roman"/>
          <w:b/>
          <w:sz w:val="28"/>
          <w:szCs w:val="28"/>
        </w:rPr>
        <w:t>АДМИНИСТРАЦИЯ МИРНЕНСКОГО СЕЛЬСКОГО ПОСЕЛЕНИЯ</w:t>
      </w:r>
    </w:p>
    <w:p w:rsidR="006D31D1" w:rsidRPr="006C3FB4" w:rsidRDefault="006D31D1" w:rsidP="006D31D1">
      <w:pPr>
        <w:pStyle w:val="a7"/>
        <w:jc w:val="center"/>
        <w:rPr>
          <w:rFonts w:ascii="Times New Roman" w:hAnsi="Times New Roman"/>
          <w:b/>
          <w:sz w:val="16"/>
          <w:szCs w:val="16"/>
        </w:rPr>
      </w:pPr>
    </w:p>
    <w:p w:rsidR="006D31D1" w:rsidRPr="0043656C" w:rsidRDefault="006D31D1" w:rsidP="006D31D1">
      <w:pPr>
        <w:pStyle w:val="a7"/>
        <w:jc w:val="center"/>
        <w:rPr>
          <w:rFonts w:ascii="Times New Roman" w:hAnsi="Times New Roman"/>
          <w:b/>
          <w:sz w:val="28"/>
          <w:szCs w:val="28"/>
        </w:rPr>
      </w:pPr>
      <w:r w:rsidRPr="0043656C">
        <w:rPr>
          <w:rFonts w:ascii="Times New Roman" w:hAnsi="Times New Roman"/>
          <w:b/>
          <w:sz w:val="28"/>
          <w:szCs w:val="28"/>
        </w:rPr>
        <w:t>ПОСТАНОВЛЕНИЕ</w:t>
      </w:r>
    </w:p>
    <w:p w:rsidR="006D31D1" w:rsidRPr="006C3FB4" w:rsidRDefault="006D31D1" w:rsidP="006D31D1">
      <w:pPr>
        <w:pStyle w:val="a7"/>
        <w:jc w:val="center"/>
        <w:rPr>
          <w:rFonts w:ascii="Times New Roman" w:hAnsi="Times New Roman"/>
          <w:b/>
          <w:sz w:val="16"/>
          <w:szCs w:val="16"/>
        </w:rPr>
      </w:pPr>
    </w:p>
    <w:p w:rsidR="006D31D1" w:rsidRDefault="00471C23" w:rsidP="006D31D1">
      <w:pPr>
        <w:pStyle w:val="a7"/>
        <w:jc w:val="center"/>
        <w:rPr>
          <w:rFonts w:ascii="Times New Roman" w:hAnsi="Times New Roman"/>
          <w:sz w:val="28"/>
          <w:szCs w:val="28"/>
        </w:rPr>
      </w:pPr>
      <w:r>
        <w:rPr>
          <w:rFonts w:ascii="Times New Roman" w:hAnsi="Times New Roman"/>
          <w:sz w:val="28"/>
          <w:szCs w:val="28"/>
        </w:rPr>
        <w:t>06</w:t>
      </w:r>
      <w:r w:rsidR="006D31D1" w:rsidRPr="00A85C6A">
        <w:rPr>
          <w:rFonts w:ascii="Times New Roman" w:hAnsi="Times New Roman"/>
          <w:sz w:val="28"/>
          <w:szCs w:val="28"/>
        </w:rPr>
        <w:t xml:space="preserve"> </w:t>
      </w:r>
      <w:r w:rsidR="007536AE">
        <w:rPr>
          <w:rFonts w:ascii="Times New Roman" w:hAnsi="Times New Roman"/>
          <w:sz w:val="28"/>
          <w:szCs w:val="28"/>
        </w:rPr>
        <w:t>ноября</w:t>
      </w:r>
      <w:r w:rsidR="006D31D1" w:rsidRPr="0043656C">
        <w:rPr>
          <w:rFonts w:ascii="Times New Roman" w:hAnsi="Times New Roman"/>
          <w:sz w:val="28"/>
          <w:szCs w:val="28"/>
        </w:rPr>
        <w:t xml:space="preserve"> 201</w:t>
      </w:r>
      <w:r w:rsidR="006D31D1">
        <w:rPr>
          <w:rFonts w:ascii="Times New Roman" w:hAnsi="Times New Roman"/>
          <w:sz w:val="28"/>
          <w:szCs w:val="28"/>
        </w:rPr>
        <w:t>8</w:t>
      </w:r>
      <w:r w:rsidR="006D31D1" w:rsidRPr="0043656C">
        <w:rPr>
          <w:rFonts w:ascii="Times New Roman" w:hAnsi="Times New Roman"/>
          <w:sz w:val="28"/>
          <w:szCs w:val="28"/>
        </w:rPr>
        <w:t xml:space="preserve"> года   </w:t>
      </w:r>
      <w:r w:rsidR="000479A2">
        <w:rPr>
          <w:rFonts w:ascii="Times New Roman" w:hAnsi="Times New Roman"/>
          <w:sz w:val="28"/>
          <w:szCs w:val="28"/>
        </w:rPr>
        <w:t xml:space="preserve">            </w:t>
      </w:r>
      <w:r w:rsidR="006D31D1" w:rsidRPr="0043656C">
        <w:rPr>
          <w:rFonts w:ascii="Times New Roman" w:hAnsi="Times New Roman"/>
          <w:sz w:val="28"/>
          <w:szCs w:val="28"/>
        </w:rPr>
        <w:t xml:space="preserve">    </w:t>
      </w:r>
      <w:r w:rsidR="006D31D1" w:rsidRPr="00CE491B">
        <w:rPr>
          <w:rFonts w:ascii="Times New Roman" w:hAnsi="Times New Roman"/>
          <w:b/>
          <w:sz w:val="28"/>
          <w:szCs w:val="28"/>
        </w:rPr>
        <w:t>№</w:t>
      </w:r>
      <w:r w:rsidRPr="00CE491B">
        <w:rPr>
          <w:rFonts w:ascii="Times New Roman" w:hAnsi="Times New Roman"/>
          <w:b/>
          <w:sz w:val="28"/>
          <w:szCs w:val="28"/>
        </w:rPr>
        <w:t xml:space="preserve"> 5</w:t>
      </w:r>
      <w:r w:rsidR="00AC060C">
        <w:rPr>
          <w:rFonts w:ascii="Times New Roman" w:hAnsi="Times New Roman"/>
          <w:b/>
          <w:sz w:val="28"/>
          <w:szCs w:val="28"/>
        </w:rPr>
        <w:t>1</w:t>
      </w:r>
      <w:r w:rsidR="000479A2">
        <w:rPr>
          <w:rFonts w:ascii="Times New Roman" w:hAnsi="Times New Roman"/>
          <w:sz w:val="28"/>
          <w:szCs w:val="28"/>
        </w:rPr>
        <w:t xml:space="preserve">                                 х. Мирный</w:t>
      </w:r>
    </w:p>
    <w:p w:rsidR="006D31D1" w:rsidRDefault="006D31D1">
      <w:pPr>
        <w:widowControl w:val="0"/>
        <w:autoSpaceDE w:val="0"/>
        <w:autoSpaceDN w:val="0"/>
        <w:adjustRightInd w:val="0"/>
        <w:spacing w:after="0" w:line="240" w:lineRule="auto"/>
        <w:ind w:firstLine="540"/>
        <w:jc w:val="both"/>
        <w:rPr>
          <w:rFonts w:ascii="Times New Roman" w:hAnsi="Times New Roman"/>
          <w:sz w:val="28"/>
          <w:szCs w:val="28"/>
        </w:rPr>
      </w:pPr>
    </w:p>
    <w:p w:rsidR="00777AEA" w:rsidRPr="00777AEA" w:rsidRDefault="00777AEA" w:rsidP="00777AEA">
      <w:pPr>
        <w:widowControl w:val="0"/>
        <w:autoSpaceDE w:val="0"/>
        <w:autoSpaceDN w:val="0"/>
        <w:adjustRightInd w:val="0"/>
        <w:spacing w:after="0" w:line="240" w:lineRule="auto"/>
        <w:ind w:firstLine="540"/>
        <w:jc w:val="center"/>
        <w:rPr>
          <w:rFonts w:ascii="Times New Roman" w:hAnsi="Times New Roman"/>
          <w:b/>
          <w:sz w:val="28"/>
          <w:szCs w:val="28"/>
        </w:rPr>
      </w:pPr>
      <w:r w:rsidRPr="00777AEA">
        <w:rPr>
          <w:rFonts w:ascii="Times New Roman" w:hAnsi="Times New Roman"/>
          <w:b/>
          <w:sz w:val="28"/>
          <w:szCs w:val="28"/>
        </w:rPr>
        <w:t>Об утверждении Методических рекомендаций</w:t>
      </w:r>
    </w:p>
    <w:p w:rsidR="00777AEA" w:rsidRPr="00777AEA" w:rsidRDefault="00777AEA" w:rsidP="00777AEA">
      <w:pPr>
        <w:widowControl w:val="0"/>
        <w:autoSpaceDE w:val="0"/>
        <w:autoSpaceDN w:val="0"/>
        <w:adjustRightInd w:val="0"/>
        <w:spacing w:after="0" w:line="240" w:lineRule="auto"/>
        <w:ind w:firstLine="540"/>
        <w:jc w:val="center"/>
        <w:rPr>
          <w:rFonts w:ascii="Times New Roman" w:hAnsi="Times New Roman"/>
          <w:b/>
          <w:sz w:val="28"/>
          <w:szCs w:val="28"/>
        </w:rPr>
      </w:pPr>
      <w:r w:rsidRPr="00777AEA">
        <w:rPr>
          <w:rFonts w:ascii="Times New Roman" w:hAnsi="Times New Roman"/>
          <w:b/>
          <w:sz w:val="28"/>
          <w:szCs w:val="28"/>
        </w:rPr>
        <w:t>по</w:t>
      </w:r>
      <w:r w:rsidRPr="00777AEA">
        <w:rPr>
          <w:b/>
        </w:rPr>
        <w:t xml:space="preserve"> </w:t>
      </w:r>
      <w:r w:rsidRPr="00777AEA">
        <w:rPr>
          <w:rFonts w:ascii="Times New Roman" w:hAnsi="Times New Roman"/>
          <w:b/>
          <w:sz w:val="28"/>
          <w:szCs w:val="28"/>
        </w:rPr>
        <w:t>разработке и реализации муниципальных программ</w:t>
      </w:r>
    </w:p>
    <w:p w:rsidR="009D57AB" w:rsidRPr="00777AEA" w:rsidRDefault="000479A2" w:rsidP="00777AEA">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Мирненского</w:t>
      </w:r>
      <w:r w:rsidR="00777AEA" w:rsidRPr="00777AEA">
        <w:rPr>
          <w:rFonts w:ascii="Times New Roman" w:hAnsi="Times New Roman"/>
          <w:b/>
          <w:sz w:val="28"/>
          <w:szCs w:val="28"/>
        </w:rPr>
        <w:t xml:space="preserve"> сельского поселения</w:t>
      </w:r>
    </w:p>
    <w:p w:rsidR="00777AEA" w:rsidRDefault="00777AEA">
      <w:pPr>
        <w:widowControl w:val="0"/>
        <w:autoSpaceDE w:val="0"/>
        <w:autoSpaceDN w:val="0"/>
        <w:adjustRightInd w:val="0"/>
        <w:spacing w:after="0" w:line="240" w:lineRule="auto"/>
        <w:ind w:firstLine="540"/>
        <w:jc w:val="both"/>
        <w:rPr>
          <w:rFonts w:ascii="Times New Roman" w:hAnsi="Times New Roman"/>
          <w:sz w:val="28"/>
          <w:szCs w:val="28"/>
        </w:rPr>
      </w:pPr>
    </w:p>
    <w:p w:rsidR="0089043D" w:rsidRPr="00210D3E" w:rsidRDefault="00210D3E" w:rsidP="0089043D">
      <w:pPr>
        <w:tabs>
          <w:tab w:val="left" w:pos="2385"/>
        </w:tabs>
        <w:jc w:val="both"/>
        <w:rPr>
          <w:rFonts w:ascii="Times New Roman" w:hAnsi="Times New Roman"/>
          <w:b/>
          <w:color w:val="1D1B11"/>
          <w:sz w:val="28"/>
          <w:szCs w:val="28"/>
        </w:rPr>
      </w:pPr>
      <w:r>
        <w:rPr>
          <w:rFonts w:ascii="Times New Roman" w:hAnsi="Times New Roman"/>
          <w:sz w:val="28"/>
          <w:szCs w:val="28"/>
        </w:rPr>
        <w:t xml:space="preserve">         </w:t>
      </w:r>
      <w:r w:rsidR="0089043D" w:rsidRPr="00210D3E">
        <w:rPr>
          <w:rFonts w:ascii="Times New Roman" w:hAnsi="Times New Roman"/>
          <w:sz w:val="28"/>
          <w:szCs w:val="28"/>
        </w:rPr>
        <w:t xml:space="preserve">В соответствии с </w:t>
      </w:r>
      <w:r w:rsidRPr="00210D3E">
        <w:rPr>
          <w:rFonts w:ascii="Times New Roman" w:hAnsi="Times New Roman"/>
          <w:sz w:val="28"/>
          <w:szCs w:val="28"/>
        </w:rPr>
        <w:t>приказом Министерства экономического развития Ростовской области от 10.01.2018 г №</w:t>
      </w:r>
      <w:r w:rsidR="00CE491B">
        <w:rPr>
          <w:rFonts w:ascii="Times New Roman" w:hAnsi="Times New Roman"/>
          <w:sz w:val="28"/>
          <w:szCs w:val="28"/>
        </w:rPr>
        <w:t xml:space="preserve"> </w:t>
      </w:r>
      <w:r w:rsidRPr="00210D3E">
        <w:rPr>
          <w:rFonts w:ascii="Times New Roman" w:hAnsi="Times New Roman"/>
          <w:sz w:val="28"/>
          <w:szCs w:val="28"/>
        </w:rPr>
        <w:t>3 «О</w:t>
      </w:r>
      <w:hyperlink r:id="rId8" w:history="1">
        <w:r w:rsidRPr="00210D3E">
          <w:rPr>
            <w:rStyle w:val="a8"/>
            <w:rFonts w:ascii="Times New Roman" w:hAnsi="Times New Roman"/>
            <w:color w:val="auto"/>
            <w:sz w:val="28"/>
            <w:szCs w:val="28"/>
            <w:u w:val="none"/>
            <w:shd w:val="clear" w:color="auto" w:fill="FFFFFF"/>
          </w:rPr>
          <w:t>б утверждении Методических рекомендаций по разработке и реализации государственных программ Ростовской области» </w:t>
        </w:r>
      </w:hyperlink>
      <w:r w:rsidRPr="00210D3E">
        <w:rPr>
          <w:rFonts w:ascii="Times New Roman" w:hAnsi="Times New Roman"/>
          <w:sz w:val="28"/>
          <w:szCs w:val="28"/>
        </w:rPr>
        <w:t xml:space="preserve"> и </w:t>
      </w:r>
      <w:r w:rsidR="0089043D" w:rsidRPr="00210D3E">
        <w:rPr>
          <w:rFonts w:ascii="Times New Roman" w:hAnsi="Times New Roman"/>
          <w:sz w:val="28"/>
          <w:szCs w:val="28"/>
        </w:rPr>
        <w:t>постановлением Администрации</w:t>
      </w:r>
      <w:r w:rsidR="000F6B0A">
        <w:rPr>
          <w:rFonts w:ascii="Times New Roman" w:hAnsi="Times New Roman"/>
          <w:sz w:val="28"/>
          <w:szCs w:val="28"/>
        </w:rPr>
        <w:t xml:space="preserve"> Мирненского сельского поселения</w:t>
      </w:r>
      <w:r w:rsidR="0089043D" w:rsidRPr="00210D3E">
        <w:rPr>
          <w:rFonts w:ascii="Times New Roman" w:hAnsi="Times New Roman"/>
          <w:sz w:val="28"/>
          <w:szCs w:val="28"/>
        </w:rPr>
        <w:t xml:space="preserve"> </w:t>
      </w:r>
      <w:r w:rsidR="0089043D" w:rsidRPr="00750181">
        <w:rPr>
          <w:rFonts w:ascii="Times New Roman" w:hAnsi="Times New Roman"/>
          <w:sz w:val="28"/>
          <w:szCs w:val="28"/>
        </w:rPr>
        <w:t xml:space="preserve">от </w:t>
      </w:r>
      <w:r w:rsidR="007536AE" w:rsidRPr="007536AE">
        <w:rPr>
          <w:rFonts w:ascii="Times New Roman" w:hAnsi="Times New Roman"/>
          <w:sz w:val="28"/>
          <w:szCs w:val="28"/>
        </w:rPr>
        <w:t>06.11</w:t>
      </w:r>
      <w:r w:rsidR="0089043D" w:rsidRPr="007536AE">
        <w:rPr>
          <w:rFonts w:ascii="Times New Roman" w:hAnsi="Times New Roman"/>
          <w:sz w:val="28"/>
          <w:szCs w:val="28"/>
        </w:rPr>
        <w:t>.201</w:t>
      </w:r>
      <w:r w:rsidR="00750181" w:rsidRPr="007536AE">
        <w:rPr>
          <w:rFonts w:ascii="Times New Roman" w:hAnsi="Times New Roman"/>
          <w:sz w:val="28"/>
          <w:szCs w:val="28"/>
        </w:rPr>
        <w:t>8</w:t>
      </w:r>
      <w:r w:rsidR="0089043D" w:rsidRPr="00750181">
        <w:rPr>
          <w:rFonts w:ascii="Times New Roman" w:hAnsi="Times New Roman"/>
          <w:sz w:val="28"/>
          <w:szCs w:val="28"/>
        </w:rPr>
        <w:t xml:space="preserve"> г. </w:t>
      </w:r>
      <w:r w:rsidR="0089043D" w:rsidRPr="007536AE">
        <w:rPr>
          <w:rFonts w:ascii="Times New Roman" w:hAnsi="Times New Roman"/>
          <w:sz w:val="28"/>
          <w:szCs w:val="28"/>
        </w:rPr>
        <w:t>№</w:t>
      </w:r>
      <w:r w:rsidR="007536AE">
        <w:rPr>
          <w:rFonts w:ascii="Times New Roman" w:hAnsi="Times New Roman"/>
          <w:sz w:val="28"/>
          <w:szCs w:val="28"/>
        </w:rPr>
        <w:t xml:space="preserve"> 50</w:t>
      </w:r>
      <w:r w:rsidR="0089043D" w:rsidRPr="00750181">
        <w:rPr>
          <w:rFonts w:ascii="Times New Roman" w:hAnsi="Times New Roman"/>
          <w:sz w:val="28"/>
          <w:szCs w:val="28"/>
        </w:rPr>
        <w:t xml:space="preserve"> «Об утверждении Порядка разработки, реализации и оценки эффективности муниципальных программ</w:t>
      </w:r>
      <w:r w:rsidR="000F6B0A">
        <w:rPr>
          <w:rFonts w:ascii="Times New Roman" w:hAnsi="Times New Roman"/>
          <w:sz w:val="28"/>
          <w:szCs w:val="28"/>
        </w:rPr>
        <w:t xml:space="preserve"> Мирненского сельского поселения</w:t>
      </w:r>
      <w:r w:rsidR="0089043D" w:rsidRPr="00750181">
        <w:rPr>
          <w:rFonts w:ascii="Times New Roman" w:hAnsi="Times New Roman"/>
          <w:sz w:val="28"/>
          <w:szCs w:val="28"/>
        </w:rPr>
        <w:t xml:space="preserve">» </w:t>
      </w:r>
      <w:r w:rsidR="000F6B0A">
        <w:rPr>
          <w:rFonts w:ascii="Times New Roman" w:hAnsi="Times New Roman"/>
          <w:sz w:val="28"/>
          <w:szCs w:val="28"/>
        </w:rPr>
        <w:t>Администрация Мирненского сельского поселения</w:t>
      </w:r>
      <w:r w:rsidR="0089043D" w:rsidRPr="00210D3E">
        <w:rPr>
          <w:rFonts w:ascii="Times New Roman" w:hAnsi="Times New Roman"/>
          <w:sz w:val="28"/>
          <w:szCs w:val="28"/>
        </w:rPr>
        <w:t xml:space="preserve"> </w:t>
      </w:r>
      <w:r w:rsidR="0089043D" w:rsidRPr="00210D3E">
        <w:rPr>
          <w:rFonts w:ascii="Times New Roman" w:hAnsi="Times New Roman"/>
          <w:b/>
          <w:sz w:val="28"/>
          <w:szCs w:val="28"/>
        </w:rPr>
        <w:t>постановляет</w:t>
      </w:r>
      <w:r w:rsidR="0089043D" w:rsidRPr="00210D3E">
        <w:rPr>
          <w:rFonts w:ascii="Times New Roman" w:hAnsi="Times New Roman"/>
          <w:b/>
          <w:color w:val="1D1B11"/>
          <w:sz w:val="28"/>
          <w:szCs w:val="28"/>
        </w:rPr>
        <w:t>:</w:t>
      </w:r>
    </w:p>
    <w:p w:rsidR="006D31D1" w:rsidRDefault="006D31D1">
      <w:pPr>
        <w:widowControl w:val="0"/>
        <w:autoSpaceDE w:val="0"/>
        <w:autoSpaceDN w:val="0"/>
        <w:adjustRightInd w:val="0"/>
        <w:spacing w:after="0" w:line="240" w:lineRule="auto"/>
        <w:ind w:firstLine="540"/>
        <w:jc w:val="both"/>
        <w:rPr>
          <w:rFonts w:ascii="Times New Roman" w:hAnsi="Times New Roman"/>
          <w:sz w:val="28"/>
          <w:szCs w:val="28"/>
        </w:rPr>
      </w:pPr>
    </w:p>
    <w:p w:rsidR="00210D3E" w:rsidRPr="00210D3E" w:rsidRDefault="00210D3E" w:rsidP="00210D3E">
      <w:pPr>
        <w:pStyle w:val="af"/>
        <w:jc w:val="both"/>
        <w:rPr>
          <w:rFonts w:ascii="Times New Roman" w:hAnsi="Times New Roman"/>
          <w:sz w:val="28"/>
          <w:szCs w:val="28"/>
        </w:rPr>
      </w:pPr>
      <w:r>
        <w:rPr>
          <w:rFonts w:ascii="Times New Roman" w:hAnsi="Times New Roman"/>
          <w:sz w:val="28"/>
          <w:szCs w:val="28"/>
        </w:rPr>
        <w:t xml:space="preserve">      </w:t>
      </w:r>
      <w:r w:rsidRPr="00210D3E">
        <w:rPr>
          <w:rFonts w:ascii="Times New Roman" w:hAnsi="Times New Roman"/>
          <w:sz w:val="28"/>
          <w:szCs w:val="28"/>
        </w:rPr>
        <w:t>1.Утвердить  Методические рекомендации по разработке и реализации муниципальных программ</w:t>
      </w:r>
      <w:r w:rsidR="000F6B0A">
        <w:rPr>
          <w:rFonts w:ascii="Times New Roman" w:hAnsi="Times New Roman"/>
          <w:sz w:val="28"/>
          <w:szCs w:val="28"/>
        </w:rPr>
        <w:t xml:space="preserve"> Мирненского сельского поселения</w:t>
      </w:r>
      <w:r w:rsidRPr="00210D3E">
        <w:rPr>
          <w:rFonts w:ascii="Times New Roman" w:hAnsi="Times New Roman"/>
          <w:sz w:val="28"/>
          <w:szCs w:val="28"/>
        </w:rPr>
        <w:t xml:space="preserve">  согласно приложению к настоящему постановлению.</w:t>
      </w:r>
    </w:p>
    <w:p w:rsidR="00210D3E" w:rsidRPr="00210D3E" w:rsidRDefault="00210D3E" w:rsidP="00210D3E">
      <w:pPr>
        <w:pStyle w:val="af"/>
        <w:jc w:val="both"/>
        <w:rPr>
          <w:rFonts w:ascii="Times New Roman" w:hAnsi="Times New Roman"/>
          <w:sz w:val="28"/>
          <w:szCs w:val="28"/>
        </w:rPr>
      </w:pPr>
      <w:r>
        <w:rPr>
          <w:rFonts w:ascii="Times New Roman" w:hAnsi="Times New Roman"/>
          <w:sz w:val="28"/>
          <w:szCs w:val="28"/>
        </w:rPr>
        <w:t xml:space="preserve">       </w:t>
      </w:r>
      <w:r w:rsidRPr="00210D3E">
        <w:rPr>
          <w:rFonts w:ascii="Times New Roman" w:hAnsi="Times New Roman"/>
          <w:sz w:val="28"/>
          <w:szCs w:val="28"/>
        </w:rPr>
        <w:t>2. Рекомендовать ответственным исполнителям, соисполнителям и участникам государственных программ при разработке и реализации муниципальных программ</w:t>
      </w:r>
      <w:r w:rsidR="000F6B0A">
        <w:rPr>
          <w:rFonts w:ascii="Times New Roman" w:hAnsi="Times New Roman"/>
          <w:sz w:val="28"/>
          <w:szCs w:val="28"/>
        </w:rPr>
        <w:t xml:space="preserve"> Мирненского сельского поселения</w:t>
      </w:r>
      <w:r w:rsidRPr="00210D3E">
        <w:rPr>
          <w:rFonts w:ascii="Times New Roman" w:hAnsi="Times New Roman"/>
          <w:sz w:val="28"/>
          <w:szCs w:val="28"/>
        </w:rPr>
        <w:t xml:space="preserve"> руководствоваться Методическими указаниями.</w:t>
      </w:r>
    </w:p>
    <w:p w:rsidR="00210D3E" w:rsidRPr="00210D3E" w:rsidRDefault="00210D3E" w:rsidP="00210D3E">
      <w:pPr>
        <w:pStyle w:val="af"/>
        <w:jc w:val="both"/>
        <w:rPr>
          <w:rFonts w:ascii="Times New Roman" w:hAnsi="Times New Roman"/>
          <w:sz w:val="28"/>
          <w:szCs w:val="28"/>
        </w:rPr>
      </w:pPr>
      <w:r w:rsidRPr="00210D3E">
        <w:rPr>
          <w:rFonts w:ascii="Times New Roman" w:hAnsi="Times New Roman"/>
          <w:sz w:val="28"/>
          <w:szCs w:val="28"/>
        </w:rPr>
        <w:t xml:space="preserve">      2. Настоящее постановление вступает в силу с момента его обнародования.</w:t>
      </w:r>
    </w:p>
    <w:p w:rsidR="00210D3E" w:rsidRPr="00210D3E" w:rsidRDefault="00210D3E" w:rsidP="00210D3E">
      <w:pPr>
        <w:pStyle w:val="af"/>
        <w:jc w:val="both"/>
        <w:rPr>
          <w:rFonts w:ascii="Times New Roman" w:hAnsi="Times New Roman"/>
          <w:sz w:val="28"/>
          <w:szCs w:val="28"/>
        </w:rPr>
      </w:pPr>
      <w:r w:rsidRPr="00210D3E">
        <w:rPr>
          <w:rFonts w:ascii="Times New Roman" w:hAnsi="Times New Roman"/>
          <w:sz w:val="28"/>
          <w:szCs w:val="28"/>
        </w:rPr>
        <w:t xml:space="preserve">      3. Контроль над исполнением оставляю за собой.</w:t>
      </w:r>
    </w:p>
    <w:p w:rsidR="00210D3E" w:rsidRDefault="00210D3E" w:rsidP="00210D3E">
      <w:pPr>
        <w:tabs>
          <w:tab w:val="left" w:pos="2385"/>
        </w:tabs>
        <w:jc w:val="both"/>
        <w:rPr>
          <w:sz w:val="28"/>
          <w:szCs w:val="28"/>
        </w:rPr>
      </w:pPr>
    </w:p>
    <w:p w:rsidR="00685D24" w:rsidRPr="00685D24" w:rsidRDefault="00685D24" w:rsidP="00685D24">
      <w:pPr>
        <w:pStyle w:val="af"/>
        <w:rPr>
          <w:rFonts w:ascii="Times New Roman" w:hAnsi="Times New Roman"/>
          <w:sz w:val="28"/>
          <w:szCs w:val="28"/>
        </w:rPr>
      </w:pPr>
      <w:r w:rsidRPr="00685D24">
        <w:rPr>
          <w:rFonts w:ascii="Times New Roman" w:hAnsi="Times New Roman"/>
          <w:sz w:val="28"/>
          <w:szCs w:val="28"/>
        </w:rPr>
        <w:t xml:space="preserve">Глава Администрации </w:t>
      </w:r>
    </w:p>
    <w:p w:rsidR="00685D24" w:rsidRPr="00685D24" w:rsidRDefault="000479A2" w:rsidP="00685D24">
      <w:pPr>
        <w:pStyle w:val="af"/>
        <w:rPr>
          <w:rFonts w:ascii="Times New Roman" w:hAnsi="Times New Roman"/>
          <w:b/>
          <w:sz w:val="28"/>
          <w:szCs w:val="28"/>
        </w:rPr>
      </w:pPr>
      <w:r>
        <w:rPr>
          <w:rFonts w:ascii="Times New Roman" w:hAnsi="Times New Roman"/>
          <w:sz w:val="28"/>
          <w:szCs w:val="28"/>
        </w:rPr>
        <w:t>Мирненского</w:t>
      </w:r>
      <w:r w:rsidR="00685D24" w:rsidRPr="00685D24">
        <w:rPr>
          <w:rFonts w:ascii="Times New Roman" w:hAnsi="Times New Roman"/>
          <w:sz w:val="28"/>
          <w:szCs w:val="28"/>
        </w:rPr>
        <w:t xml:space="preserve"> сельского поселения                          </w:t>
      </w:r>
      <w:r>
        <w:rPr>
          <w:rFonts w:ascii="Times New Roman" w:hAnsi="Times New Roman"/>
          <w:sz w:val="28"/>
          <w:szCs w:val="28"/>
        </w:rPr>
        <w:t xml:space="preserve">                   С.Л. Сулиманова</w:t>
      </w:r>
      <w:r w:rsidR="00685D24" w:rsidRPr="00685D24">
        <w:rPr>
          <w:rFonts w:ascii="Times New Roman" w:hAnsi="Times New Roman"/>
          <w:sz w:val="28"/>
          <w:szCs w:val="28"/>
        </w:rPr>
        <w:t xml:space="preserve">                                           </w:t>
      </w:r>
    </w:p>
    <w:p w:rsidR="00685D24" w:rsidRDefault="00685D24" w:rsidP="00685D24">
      <w:pPr>
        <w:ind w:right="4711"/>
        <w:rPr>
          <w:color w:val="000000"/>
          <w:sz w:val="28"/>
          <w:szCs w:val="28"/>
        </w:rPr>
      </w:pPr>
    </w:p>
    <w:p w:rsidR="00210D3E" w:rsidRDefault="00210D3E" w:rsidP="00210D3E">
      <w:pPr>
        <w:tabs>
          <w:tab w:val="left" w:pos="2385"/>
        </w:tabs>
        <w:jc w:val="both"/>
        <w:rPr>
          <w:sz w:val="28"/>
          <w:szCs w:val="28"/>
        </w:rPr>
      </w:pPr>
    </w:p>
    <w:p w:rsidR="00210D3E" w:rsidRDefault="00210D3E" w:rsidP="00210D3E">
      <w:pPr>
        <w:tabs>
          <w:tab w:val="left" w:pos="2385"/>
        </w:tabs>
        <w:jc w:val="both"/>
        <w:rPr>
          <w:sz w:val="28"/>
          <w:szCs w:val="28"/>
        </w:rPr>
      </w:pPr>
    </w:p>
    <w:p w:rsidR="00777AEA" w:rsidRDefault="00777AEA"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p>
    <w:p w:rsidR="000F6B0A" w:rsidRDefault="000F6B0A"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p>
    <w:p w:rsidR="0054636B" w:rsidRDefault="006D31D1"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r w:rsidRPr="000274C4">
        <w:rPr>
          <w:rFonts w:ascii="Times New Roman" w:eastAsia="Times New Roman" w:hAnsi="Times New Roman" w:cs="Calibri"/>
          <w:sz w:val="28"/>
          <w:szCs w:val="28"/>
        </w:rPr>
        <w:lastRenderedPageBreak/>
        <w:t xml:space="preserve">Приложение № 1 </w:t>
      </w:r>
      <w:r w:rsidRPr="000274C4">
        <w:rPr>
          <w:rFonts w:ascii="Times New Roman" w:eastAsia="Times New Roman" w:hAnsi="Times New Roman" w:cs="Calibri"/>
          <w:sz w:val="28"/>
          <w:szCs w:val="28"/>
        </w:rPr>
        <w:br/>
        <w:t xml:space="preserve">к </w:t>
      </w:r>
      <w:r w:rsidR="0054636B">
        <w:rPr>
          <w:rFonts w:ascii="Times New Roman" w:eastAsia="Times New Roman" w:hAnsi="Times New Roman" w:cs="Calibri"/>
          <w:sz w:val="28"/>
          <w:szCs w:val="28"/>
        </w:rPr>
        <w:t xml:space="preserve">постановлению </w:t>
      </w:r>
    </w:p>
    <w:p w:rsidR="0054636B" w:rsidRDefault="0054636B"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r>
        <w:rPr>
          <w:rFonts w:ascii="Times New Roman" w:eastAsia="Times New Roman" w:hAnsi="Times New Roman" w:cs="Calibri"/>
          <w:sz w:val="28"/>
          <w:szCs w:val="28"/>
        </w:rPr>
        <w:t xml:space="preserve">Администрации </w:t>
      </w:r>
    </w:p>
    <w:p w:rsidR="0054636B" w:rsidRDefault="000479A2"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r>
        <w:rPr>
          <w:rFonts w:ascii="Times New Roman" w:eastAsia="Times New Roman" w:hAnsi="Times New Roman" w:cs="Calibri"/>
          <w:sz w:val="28"/>
          <w:szCs w:val="28"/>
        </w:rPr>
        <w:t>Мирненского</w:t>
      </w:r>
    </w:p>
    <w:p w:rsidR="006D31D1" w:rsidRPr="009D57AB" w:rsidRDefault="0054636B"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r w:rsidRPr="009D57AB">
        <w:rPr>
          <w:rFonts w:ascii="Times New Roman" w:eastAsia="Times New Roman" w:hAnsi="Times New Roman" w:cs="Calibri"/>
          <w:sz w:val="28"/>
          <w:szCs w:val="28"/>
        </w:rPr>
        <w:t xml:space="preserve"> сельского поселения</w:t>
      </w:r>
      <w:r w:rsidR="006D31D1" w:rsidRPr="009D57AB">
        <w:rPr>
          <w:rFonts w:ascii="Times New Roman" w:eastAsia="Times New Roman" w:hAnsi="Times New Roman" w:cs="Calibri"/>
          <w:sz w:val="28"/>
          <w:szCs w:val="28"/>
        </w:rPr>
        <w:t xml:space="preserve"> </w:t>
      </w:r>
      <w:r w:rsidR="006D31D1" w:rsidRPr="009D57AB">
        <w:rPr>
          <w:rFonts w:ascii="Times New Roman" w:eastAsia="Times New Roman" w:hAnsi="Times New Roman" w:cs="Calibri"/>
          <w:sz w:val="28"/>
          <w:szCs w:val="28"/>
        </w:rPr>
        <w:br/>
        <w:t xml:space="preserve">от </w:t>
      </w:r>
      <w:r w:rsidR="008473D9">
        <w:rPr>
          <w:rFonts w:ascii="Times New Roman" w:eastAsia="Times New Roman" w:hAnsi="Times New Roman" w:cs="Calibri"/>
          <w:sz w:val="28"/>
          <w:szCs w:val="28"/>
        </w:rPr>
        <w:t>06 ноября</w:t>
      </w:r>
      <w:r w:rsidR="006D31D1" w:rsidRPr="009D57AB">
        <w:rPr>
          <w:rFonts w:ascii="Times New Roman" w:eastAsia="Times New Roman" w:hAnsi="Times New Roman" w:cs="Calibri"/>
          <w:sz w:val="28"/>
          <w:szCs w:val="28"/>
        </w:rPr>
        <w:t xml:space="preserve"> 2018 г. № </w:t>
      </w:r>
      <w:r w:rsidR="008473D9">
        <w:rPr>
          <w:rFonts w:ascii="Times New Roman" w:eastAsia="Times New Roman" w:hAnsi="Times New Roman" w:cs="Calibri"/>
          <w:sz w:val="28"/>
          <w:szCs w:val="28"/>
        </w:rPr>
        <w:t>51</w:t>
      </w:r>
    </w:p>
    <w:p w:rsidR="0054636B" w:rsidRDefault="0054636B" w:rsidP="006D31D1">
      <w:pPr>
        <w:widowControl w:val="0"/>
        <w:autoSpaceDE w:val="0"/>
        <w:autoSpaceDN w:val="0"/>
        <w:adjustRightInd w:val="0"/>
        <w:spacing w:after="0" w:line="240" w:lineRule="auto"/>
        <w:ind w:firstLine="540"/>
        <w:jc w:val="right"/>
        <w:rPr>
          <w:rFonts w:ascii="Times New Roman" w:eastAsia="Times New Roman" w:hAnsi="Times New Roman" w:cs="Calibri"/>
          <w:sz w:val="28"/>
          <w:szCs w:val="28"/>
        </w:rPr>
      </w:pPr>
    </w:p>
    <w:p w:rsidR="0054636B" w:rsidRPr="00DE5C0C" w:rsidRDefault="0054636B" w:rsidP="006D31D1">
      <w:pPr>
        <w:widowControl w:val="0"/>
        <w:autoSpaceDE w:val="0"/>
        <w:autoSpaceDN w:val="0"/>
        <w:adjustRightInd w:val="0"/>
        <w:spacing w:after="0" w:line="240" w:lineRule="auto"/>
        <w:ind w:firstLine="540"/>
        <w:jc w:val="right"/>
        <w:rPr>
          <w:rFonts w:ascii="Times New Roman" w:hAnsi="Times New Roman"/>
          <w:sz w:val="28"/>
          <w:szCs w:val="28"/>
        </w:rPr>
      </w:pPr>
    </w:p>
    <w:p w:rsidR="00FB07EA" w:rsidRPr="0093771B" w:rsidRDefault="00D435D0">
      <w:pPr>
        <w:widowControl w:val="0"/>
        <w:autoSpaceDE w:val="0"/>
        <w:autoSpaceDN w:val="0"/>
        <w:adjustRightInd w:val="0"/>
        <w:spacing w:after="0" w:line="240" w:lineRule="auto"/>
        <w:jc w:val="center"/>
        <w:rPr>
          <w:rFonts w:ascii="Times New Roman" w:hAnsi="Times New Roman"/>
          <w:bCs/>
          <w:sz w:val="28"/>
          <w:szCs w:val="28"/>
        </w:rPr>
      </w:pPr>
      <w:bookmarkStart w:id="1" w:name="Par28"/>
      <w:bookmarkEnd w:id="1"/>
      <w:r w:rsidRPr="0093771B">
        <w:rPr>
          <w:rFonts w:ascii="Times New Roman" w:hAnsi="Times New Roman"/>
          <w:bCs/>
          <w:sz w:val="28"/>
          <w:szCs w:val="28"/>
        </w:rPr>
        <w:t xml:space="preserve">МЕТОДИЧЕСКИЕ </w:t>
      </w:r>
      <w:r w:rsidR="004B6740" w:rsidRPr="0093771B">
        <w:rPr>
          <w:rFonts w:ascii="Times New Roman" w:hAnsi="Times New Roman"/>
          <w:bCs/>
          <w:sz w:val="28"/>
          <w:szCs w:val="28"/>
        </w:rPr>
        <w:t xml:space="preserve">РЕКОМЕНДАЦИИ </w:t>
      </w:r>
      <w:r w:rsidRPr="0093771B">
        <w:rPr>
          <w:rFonts w:ascii="Times New Roman" w:hAnsi="Times New Roman"/>
          <w:bCs/>
          <w:sz w:val="28"/>
          <w:szCs w:val="28"/>
        </w:rPr>
        <w:t xml:space="preserve">ПО РАЗРАБОТКЕ И РЕАЛИЗАЦИИ </w:t>
      </w:r>
    </w:p>
    <w:p w:rsidR="00D435D0" w:rsidRPr="0093771B" w:rsidRDefault="0054636B">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МУНИЦИПАЛЬ</w:t>
      </w:r>
      <w:r w:rsidR="00D435D0" w:rsidRPr="0093771B">
        <w:rPr>
          <w:rFonts w:ascii="Times New Roman" w:hAnsi="Times New Roman"/>
          <w:bCs/>
          <w:sz w:val="28"/>
          <w:szCs w:val="28"/>
        </w:rPr>
        <w:t>НЫХ ПРОГРАММ</w:t>
      </w:r>
      <w:r w:rsidR="000F6B0A">
        <w:rPr>
          <w:rFonts w:ascii="Times New Roman" w:hAnsi="Times New Roman"/>
          <w:bCs/>
          <w:sz w:val="28"/>
          <w:szCs w:val="28"/>
        </w:rPr>
        <w:t xml:space="preserve"> Мирненского сельского поселения</w:t>
      </w:r>
    </w:p>
    <w:p w:rsidR="00D435D0" w:rsidRPr="0093771B" w:rsidRDefault="00D435D0">
      <w:pPr>
        <w:widowControl w:val="0"/>
        <w:autoSpaceDE w:val="0"/>
        <w:autoSpaceDN w:val="0"/>
        <w:adjustRightInd w:val="0"/>
        <w:spacing w:after="0" w:line="240" w:lineRule="auto"/>
        <w:jc w:val="center"/>
        <w:rPr>
          <w:rFonts w:ascii="Times New Roman" w:hAnsi="Times New Roman"/>
          <w:sz w:val="28"/>
          <w:szCs w:val="28"/>
        </w:rPr>
      </w:pPr>
    </w:p>
    <w:p w:rsidR="00D435D0" w:rsidRPr="0093771B" w:rsidRDefault="009003CD">
      <w:pPr>
        <w:widowControl w:val="0"/>
        <w:autoSpaceDE w:val="0"/>
        <w:autoSpaceDN w:val="0"/>
        <w:adjustRightInd w:val="0"/>
        <w:spacing w:after="0" w:line="240" w:lineRule="auto"/>
        <w:jc w:val="center"/>
        <w:outlineLvl w:val="1"/>
        <w:rPr>
          <w:rFonts w:ascii="Times New Roman" w:hAnsi="Times New Roman"/>
          <w:sz w:val="28"/>
          <w:szCs w:val="28"/>
        </w:rPr>
      </w:pPr>
      <w:r w:rsidRPr="0093771B">
        <w:rPr>
          <w:rFonts w:ascii="Times New Roman" w:hAnsi="Times New Roman"/>
          <w:sz w:val="28"/>
          <w:szCs w:val="28"/>
        </w:rPr>
        <w:t>1</w:t>
      </w:r>
      <w:r w:rsidR="00D435D0" w:rsidRPr="0093771B">
        <w:rPr>
          <w:rFonts w:ascii="Times New Roman" w:hAnsi="Times New Roman"/>
          <w:sz w:val="28"/>
          <w:szCs w:val="28"/>
        </w:rPr>
        <w:t>. Общие положения</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6D7ABD"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Методические </w:t>
      </w:r>
      <w:r w:rsidR="004B6740" w:rsidRPr="0093771B">
        <w:rPr>
          <w:rFonts w:ascii="Times New Roman" w:hAnsi="Times New Roman"/>
          <w:sz w:val="28"/>
          <w:szCs w:val="28"/>
        </w:rPr>
        <w:t>рекомендации</w:t>
      </w:r>
      <w:r w:rsidRPr="0093771B">
        <w:rPr>
          <w:rFonts w:ascii="Times New Roman" w:hAnsi="Times New Roman"/>
          <w:sz w:val="28"/>
          <w:szCs w:val="28"/>
        </w:rPr>
        <w:t xml:space="preserve"> по разработке и реализации </w:t>
      </w:r>
      <w:r w:rsidR="0054636B">
        <w:rPr>
          <w:rFonts w:ascii="Times New Roman" w:hAnsi="Times New Roman"/>
          <w:sz w:val="28"/>
          <w:szCs w:val="28"/>
        </w:rPr>
        <w:t>муниципаль</w:t>
      </w:r>
      <w:r w:rsidRPr="0093771B">
        <w:rPr>
          <w:rFonts w:ascii="Times New Roman" w:hAnsi="Times New Roman"/>
          <w:sz w:val="28"/>
          <w:szCs w:val="28"/>
        </w:rPr>
        <w:t>ных пр</w:t>
      </w:r>
      <w:r w:rsidRPr="0093771B">
        <w:rPr>
          <w:rFonts w:ascii="Times New Roman" w:hAnsi="Times New Roman"/>
          <w:sz w:val="28"/>
          <w:szCs w:val="28"/>
        </w:rPr>
        <w:t>о</w:t>
      </w:r>
      <w:r w:rsidRPr="0093771B">
        <w:rPr>
          <w:rFonts w:ascii="Times New Roman" w:hAnsi="Times New Roman"/>
          <w:sz w:val="28"/>
          <w:szCs w:val="28"/>
        </w:rPr>
        <w:t>грамм</w:t>
      </w:r>
      <w:r w:rsidR="000F6B0A">
        <w:rPr>
          <w:rFonts w:ascii="Times New Roman" w:hAnsi="Times New Roman"/>
          <w:sz w:val="28"/>
          <w:szCs w:val="28"/>
        </w:rPr>
        <w:t xml:space="preserve"> Мирненского сельского поселения</w:t>
      </w:r>
      <w:r w:rsidR="00363574" w:rsidRPr="0093771B">
        <w:rPr>
          <w:rFonts w:ascii="Times New Roman" w:hAnsi="Times New Roman"/>
          <w:sz w:val="28"/>
          <w:szCs w:val="28"/>
        </w:rPr>
        <w:t xml:space="preserve"> (далее соответственно – </w:t>
      </w:r>
      <w:r w:rsidRPr="0093771B">
        <w:rPr>
          <w:rFonts w:ascii="Times New Roman" w:hAnsi="Times New Roman"/>
          <w:sz w:val="28"/>
          <w:szCs w:val="28"/>
        </w:rPr>
        <w:t xml:space="preserve">Методические </w:t>
      </w:r>
      <w:r w:rsidR="004B6740" w:rsidRPr="0093771B">
        <w:rPr>
          <w:rFonts w:ascii="Times New Roman" w:hAnsi="Times New Roman"/>
          <w:sz w:val="28"/>
          <w:szCs w:val="28"/>
        </w:rPr>
        <w:t>рекомендации</w:t>
      </w:r>
      <w:r w:rsidRPr="0093771B">
        <w:rPr>
          <w:rFonts w:ascii="Times New Roman" w:hAnsi="Times New Roman"/>
          <w:sz w:val="28"/>
          <w:szCs w:val="28"/>
        </w:rPr>
        <w:t xml:space="preserve">, </w:t>
      </w:r>
      <w:r w:rsidR="0054636B">
        <w:rPr>
          <w:rFonts w:ascii="Times New Roman" w:hAnsi="Times New Roman"/>
          <w:sz w:val="28"/>
          <w:szCs w:val="28"/>
        </w:rPr>
        <w:t>муниципаль</w:t>
      </w:r>
      <w:r w:rsidRPr="0093771B">
        <w:rPr>
          <w:rFonts w:ascii="Times New Roman" w:hAnsi="Times New Roman"/>
          <w:sz w:val="28"/>
          <w:szCs w:val="28"/>
        </w:rPr>
        <w:t>ные программы) определяют требования к разработке пр</w:t>
      </w:r>
      <w:r w:rsidR="00972BC0" w:rsidRPr="0093771B">
        <w:rPr>
          <w:rFonts w:ascii="Times New Roman" w:hAnsi="Times New Roman"/>
          <w:sz w:val="28"/>
          <w:szCs w:val="28"/>
        </w:rPr>
        <w:t>о</w:t>
      </w:r>
      <w:r w:rsidR="00431921" w:rsidRPr="0093771B">
        <w:rPr>
          <w:rFonts w:ascii="Times New Roman" w:hAnsi="Times New Roman"/>
          <w:sz w:val="28"/>
          <w:szCs w:val="28"/>
        </w:rPr>
        <w:t xml:space="preserve">ектов </w:t>
      </w:r>
      <w:r w:rsidR="0054636B">
        <w:rPr>
          <w:rFonts w:ascii="Times New Roman" w:hAnsi="Times New Roman"/>
          <w:sz w:val="28"/>
          <w:szCs w:val="28"/>
        </w:rPr>
        <w:t>муниципаль</w:t>
      </w:r>
      <w:r w:rsidR="00431921" w:rsidRPr="0093771B">
        <w:rPr>
          <w:rFonts w:ascii="Times New Roman" w:hAnsi="Times New Roman"/>
          <w:sz w:val="28"/>
          <w:szCs w:val="28"/>
        </w:rPr>
        <w:t xml:space="preserve">ных программ </w:t>
      </w:r>
      <w:r w:rsidRPr="0093771B">
        <w:rPr>
          <w:rFonts w:ascii="Times New Roman" w:hAnsi="Times New Roman"/>
          <w:sz w:val="28"/>
          <w:szCs w:val="28"/>
        </w:rPr>
        <w:t xml:space="preserve">и подготовке отчетов о ходе </w:t>
      </w:r>
      <w:r w:rsidR="002907AC" w:rsidRPr="0093771B">
        <w:rPr>
          <w:rFonts w:ascii="Times New Roman" w:hAnsi="Times New Roman"/>
          <w:sz w:val="28"/>
          <w:szCs w:val="28"/>
        </w:rPr>
        <w:t xml:space="preserve">их </w:t>
      </w:r>
      <w:r w:rsidRPr="0093771B">
        <w:rPr>
          <w:rFonts w:ascii="Times New Roman" w:hAnsi="Times New Roman"/>
          <w:sz w:val="28"/>
          <w:szCs w:val="28"/>
        </w:rPr>
        <w:t>реализации</w:t>
      </w:r>
      <w:r w:rsidR="00CB0DEB" w:rsidRPr="0093771B">
        <w:rPr>
          <w:rFonts w:ascii="Times New Roman" w:hAnsi="Times New Roman"/>
          <w:sz w:val="28"/>
          <w:szCs w:val="28"/>
        </w:rPr>
        <w:t xml:space="preserve"> </w:t>
      </w:r>
      <w:r w:rsidR="002907AC" w:rsidRPr="0093771B">
        <w:rPr>
          <w:rFonts w:ascii="Times New Roman" w:hAnsi="Times New Roman"/>
          <w:sz w:val="28"/>
          <w:szCs w:val="28"/>
        </w:rPr>
        <w:t xml:space="preserve">и </w:t>
      </w:r>
      <w:r w:rsidRPr="0093771B">
        <w:rPr>
          <w:rFonts w:ascii="Times New Roman" w:hAnsi="Times New Roman"/>
          <w:sz w:val="28"/>
          <w:szCs w:val="28"/>
        </w:rPr>
        <w:t>оценке эффе</w:t>
      </w:r>
      <w:r w:rsidRPr="0093771B">
        <w:rPr>
          <w:rFonts w:ascii="Times New Roman" w:hAnsi="Times New Roman"/>
          <w:sz w:val="28"/>
          <w:szCs w:val="28"/>
        </w:rPr>
        <w:t>к</w:t>
      </w:r>
      <w:r w:rsidRPr="0093771B">
        <w:rPr>
          <w:rFonts w:ascii="Times New Roman" w:hAnsi="Times New Roman"/>
          <w:sz w:val="28"/>
          <w:szCs w:val="28"/>
        </w:rPr>
        <w:t>тивности</w:t>
      </w:r>
      <w:r w:rsidR="006D7ABD" w:rsidRPr="0093771B">
        <w:rPr>
          <w:rFonts w:ascii="Times New Roman" w:hAnsi="Times New Roman"/>
          <w:sz w:val="28"/>
          <w:szCs w:val="28"/>
        </w:rPr>
        <w:t>.</w:t>
      </w:r>
    </w:p>
    <w:p w:rsidR="00D435D0" w:rsidRPr="0093771B" w:rsidRDefault="0068658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w:t>
      </w:r>
      <w:r w:rsidRPr="0093771B">
        <w:rPr>
          <w:rFonts w:ascii="Times New Roman" w:hAnsi="Times New Roman"/>
          <w:sz w:val="28"/>
          <w:szCs w:val="28"/>
        </w:rPr>
        <w:t>Методических рекомендациях</w:t>
      </w:r>
      <w:r>
        <w:rPr>
          <w:rFonts w:ascii="Times New Roman" w:hAnsi="Times New Roman"/>
          <w:sz w:val="28"/>
          <w:szCs w:val="28"/>
        </w:rPr>
        <w:t xml:space="preserve"> используются</w:t>
      </w:r>
      <w:r w:rsidRPr="00686587">
        <w:rPr>
          <w:rFonts w:ascii="Times New Roman" w:hAnsi="Times New Roman"/>
          <w:sz w:val="28"/>
          <w:szCs w:val="28"/>
        </w:rPr>
        <w:t xml:space="preserve"> </w:t>
      </w:r>
      <w:r>
        <w:rPr>
          <w:rFonts w:ascii="Times New Roman" w:hAnsi="Times New Roman"/>
          <w:sz w:val="28"/>
          <w:szCs w:val="28"/>
        </w:rPr>
        <w:t>п</w:t>
      </w:r>
      <w:r w:rsidRPr="0093771B">
        <w:rPr>
          <w:rFonts w:ascii="Times New Roman" w:hAnsi="Times New Roman"/>
          <w:sz w:val="28"/>
          <w:szCs w:val="28"/>
        </w:rPr>
        <w:t xml:space="preserve">онятия, </w:t>
      </w:r>
      <w:r>
        <w:rPr>
          <w:rFonts w:ascii="Times New Roman" w:hAnsi="Times New Roman"/>
          <w:sz w:val="28"/>
          <w:szCs w:val="28"/>
        </w:rPr>
        <w:t xml:space="preserve">предусмотренные </w:t>
      </w:r>
      <w:hyperlink r:id="rId9" w:history="1">
        <w:r w:rsidR="00D435D0" w:rsidRPr="0093771B">
          <w:rPr>
            <w:rFonts w:ascii="Times New Roman" w:hAnsi="Times New Roman"/>
            <w:sz w:val="28"/>
            <w:szCs w:val="28"/>
          </w:rPr>
          <w:t>Порядк</w:t>
        </w:r>
      </w:hyperlink>
      <w:r>
        <w:rPr>
          <w:rFonts w:ascii="Times New Roman" w:hAnsi="Times New Roman"/>
          <w:sz w:val="28"/>
          <w:szCs w:val="28"/>
        </w:rPr>
        <w:t>ом</w:t>
      </w:r>
      <w:r w:rsidR="00D435D0" w:rsidRPr="0093771B">
        <w:rPr>
          <w:rFonts w:ascii="Times New Roman" w:hAnsi="Times New Roman"/>
          <w:sz w:val="28"/>
          <w:szCs w:val="28"/>
        </w:rPr>
        <w:t xml:space="preserve"> разработки, реализации и оценки эффе</w:t>
      </w:r>
      <w:r w:rsidR="00D435D0" w:rsidRPr="0093771B">
        <w:rPr>
          <w:rFonts w:ascii="Times New Roman" w:hAnsi="Times New Roman"/>
          <w:sz w:val="28"/>
          <w:szCs w:val="28"/>
        </w:rPr>
        <w:t>к</w:t>
      </w:r>
      <w:r w:rsidR="00D435D0" w:rsidRPr="0093771B">
        <w:rPr>
          <w:rFonts w:ascii="Times New Roman" w:hAnsi="Times New Roman"/>
          <w:sz w:val="28"/>
          <w:szCs w:val="28"/>
        </w:rPr>
        <w:t xml:space="preserve">тивности </w:t>
      </w:r>
      <w:r w:rsidR="0054636B">
        <w:rPr>
          <w:rFonts w:ascii="Times New Roman" w:hAnsi="Times New Roman"/>
          <w:sz w:val="28"/>
          <w:szCs w:val="28"/>
        </w:rPr>
        <w:t>муниципаль</w:t>
      </w:r>
      <w:r w:rsidR="00D435D0" w:rsidRPr="0093771B">
        <w:rPr>
          <w:rFonts w:ascii="Times New Roman" w:hAnsi="Times New Roman"/>
          <w:sz w:val="28"/>
          <w:szCs w:val="28"/>
        </w:rPr>
        <w:t>ных программ</w:t>
      </w:r>
      <w:r w:rsidR="000F6B0A">
        <w:rPr>
          <w:rFonts w:ascii="Times New Roman" w:hAnsi="Times New Roman"/>
          <w:sz w:val="28"/>
          <w:szCs w:val="28"/>
        </w:rPr>
        <w:t xml:space="preserve"> Мирненского сельского поселения</w:t>
      </w:r>
      <w:r w:rsidR="00D435D0" w:rsidRPr="0093771B">
        <w:rPr>
          <w:rFonts w:ascii="Times New Roman" w:hAnsi="Times New Roman"/>
          <w:sz w:val="28"/>
          <w:szCs w:val="28"/>
        </w:rPr>
        <w:t>, утве</w:t>
      </w:r>
      <w:r w:rsidR="00D435D0" w:rsidRPr="0093771B">
        <w:rPr>
          <w:rFonts w:ascii="Times New Roman" w:hAnsi="Times New Roman"/>
          <w:sz w:val="28"/>
          <w:szCs w:val="28"/>
        </w:rPr>
        <w:t>р</w:t>
      </w:r>
      <w:r w:rsidR="00D435D0" w:rsidRPr="0093771B">
        <w:rPr>
          <w:rFonts w:ascii="Times New Roman" w:hAnsi="Times New Roman"/>
          <w:sz w:val="28"/>
          <w:szCs w:val="28"/>
        </w:rPr>
        <w:t>жденн</w:t>
      </w:r>
      <w:r>
        <w:rPr>
          <w:rFonts w:ascii="Times New Roman" w:hAnsi="Times New Roman"/>
          <w:sz w:val="28"/>
          <w:szCs w:val="28"/>
        </w:rPr>
        <w:t>ы</w:t>
      </w:r>
      <w:r w:rsidR="00D435D0" w:rsidRPr="0093771B">
        <w:rPr>
          <w:rFonts w:ascii="Times New Roman" w:hAnsi="Times New Roman"/>
          <w:sz w:val="28"/>
          <w:szCs w:val="28"/>
        </w:rPr>
        <w:t xml:space="preserve">м постановлением </w:t>
      </w:r>
      <w:r w:rsidR="00312927">
        <w:rPr>
          <w:rFonts w:ascii="Times New Roman" w:hAnsi="Times New Roman"/>
          <w:sz w:val="28"/>
          <w:szCs w:val="28"/>
        </w:rPr>
        <w:t>Администрации</w:t>
      </w:r>
      <w:r w:rsidR="000F6B0A">
        <w:rPr>
          <w:rFonts w:ascii="Times New Roman" w:hAnsi="Times New Roman"/>
          <w:sz w:val="28"/>
          <w:szCs w:val="28"/>
        </w:rPr>
        <w:t xml:space="preserve"> Мирненского сельского поселения</w:t>
      </w:r>
      <w:r w:rsidR="00295332" w:rsidRPr="0093771B">
        <w:rPr>
          <w:rFonts w:ascii="Times New Roman" w:hAnsi="Times New Roman"/>
          <w:sz w:val="28"/>
          <w:szCs w:val="28"/>
        </w:rPr>
        <w:t xml:space="preserve"> </w:t>
      </w:r>
      <w:r w:rsidR="00295332" w:rsidRPr="00CE491B">
        <w:rPr>
          <w:rFonts w:ascii="Times New Roman" w:hAnsi="Times New Roman"/>
          <w:sz w:val="28"/>
          <w:szCs w:val="28"/>
        </w:rPr>
        <w:t xml:space="preserve">от </w:t>
      </w:r>
      <w:r w:rsidR="00CE491B" w:rsidRPr="00CE491B">
        <w:rPr>
          <w:rFonts w:ascii="Times New Roman" w:hAnsi="Times New Roman"/>
          <w:sz w:val="28"/>
          <w:szCs w:val="28"/>
        </w:rPr>
        <w:t>06.11</w:t>
      </w:r>
      <w:r w:rsidR="00472822" w:rsidRPr="00CE491B">
        <w:rPr>
          <w:rFonts w:ascii="Times New Roman" w:hAnsi="Times New Roman"/>
          <w:sz w:val="28"/>
          <w:szCs w:val="28"/>
        </w:rPr>
        <w:t>.2018</w:t>
      </w:r>
      <w:r w:rsidR="00295332" w:rsidRPr="00CE491B">
        <w:rPr>
          <w:rFonts w:ascii="Times New Roman" w:hAnsi="Times New Roman"/>
          <w:sz w:val="28"/>
          <w:szCs w:val="28"/>
        </w:rPr>
        <w:t xml:space="preserve"> </w:t>
      </w:r>
      <w:r w:rsidR="00FF7B3B" w:rsidRPr="00CE491B">
        <w:rPr>
          <w:rFonts w:ascii="Times New Roman" w:hAnsi="Times New Roman"/>
          <w:sz w:val="28"/>
          <w:szCs w:val="28"/>
        </w:rPr>
        <w:t xml:space="preserve">№ </w:t>
      </w:r>
      <w:r w:rsidR="00CE491B">
        <w:rPr>
          <w:rFonts w:ascii="Times New Roman" w:hAnsi="Times New Roman"/>
          <w:sz w:val="28"/>
          <w:szCs w:val="28"/>
        </w:rPr>
        <w:t>50</w:t>
      </w:r>
      <w:r>
        <w:rPr>
          <w:rFonts w:ascii="Times New Roman" w:hAnsi="Times New Roman"/>
          <w:sz w:val="28"/>
          <w:szCs w:val="28"/>
        </w:rPr>
        <w:t xml:space="preserve"> </w:t>
      </w:r>
      <w:r w:rsidRPr="0093771B">
        <w:rPr>
          <w:rFonts w:ascii="Times New Roman" w:hAnsi="Times New Roman"/>
          <w:sz w:val="28"/>
          <w:szCs w:val="28"/>
        </w:rPr>
        <w:t>(далее – Порядок)</w:t>
      </w:r>
      <w:r w:rsidR="00DA0D07" w:rsidRPr="00B42F92">
        <w:rPr>
          <w:rFonts w:ascii="Times New Roman" w:hAnsi="Times New Roman"/>
          <w:sz w:val="28"/>
          <w:szCs w:val="28"/>
        </w:rPr>
        <w:t>.</w:t>
      </w:r>
    </w:p>
    <w:p w:rsidR="00D435D0" w:rsidRPr="00685D24" w:rsidRDefault="00685D24" w:rsidP="00685D24">
      <w:pPr>
        <w:pStyle w:val="af"/>
        <w:jc w:val="both"/>
        <w:rPr>
          <w:rFonts w:ascii="Times New Roman" w:hAnsi="Times New Roman"/>
          <w:sz w:val="28"/>
          <w:szCs w:val="28"/>
        </w:rPr>
      </w:pPr>
      <w:r>
        <w:rPr>
          <w:rFonts w:ascii="Times New Roman" w:hAnsi="Times New Roman"/>
          <w:sz w:val="28"/>
          <w:szCs w:val="28"/>
        </w:rPr>
        <w:t xml:space="preserve">        </w:t>
      </w:r>
      <w:r w:rsidR="00D435D0" w:rsidRPr="00685D24">
        <w:rPr>
          <w:rFonts w:ascii="Times New Roman" w:hAnsi="Times New Roman"/>
          <w:sz w:val="28"/>
          <w:szCs w:val="28"/>
        </w:rPr>
        <w:t xml:space="preserve">Формирование </w:t>
      </w:r>
      <w:r w:rsidR="0054636B" w:rsidRPr="00685D24">
        <w:rPr>
          <w:rFonts w:ascii="Times New Roman" w:hAnsi="Times New Roman"/>
          <w:sz w:val="28"/>
          <w:szCs w:val="28"/>
        </w:rPr>
        <w:t>муниципаль</w:t>
      </w:r>
      <w:r w:rsidR="00D435D0" w:rsidRPr="00685D24">
        <w:rPr>
          <w:rFonts w:ascii="Times New Roman" w:hAnsi="Times New Roman"/>
          <w:sz w:val="28"/>
          <w:szCs w:val="28"/>
        </w:rPr>
        <w:t>ных программ осуществляется исходя из принц</w:t>
      </w:r>
      <w:r w:rsidR="00D435D0" w:rsidRPr="00685D24">
        <w:rPr>
          <w:rFonts w:ascii="Times New Roman" w:hAnsi="Times New Roman"/>
          <w:sz w:val="28"/>
          <w:szCs w:val="28"/>
        </w:rPr>
        <w:t>и</w:t>
      </w:r>
      <w:r w:rsidR="00D435D0" w:rsidRPr="00685D24">
        <w:rPr>
          <w:rFonts w:ascii="Times New Roman" w:hAnsi="Times New Roman"/>
          <w:sz w:val="28"/>
          <w:szCs w:val="28"/>
        </w:rPr>
        <w:t>пов:</w:t>
      </w:r>
    </w:p>
    <w:p w:rsidR="00685D24" w:rsidRPr="00685D24" w:rsidRDefault="00685D24" w:rsidP="00685D24">
      <w:pPr>
        <w:pStyle w:val="af"/>
        <w:jc w:val="both"/>
        <w:rPr>
          <w:rFonts w:ascii="Times New Roman" w:hAnsi="Times New Roman"/>
          <w:sz w:val="28"/>
          <w:szCs w:val="28"/>
        </w:rPr>
      </w:pPr>
      <w:r>
        <w:rPr>
          <w:rFonts w:ascii="Times New Roman" w:hAnsi="Times New Roman"/>
          <w:sz w:val="28"/>
          <w:szCs w:val="28"/>
        </w:rPr>
        <w:t xml:space="preserve">       </w:t>
      </w:r>
      <w:r w:rsidR="002907AC" w:rsidRPr="00685D24">
        <w:rPr>
          <w:rFonts w:ascii="Times New Roman" w:hAnsi="Times New Roman"/>
          <w:sz w:val="28"/>
          <w:szCs w:val="28"/>
        </w:rPr>
        <w:t>долгосрочности</w:t>
      </w:r>
      <w:r w:rsidR="00D435D0" w:rsidRPr="00685D24">
        <w:rPr>
          <w:rFonts w:ascii="Times New Roman" w:hAnsi="Times New Roman"/>
          <w:sz w:val="28"/>
          <w:szCs w:val="28"/>
        </w:rPr>
        <w:t xml:space="preserve"> целей социально-экономического развития и показателей (индикаторов) их достижения</w:t>
      </w:r>
      <w:r w:rsidR="0047441A" w:rsidRPr="00685D24">
        <w:rPr>
          <w:rFonts w:ascii="Times New Roman" w:hAnsi="Times New Roman"/>
          <w:sz w:val="28"/>
          <w:szCs w:val="28"/>
        </w:rPr>
        <w:t>,</w:t>
      </w:r>
      <w:r w:rsidR="00D435D0" w:rsidRPr="00685D24">
        <w:rPr>
          <w:rFonts w:ascii="Times New Roman" w:hAnsi="Times New Roman"/>
          <w:sz w:val="28"/>
          <w:szCs w:val="28"/>
        </w:rPr>
        <w:t xml:space="preserve"> учета положений документов</w:t>
      </w:r>
      <w:r w:rsidR="009A3CD4" w:rsidRPr="00685D24">
        <w:rPr>
          <w:rFonts w:ascii="Times New Roman" w:hAnsi="Times New Roman"/>
          <w:sz w:val="28"/>
          <w:szCs w:val="28"/>
        </w:rPr>
        <w:t xml:space="preserve"> стратегического планир</w:t>
      </w:r>
      <w:r w:rsidR="009A3CD4" w:rsidRPr="00685D24">
        <w:rPr>
          <w:rFonts w:ascii="Times New Roman" w:hAnsi="Times New Roman"/>
          <w:sz w:val="28"/>
          <w:szCs w:val="28"/>
        </w:rPr>
        <w:t>о</w:t>
      </w:r>
      <w:r w:rsidR="009A3CD4" w:rsidRPr="00685D24">
        <w:rPr>
          <w:rFonts w:ascii="Times New Roman" w:hAnsi="Times New Roman"/>
          <w:sz w:val="28"/>
          <w:szCs w:val="28"/>
        </w:rPr>
        <w:t>вания</w:t>
      </w:r>
      <w:r w:rsidR="00D435D0" w:rsidRPr="00685D24">
        <w:rPr>
          <w:rFonts w:ascii="Times New Roman" w:hAnsi="Times New Roman"/>
          <w:sz w:val="28"/>
          <w:szCs w:val="28"/>
        </w:rPr>
        <w:t>, утвержденных Президентом Российской Федерации или Правительством Ро</w:t>
      </w:r>
      <w:r w:rsidR="00D435D0" w:rsidRPr="00685D24">
        <w:rPr>
          <w:rFonts w:ascii="Times New Roman" w:hAnsi="Times New Roman"/>
          <w:sz w:val="28"/>
          <w:szCs w:val="28"/>
        </w:rPr>
        <w:t>с</w:t>
      </w:r>
      <w:r w:rsidR="00D435D0" w:rsidRPr="00685D24">
        <w:rPr>
          <w:rFonts w:ascii="Times New Roman" w:hAnsi="Times New Roman"/>
          <w:sz w:val="28"/>
          <w:szCs w:val="28"/>
        </w:rPr>
        <w:t xml:space="preserve">сийской Федерации, </w:t>
      </w:r>
      <w:r w:rsidR="008B6078" w:rsidRPr="00685D24">
        <w:rPr>
          <w:rFonts w:ascii="Times New Roman" w:hAnsi="Times New Roman"/>
          <w:sz w:val="28"/>
          <w:szCs w:val="28"/>
        </w:rPr>
        <w:t>Законодательным Собранием Ростовской области, Правител</w:t>
      </w:r>
      <w:r w:rsidR="008B6078" w:rsidRPr="00685D24">
        <w:rPr>
          <w:rFonts w:ascii="Times New Roman" w:hAnsi="Times New Roman"/>
          <w:sz w:val="28"/>
          <w:szCs w:val="28"/>
        </w:rPr>
        <w:t>ь</w:t>
      </w:r>
      <w:r w:rsidR="008B6078" w:rsidRPr="00685D24">
        <w:rPr>
          <w:rFonts w:ascii="Times New Roman" w:hAnsi="Times New Roman"/>
          <w:sz w:val="28"/>
          <w:szCs w:val="28"/>
        </w:rPr>
        <w:t>ством Ростовской области</w:t>
      </w:r>
      <w:r w:rsidRPr="00685D24">
        <w:rPr>
          <w:rFonts w:ascii="Times New Roman" w:hAnsi="Times New Roman"/>
          <w:sz w:val="28"/>
          <w:szCs w:val="28"/>
        </w:rPr>
        <w:t>, Собранием депутатов</w:t>
      </w:r>
      <w:r w:rsidR="000F6B0A">
        <w:rPr>
          <w:rFonts w:ascii="Times New Roman" w:hAnsi="Times New Roman"/>
          <w:sz w:val="28"/>
          <w:szCs w:val="28"/>
        </w:rPr>
        <w:t xml:space="preserve"> Мирненского сельского поселения</w:t>
      </w:r>
      <w:r w:rsidRPr="00685D24">
        <w:rPr>
          <w:rFonts w:ascii="Times New Roman" w:hAnsi="Times New Roman"/>
          <w:sz w:val="28"/>
          <w:szCs w:val="28"/>
        </w:rPr>
        <w:t xml:space="preserve">, </w:t>
      </w:r>
      <w:r w:rsidR="000F6B0A">
        <w:rPr>
          <w:rFonts w:ascii="Times New Roman" w:hAnsi="Times New Roman"/>
          <w:sz w:val="28"/>
          <w:szCs w:val="28"/>
        </w:rPr>
        <w:t>Администрацией Мирненского сельского поселения</w:t>
      </w:r>
      <w:r w:rsidRPr="00685D24">
        <w:rPr>
          <w:rFonts w:ascii="Times New Roman" w:hAnsi="Times New Roman"/>
          <w:sz w:val="28"/>
          <w:szCs w:val="28"/>
        </w:rPr>
        <w:t>;</w:t>
      </w:r>
    </w:p>
    <w:p w:rsidR="00D435D0" w:rsidRPr="00685D24" w:rsidRDefault="00685D24" w:rsidP="00685D24">
      <w:pPr>
        <w:pStyle w:val="af"/>
        <w:jc w:val="both"/>
        <w:rPr>
          <w:rFonts w:ascii="Times New Roman" w:hAnsi="Times New Roman"/>
          <w:sz w:val="28"/>
          <w:szCs w:val="28"/>
        </w:rPr>
      </w:pPr>
      <w:r>
        <w:rPr>
          <w:rFonts w:ascii="Times New Roman" w:hAnsi="Times New Roman"/>
          <w:sz w:val="28"/>
          <w:szCs w:val="28"/>
        </w:rPr>
        <w:t xml:space="preserve">        </w:t>
      </w:r>
      <w:r w:rsidR="00D435D0" w:rsidRPr="00685D24">
        <w:rPr>
          <w:rFonts w:ascii="Times New Roman" w:hAnsi="Times New Roman"/>
          <w:sz w:val="28"/>
          <w:szCs w:val="28"/>
        </w:rPr>
        <w:t xml:space="preserve">установления для </w:t>
      </w:r>
      <w:r w:rsidR="0054636B" w:rsidRPr="00685D24">
        <w:rPr>
          <w:rFonts w:ascii="Times New Roman" w:hAnsi="Times New Roman"/>
          <w:sz w:val="28"/>
          <w:szCs w:val="28"/>
        </w:rPr>
        <w:t>муниципаль</w:t>
      </w:r>
      <w:r w:rsidR="00D435D0" w:rsidRPr="00685D24">
        <w:rPr>
          <w:rFonts w:ascii="Times New Roman" w:hAnsi="Times New Roman"/>
          <w:sz w:val="28"/>
          <w:szCs w:val="28"/>
        </w:rPr>
        <w:t>ных программ измеримых результатов их реал</w:t>
      </w:r>
      <w:r w:rsidR="00D435D0" w:rsidRPr="00685D24">
        <w:rPr>
          <w:rFonts w:ascii="Times New Roman" w:hAnsi="Times New Roman"/>
          <w:sz w:val="28"/>
          <w:szCs w:val="28"/>
        </w:rPr>
        <w:t>и</w:t>
      </w:r>
      <w:r w:rsidR="00D435D0" w:rsidRPr="00685D24">
        <w:rPr>
          <w:rFonts w:ascii="Times New Roman" w:hAnsi="Times New Roman"/>
          <w:sz w:val="28"/>
          <w:szCs w:val="28"/>
        </w:rPr>
        <w:t>зации (конечных результатов, то есть хар</w:t>
      </w:r>
      <w:r w:rsidR="00997281" w:rsidRPr="00685D24">
        <w:rPr>
          <w:rFonts w:ascii="Times New Roman" w:hAnsi="Times New Roman"/>
          <w:sz w:val="28"/>
          <w:szCs w:val="28"/>
        </w:rPr>
        <w:t>актеризуемого количественными и (</w:t>
      </w:r>
      <w:r w:rsidR="00D435D0" w:rsidRPr="00685D24">
        <w:rPr>
          <w:rFonts w:ascii="Times New Roman" w:hAnsi="Times New Roman"/>
          <w:sz w:val="28"/>
          <w:szCs w:val="28"/>
        </w:rPr>
        <w:t>или</w:t>
      </w:r>
      <w:r w:rsidR="00997281" w:rsidRPr="00685D24">
        <w:rPr>
          <w:rFonts w:ascii="Times New Roman" w:hAnsi="Times New Roman"/>
          <w:sz w:val="28"/>
          <w:szCs w:val="28"/>
        </w:rPr>
        <w:t>)</w:t>
      </w:r>
      <w:r w:rsidR="00D435D0" w:rsidRPr="00685D24">
        <w:rPr>
          <w:rFonts w:ascii="Times New Roman" w:hAnsi="Times New Roman"/>
          <w:sz w:val="28"/>
          <w:szCs w:val="28"/>
        </w:rPr>
        <w:t xml:space="preserve"> качественными показателями состояния (изменения состояния) социально-экономического развития</w:t>
      </w:r>
      <w:r w:rsidR="000F6B0A">
        <w:rPr>
          <w:rFonts w:ascii="Times New Roman" w:hAnsi="Times New Roman"/>
          <w:sz w:val="28"/>
          <w:szCs w:val="28"/>
        </w:rPr>
        <w:t xml:space="preserve"> Мирненского сельского поселения</w:t>
      </w:r>
      <w:r w:rsidR="00D435D0" w:rsidRPr="00685D24">
        <w:rPr>
          <w:rFonts w:ascii="Times New Roman" w:hAnsi="Times New Roman"/>
          <w:sz w:val="28"/>
          <w:szCs w:val="28"/>
        </w:rPr>
        <w:t>, которое отража</w:t>
      </w:r>
      <w:r w:rsidR="00096DBB" w:rsidRPr="00685D24">
        <w:rPr>
          <w:rFonts w:ascii="Times New Roman" w:hAnsi="Times New Roman"/>
          <w:sz w:val="28"/>
          <w:szCs w:val="28"/>
        </w:rPr>
        <w:t>ет эффект</w:t>
      </w:r>
      <w:r w:rsidR="00D435D0" w:rsidRPr="00685D24">
        <w:rPr>
          <w:rFonts w:ascii="Times New Roman" w:hAnsi="Times New Roman"/>
          <w:sz w:val="28"/>
          <w:szCs w:val="28"/>
        </w:rPr>
        <w:t xml:space="preserve"> от реализации </w:t>
      </w:r>
      <w:r w:rsidR="0054636B" w:rsidRPr="00685D24">
        <w:rPr>
          <w:rFonts w:ascii="Times New Roman" w:hAnsi="Times New Roman"/>
          <w:sz w:val="28"/>
          <w:szCs w:val="28"/>
        </w:rPr>
        <w:t>муниципаль</w:t>
      </w:r>
      <w:r w:rsidR="0047441A" w:rsidRPr="00685D24">
        <w:rPr>
          <w:rFonts w:ascii="Times New Roman" w:hAnsi="Times New Roman"/>
          <w:sz w:val="28"/>
          <w:szCs w:val="28"/>
        </w:rPr>
        <w:t>ной программы</w:t>
      </w:r>
      <w:r w:rsidR="00D435D0" w:rsidRPr="00685D24">
        <w:rPr>
          <w:rFonts w:ascii="Times New Roman" w:hAnsi="Times New Roman"/>
          <w:sz w:val="28"/>
          <w:szCs w:val="28"/>
        </w:rPr>
        <w:t>, и непосредственных результатов, то есть характ</w:t>
      </w:r>
      <w:r w:rsidR="00D435D0" w:rsidRPr="00685D24">
        <w:rPr>
          <w:rFonts w:ascii="Times New Roman" w:hAnsi="Times New Roman"/>
          <w:sz w:val="28"/>
          <w:szCs w:val="28"/>
        </w:rPr>
        <w:t>е</w:t>
      </w:r>
      <w:r w:rsidR="00D435D0" w:rsidRPr="00685D24">
        <w:rPr>
          <w:rFonts w:ascii="Times New Roman" w:hAnsi="Times New Roman"/>
          <w:sz w:val="28"/>
          <w:szCs w:val="28"/>
        </w:rPr>
        <w:t xml:space="preserve">ристики объема и качества реализации мероприятия, направленного на достижение конечного результата реализации </w:t>
      </w:r>
      <w:r w:rsidR="0054636B" w:rsidRPr="00685D24">
        <w:rPr>
          <w:rFonts w:ascii="Times New Roman" w:hAnsi="Times New Roman"/>
          <w:sz w:val="28"/>
          <w:szCs w:val="28"/>
        </w:rPr>
        <w:t>муниципаль</w:t>
      </w:r>
      <w:r w:rsidR="00923F19" w:rsidRPr="00685D24">
        <w:rPr>
          <w:rFonts w:ascii="Times New Roman" w:hAnsi="Times New Roman"/>
          <w:sz w:val="28"/>
          <w:szCs w:val="28"/>
        </w:rPr>
        <w:t>ной прог</w:t>
      </w:r>
      <w:r w:rsidR="0047441A" w:rsidRPr="00685D24">
        <w:rPr>
          <w:rFonts w:ascii="Times New Roman" w:hAnsi="Times New Roman"/>
          <w:sz w:val="28"/>
          <w:szCs w:val="28"/>
        </w:rPr>
        <w:t>раммы</w:t>
      </w:r>
      <w:r w:rsidR="00D435D0" w:rsidRPr="00685D24">
        <w:rPr>
          <w:rFonts w:ascii="Times New Roman" w:hAnsi="Times New Roman"/>
          <w:sz w:val="28"/>
          <w:szCs w:val="28"/>
        </w:rPr>
        <w:t>;</w:t>
      </w:r>
    </w:p>
    <w:p w:rsidR="00D435D0" w:rsidRPr="00685D24" w:rsidRDefault="00685D24" w:rsidP="00685D24">
      <w:pPr>
        <w:pStyle w:val="af"/>
        <w:jc w:val="both"/>
        <w:rPr>
          <w:rFonts w:ascii="Times New Roman" w:hAnsi="Times New Roman"/>
          <w:sz w:val="28"/>
          <w:szCs w:val="28"/>
        </w:rPr>
      </w:pPr>
      <w:r>
        <w:rPr>
          <w:rFonts w:ascii="Times New Roman" w:hAnsi="Times New Roman"/>
          <w:sz w:val="28"/>
          <w:szCs w:val="28"/>
        </w:rPr>
        <w:t xml:space="preserve">         </w:t>
      </w:r>
      <w:r w:rsidR="00D435D0" w:rsidRPr="00685D24">
        <w:rPr>
          <w:rFonts w:ascii="Times New Roman" w:hAnsi="Times New Roman"/>
          <w:sz w:val="28"/>
          <w:szCs w:val="28"/>
        </w:rPr>
        <w:t xml:space="preserve">интеграции </w:t>
      </w:r>
      <w:r w:rsidR="0054636B" w:rsidRPr="00685D24">
        <w:rPr>
          <w:rFonts w:ascii="Times New Roman" w:hAnsi="Times New Roman"/>
          <w:sz w:val="28"/>
          <w:szCs w:val="28"/>
        </w:rPr>
        <w:t>муниципаль</w:t>
      </w:r>
      <w:r w:rsidR="00D435D0" w:rsidRPr="00685D24">
        <w:rPr>
          <w:rFonts w:ascii="Times New Roman" w:hAnsi="Times New Roman"/>
          <w:sz w:val="28"/>
          <w:szCs w:val="28"/>
        </w:rPr>
        <w:t>ных регулятивных (правоустанавливающих, правоприменительных и контрольных) и финансовых (бюджетных, налоговых, имуществе</w:t>
      </w:r>
      <w:r w:rsidR="00D435D0" w:rsidRPr="00685D24">
        <w:rPr>
          <w:rFonts w:ascii="Times New Roman" w:hAnsi="Times New Roman"/>
          <w:sz w:val="28"/>
          <w:szCs w:val="28"/>
        </w:rPr>
        <w:t>н</w:t>
      </w:r>
      <w:r w:rsidR="00D435D0" w:rsidRPr="00685D24">
        <w:rPr>
          <w:rFonts w:ascii="Times New Roman" w:hAnsi="Times New Roman"/>
          <w:sz w:val="28"/>
          <w:szCs w:val="28"/>
        </w:rPr>
        <w:t>ных</w:t>
      </w:r>
      <w:r w:rsidR="002907AC" w:rsidRPr="00685D24">
        <w:rPr>
          <w:rFonts w:ascii="Times New Roman" w:hAnsi="Times New Roman"/>
          <w:sz w:val="28"/>
          <w:szCs w:val="28"/>
        </w:rPr>
        <w:t>, кредитных и иных</w:t>
      </w:r>
      <w:r w:rsidR="00D435D0" w:rsidRPr="00685D24">
        <w:rPr>
          <w:rFonts w:ascii="Times New Roman" w:hAnsi="Times New Roman"/>
          <w:sz w:val="28"/>
          <w:szCs w:val="28"/>
        </w:rPr>
        <w:t xml:space="preserve">) мер для достижения целей </w:t>
      </w:r>
      <w:r w:rsidR="0054636B" w:rsidRPr="00685D24">
        <w:rPr>
          <w:rFonts w:ascii="Times New Roman" w:hAnsi="Times New Roman"/>
          <w:sz w:val="28"/>
          <w:szCs w:val="28"/>
        </w:rPr>
        <w:t>муниципаль</w:t>
      </w:r>
      <w:r w:rsidR="00D435D0" w:rsidRPr="00685D24">
        <w:rPr>
          <w:rFonts w:ascii="Times New Roman" w:hAnsi="Times New Roman"/>
          <w:sz w:val="28"/>
          <w:szCs w:val="28"/>
        </w:rPr>
        <w:t>ных программ;</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685D24">
        <w:rPr>
          <w:rFonts w:ascii="Times New Roman" w:hAnsi="Times New Roman"/>
          <w:sz w:val="28"/>
          <w:szCs w:val="28"/>
        </w:rPr>
        <w:t xml:space="preserve">определения </w:t>
      </w:r>
      <w:r w:rsidR="00685D24">
        <w:rPr>
          <w:rFonts w:ascii="Times New Roman" w:hAnsi="Times New Roman"/>
          <w:sz w:val="28"/>
          <w:szCs w:val="28"/>
        </w:rPr>
        <w:t>органа местного самоуправления</w:t>
      </w:r>
      <w:r w:rsidRPr="00685D24">
        <w:rPr>
          <w:rFonts w:ascii="Times New Roman" w:hAnsi="Times New Roman"/>
          <w:sz w:val="28"/>
          <w:szCs w:val="28"/>
        </w:rPr>
        <w:t>, ответственного</w:t>
      </w:r>
      <w:r w:rsidRPr="0093771B">
        <w:rPr>
          <w:rFonts w:ascii="Times New Roman" w:hAnsi="Times New Roman"/>
          <w:sz w:val="28"/>
          <w:szCs w:val="28"/>
        </w:rPr>
        <w:t xml:space="preserve"> за ре</w:t>
      </w:r>
      <w:r w:rsidRPr="0093771B">
        <w:rPr>
          <w:rFonts w:ascii="Times New Roman" w:hAnsi="Times New Roman"/>
          <w:sz w:val="28"/>
          <w:szCs w:val="28"/>
        </w:rPr>
        <w:t>а</w:t>
      </w:r>
      <w:r w:rsidRPr="0093771B">
        <w:rPr>
          <w:rFonts w:ascii="Times New Roman" w:hAnsi="Times New Roman"/>
          <w:sz w:val="28"/>
          <w:szCs w:val="28"/>
        </w:rPr>
        <w:t xml:space="preserve">лизацию </w:t>
      </w:r>
      <w:r w:rsidR="0054636B">
        <w:rPr>
          <w:rFonts w:ascii="Times New Roman" w:hAnsi="Times New Roman"/>
          <w:sz w:val="28"/>
          <w:szCs w:val="28"/>
        </w:rPr>
        <w:t>муниципаль</w:t>
      </w:r>
      <w:r w:rsidRPr="0093771B">
        <w:rPr>
          <w:rFonts w:ascii="Times New Roman" w:hAnsi="Times New Roman"/>
          <w:sz w:val="28"/>
          <w:szCs w:val="28"/>
        </w:rPr>
        <w:t>ной программы (достижение конечных результатов);</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наличия у ответственного исполнителя, соисполнителей и участников реализ</w:t>
      </w:r>
      <w:r w:rsidRPr="0093771B">
        <w:rPr>
          <w:rFonts w:ascii="Times New Roman" w:hAnsi="Times New Roman"/>
          <w:sz w:val="28"/>
          <w:szCs w:val="28"/>
        </w:rPr>
        <w:t>а</w:t>
      </w:r>
      <w:r w:rsidRPr="0093771B">
        <w:rPr>
          <w:rFonts w:ascii="Times New Roman" w:hAnsi="Times New Roman"/>
          <w:sz w:val="28"/>
          <w:szCs w:val="28"/>
        </w:rPr>
        <w:t xml:space="preserve">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полномочий и ресурсов, необходимых и достато</w:t>
      </w:r>
      <w:r w:rsidRPr="0093771B">
        <w:rPr>
          <w:rFonts w:ascii="Times New Roman" w:hAnsi="Times New Roman"/>
          <w:sz w:val="28"/>
          <w:szCs w:val="28"/>
        </w:rPr>
        <w:t>ч</w:t>
      </w:r>
      <w:r w:rsidRPr="0093771B">
        <w:rPr>
          <w:rFonts w:ascii="Times New Roman" w:hAnsi="Times New Roman"/>
          <w:sz w:val="28"/>
          <w:szCs w:val="28"/>
        </w:rPr>
        <w:t xml:space="preserve">ных для достижения целей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D435D0" w:rsidRPr="0093771B" w:rsidRDefault="00CC4AA4">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проведения </w:t>
      </w:r>
      <w:r w:rsidR="00D435D0" w:rsidRPr="0093771B">
        <w:rPr>
          <w:rFonts w:ascii="Times New Roman" w:hAnsi="Times New Roman"/>
          <w:sz w:val="28"/>
          <w:szCs w:val="28"/>
        </w:rPr>
        <w:t xml:space="preserve">оценки результативности и эффективности реализации </w:t>
      </w:r>
      <w:r w:rsidR="0054636B">
        <w:rPr>
          <w:rFonts w:ascii="Times New Roman" w:hAnsi="Times New Roman"/>
          <w:sz w:val="28"/>
          <w:szCs w:val="28"/>
        </w:rPr>
        <w:t>муниципаль</w:t>
      </w:r>
      <w:r w:rsidR="00D435D0" w:rsidRPr="0093771B">
        <w:rPr>
          <w:rFonts w:ascii="Times New Roman" w:hAnsi="Times New Roman"/>
          <w:sz w:val="28"/>
          <w:szCs w:val="28"/>
        </w:rPr>
        <w:t>ных программ, оценки их вклада в решение вопросов модернизации и иннов</w:t>
      </w:r>
      <w:r w:rsidR="00D435D0" w:rsidRPr="0093771B">
        <w:rPr>
          <w:rFonts w:ascii="Times New Roman" w:hAnsi="Times New Roman"/>
          <w:sz w:val="28"/>
          <w:szCs w:val="28"/>
        </w:rPr>
        <w:t>а</w:t>
      </w:r>
      <w:r w:rsidR="00D435D0" w:rsidRPr="0093771B">
        <w:rPr>
          <w:rFonts w:ascii="Times New Roman" w:hAnsi="Times New Roman"/>
          <w:sz w:val="28"/>
          <w:szCs w:val="28"/>
        </w:rPr>
        <w:t>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w:t>
      </w:r>
      <w:r w:rsidR="00D435D0" w:rsidRPr="0093771B">
        <w:rPr>
          <w:rFonts w:ascii="Times New Roman" w:hAnsi="Times New Roman"/>
          <w:sz w:val="28"/>
          <w:szCs w:val="28"/>
        </w:rPr>
        <w:t>е</w:t>
      </w:r>
      <w:r w:rsidR="00D435D0" w:rsidRPr="0093771B">
        <w:rPr>
          <w:rFonts w:ascii="Times New Roman" w:hAnsi="Times New Roman"/>
          <w:sz w:val="28"/>
          <w:szCs w:val="28"/>
        </w:rPr>
        <w:t xml:space="preserve">эффективной реализации </w:t>
      </w:r>
      <w:r w:rsidR="0054636B">
        <w:rPr>
          <w:rFonts w:ascii="Times New Roman" w:hAnsi="Times New Roman"/>
          <w:sz w:val="28"/>
          <w:szCs w:val="28"/>
        </w:rPr>
        <w:t>муниципаль</w:t>
      </w:r>
      <w:r w:rsidR="0047441A" w:rsidRPr="0093771B">
        <w:rPr>
          <w:rFonts w:ascii="Times New Roman" w:hAnsi="Times New Roman"/>
          <w:sz w:val="28"/>
          <w:szCs w:val="28"/>
        </w:rPr>
        <w:t xml:space="preserve">ных </w:t>
      </w:r>
      <w:r w:rsidR="00D435D0" w:rsidRPr="0093771B">
        <w:rPr>
          <w:rFonts w:ascii="Times New Roman" w:hAnsi="Times New Roman"/>
          <w:sz w:val="28"/>
          <w:szCs w:val="28"/>
        </w:rPr>
        <w:t>программ.</w:t>
      </w:r>
    </w:p>
    <w:p w:rsidR="00111B70" w:rsidRPr="0093771B" w:rsidRDefault="00111B70" w:rsidP="00111B7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На первоначальном этапе разработки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при оценке планируемой эффективности в зависимости от сферы реализации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может приводиться оценка влияния реализации </w:t>
      </w:r>
      <w:r w:rsidR="0054636B">
        <w:rPr>
          <w:rFonts w:ascii="Times New Roman" w:hAnsi="Times New Roman"/>
          <w:sz w:val="28"/>
          <w:szCs w:val="28"/>
        </w:rPr>
        <w:t>муниципаль</w:t>
      </w:r>
      <w:r w:rsidRPr="0093771B">
        <w:rPr>
          <w:rFonts w:ascii="Times New Roman" w:hAnsi="Times New Roman"/>
          <w:sz w:val="28"/>
          <w:szCs w:val="28"/>
        </w:rPr>
        <w:t>ной пр</w:t>
      </w:r>
      <w:r w:rsidRPr="0093771B">
        <w:rPr>
          <w:rFonts w:ascii="Times New Roman" w:hAnsi="Times New Roman"/>
          <w:sz w:val="28"/>
          <w:szCs w:val="28"/>
        </w:rPr>
        <w:t>о</w:t>
      </w:r>
      <w:r w:rsidRPr="0093771B">
        <w:rPr>
          <w:rFonts w:ascii="Times New Roman" w:hAnsi="Times New Roman"/>
          <w:sz w:val="28"/>
          <w:szCs w:val="28"/>
        </w:rPr>
        <w:t>граммы на макроэкономические, демографические, социальные показатели, в том числе оценка дополн</w:t>
      </w:r>
      <w:r w:rsidR="00394BAA" w:rsidRPr="0093771B">
        <w:rPr>
          <w:rFonts w:ascii="Times New Roman" w:hAnsi="Times New Roman"/>
          <w:sz w:val="28"/>
          <w:szCs w:val="28"/>
        </w:rPr>
        <w:t>ительного прироста рабочих мест,</w:t>
      </w:r>
      <w:r w:rsidRPr="0093771B">
        <w:rPr>
          <w:rFonts w:ascii="Times New Roman" w:hAnsi="Times New Roman"/>
          <w:sz w:val="28"/>
          <w:szCs w:val="28"/>
        </w:rPr>
        <w:t xml:space="preserve"> ускорения темпов роста пр</w:t>
      </w:r>
      <w:r w:rsidRPr="0093771B">
        <w:rPr>
          <w:rFonts w:ascii="Times New Roman" w:hAnsi="Times New Roman"/>
          <w:sz w:val="28"/>
          <w:szCs w:val="28"/>
        </w:rPr>
        <w:t>о</w:t>
      </w:r>
      <w:r w:rsidRPr="0093771B">
        <w:rPr>
          <w:rFonts w:ascii="Times New Roman" w:hAnsi="Times New Roman"/>
          <w:sz w:val="28"/>
          <w:szCs w:val="28"/>
        </w:rPr>
        <w:t xml:space="preserve">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(в том числе оценка динамики поступлений доходов бю</w:t>
      </w:r>
      <w:r w:rsidRPr="0093771B">
        <w:rPr>
          <w:rFonts w:ascii="Times New Roman" w:hAnsi="Times New Roman"/>
          <w:sz w:val="28"/>
          <w:szCs w:val="28"/>
        </w:rPr>
        <w:t>д</w:t>
      </w:r>
      <w:r w:rsidRPr="0093771B">
        <w:rPr>
          <w:rFonts w:ascii="Times New Roman" w:hAnsi="Times New Roman"/>
          <w:sz w:val="28"/>
          <w:szCs w:val="28"/>
        </w:rPr>
        <w:t>жетов бюджетной системы).</w:t>
      </w:r>
    </w:p>
    <w:p w:rsidR="00111B70" w:rsidRPr="0093771B" w:rsidRDefault="00111B70" w:rsidP="00CD2BD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Информация об оценке планируемой эффективности </w:t>
      </w:r>
      <w:r w:rsidR="0054636B">
        <w:rPr>
          <w:rFonts w:ascii="Times New Roman" w:hAnsi="Times New Roman"/>
          <w:sz w:val="28"/>
          <w:szCs w:val="28"/>
        </w:rPr>
        <w:t>муниципаль</w:t>
      </w:r>
      <w:r w:rsidRPr="0093771B">
        <w:rPr>
          <w:rFonts w:ascii="Times New Roman" w:hAnsi="Times New Roman"/>
          <w:sz w:val="28"/>
          <w:szCs w:val="28"/>
        </w:rPr>
        <w:t>ной програ</w:t>
      </w:r>
      <w:r w:rsidRPr="0093771B">
        <w:rPr>
          <w:rFonts w:ascii="Times New Roman" w:hAnsi="Times New Roman"/>
          <w:sz w:val="28"/>
          <w:szCs w:val="28"/>
        </w:rPr>
        <w:t>м</w:t>
      </w:r>
      <w:r w:rsidRPr="0093771B">
        <w:rPr>
          <w:rFonts w:ascii="Times New Roman" w:hAnsi="Times New Roman"/>
          <w:sz w:val="28"/>
          <w:szCs w:val="28"/>
        </w:rPr>
        <w:t xml:space="preserve">мы вносится на рассмотрение </w:t>
      </w:r>
      <w:r w:rsidR="00685D24">
        <w:rPr>
          <w:rFonts w:ascii="Times New Roman" w:hAnsi="Times New Roman"/>
          <w:sz w:val="28"/>
          <w:szCs w:val="28"/>
        </w:rPr>
        <w:t>Администрации</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 xml:space="preserve"> в объеме не более 10 страниц.</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F66795" w:rsidRPr="0093771B" w:rsidRDefault="00393D27" w:rsidP="00F66795">
      <w:pPr>
        <w:widowControl w:val="0"/>
        <w:autoSpaceDE w:val="0"/>
        <w:autoSpaceDN w:val="0"/>
        <w:adjustRightInd w:val="0"/>
        <w:spacing w:after="0" w:line="240" w:lineRule="auto"/>
        <w:jc w:val="center"/>
        <w:rPr>
          <w:rFonts w:ascii="Times New Roman" w:hAnsi="Times New Roman"/>
          <w:bCs/>
          <w:sz w:val="28"/>
          <w:szCs w:val="28"/>
        </w:rPr>
      </w:pPr>
      <w:r w:rsidRPr="0093771B">
        <w:rPr>
          <w:rFonts w:ascii="Times New Roman" w:hAnsi="Times New Roman"/>
          <w:bCs/>
          <w:sz w:val="28"/>
          <w:szCs w:val="28"/>
        </w:rPr>
        <w:t xml:space="preserve">2. </w:t>
      </w:r>
      <w:r w:rsidR="00F66795" w:rsidRPr="0093771B">
        <w:rPr>
          <w:rFonts w:ascii="Times New Roman" w:hAnsi="Times New Roman"/>
          <w:bCs/>
          <w:sz w:val="28"/>
          <w:szCs w:val="28"/>
        </w:rPr>
        <w:t xml:space="preserve">Требования к содержанию </w:t>
      </w:r>
      <w:r w:rsidR="0054636B">
        <w:rPr>
          <w:rFonts w:ascii="Times New Roman" w:hAnsi="Times New Roman"/>
          <w:bCs/>
          <w:sz w:val="28"/>
          <w:szCs w:val="28"/>
        </w:rPr>
        <w:t>муниципаль</w:t>
      </w:r>
      <w:r w:rsidR="00F66795" w:rsidRPr="0093771B">
        <w:rPr>
          <w:rFonts w:ascii="Times New Roman" w:hAnsi="Times New Roman"/>
          <w:bCs/>
          <w:sz w:val="28"/>
          <w:szCs w:val="28"/>
        </w:rPr>
        <w:t>ной программы</w:t>
      </w:r>
    </w:p>
    <w:p w:rsidR="00D435D0" w:rsidRPr="0093771B" w:rsidRDefault="00D435D0">
      <w:pPr>
        <w:widowControl w:val="0"/>
        <w:autoSpaceDE w:val="0"/>
        <w:autoSpaceDN w:val="0"/>
        <w:adjustRightInd w:val="0"/>
        <w:spacing w:after="0" w:line="240" w:lineRule="auto"/>
        <w:jc w:val="center"/>
        <w:rPr>
          <w:rFonts w:ascii="Times New Roman" w:hAnsi="Times New Roman"/>
          <w:strike/>
          <w:sz w:val="28"/>
          <w:szCs w:val="28"/>
        </w:rPr>
      </w:pPr>
    </w:p>
    <w:p w:rsidR="005D0970" w:rsidRPr="0093771B"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93771B">
        <w:rPr>
          <w:rFonts w:ascii="Times New Roman" w:hAnsi="Times New Roman"/>
          <w:sz w:val="28"/>
          <w:szCs w:val="28"/>
        </w:rPr>
        <w:t xml:space="preserve">2.1. </w:t>
      </w:r>
      <w:r w:rsidR="005D0970" w:rsidRPr="0093771B">
        <w:rPr>
          <w:rFonts w:ascii="Times New Roman" w:hAnsi="Times New Roman"/>
          <w:sz w:val="28"/>
          <w:szCs w:val="28"/>
        </w:rPr>
        <w:t xml:space="preserve">Структура </w:t>
      </w:r>
      <w:r w:rsidR="0054636B">
        <w:rPr>
          <w:rFonts w:ascii="Times New Roman" w:hAnsi="Times New Roman"/>
          <w:sz w:val="28"/>
          <w:szCs w:val="28"/>
        </w:rPr>
        <w:t>муниципаль</w:t>
      </w:r>
      <w:r w:rsidR="005D0970" w:rsidRPr="0093771B">
        <w:rPr>
          <w:rFonts w:ascii="Times New Roman" w:hAnsi="Times New Roman"/>
          <w:sz w:val="28"/>
          <w:szCs w:val="28"/>
        </w:rPr>
        <w:t xml:space="preserve">ной программы и </w:t>
      </w:r>
    </w:p>
    <w:p w:rsidR="00D435D0" w:rsidRPr="0093771B" w:rsidRDefault="005D0970">
      <w:pPr>
        <w:widowControl w:val="0"/>
        <w:autoSpaceDE w:val="0"/>
        <w:autoSpaceDN w:val="0"/>
        <w:adjustRightInd w:val="0"/>
        <w:spacing w:after="0" w:line="240" w:lineRule="auto"/>
        <w:jc w:val="center"/>
        <w:outlineLvl w:val="2"/>
        <w:rPr>
          <w:rFonts w:ascii="Times New Roman" w:hAnsi="Times New Roman"/>
          <w:sz w:val="28"/>
          <w:szCs w:val="28"/>
        </w:rPr>
      </w:pPr>
      <w:r w:rsidRPr="0093771B">
        <w:rPr>
          <w:rFonts w:ascii="Times New Roman" w:hAnsi="Times New Roman"/>
          <w:sz w:val="28"/>
          <w:szCs w:val="28"/>
        </w:rPr>
        <w:t xml:space="preserve">подпрограммы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337D6C" w:rsidRPr="0093771B"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93771B" w:rsidRDefault="0054636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Муниципаль</w:t>
      </w:r>
      <w:r w:rsidR="00D435D0" w:rsidRPr="0093771B">
        <w:rPr>
          <w:rFonts w:ascii="Times New Roman" w:hAnsi="Times New Roman"/>
          <w:sz w:val="28"/>
          <w:szCs w:val="28"/>
        </w:rPr>
        <w:t>ная программа имеет следующую структуру:</w:t>
      </w:r>
    </w:p>
    <w:p w:rsidR="00D435D0" w:rsidRPr="00B37530" w:rsidRDefault="00111B70" w:rsidP="00EB7DEB">
      <w:pPr>
        <w:widowControl w:val="0"/>
        <w:autoSpaceDE w:val="0"/>
        <w:autoSpaceDN w:val="0"/>
        <w:adjustRightInd w:val="0"/>
        <w:spacing w:after="0" w:line="240" w:lineRule="auto"/>
        <w:ind w:firstLine="540"/>
        <w:jc w:val="both"/>
        <w:rPr>
          <w:rFonts w:ascii="Times New Roman" w:hAnsi="Times New Roman"/>
          <w:sz w:val="28"/>
          <w:szCs w:val="28"/>
        </w:rPr>
      </w:pPr>
      <w:r w:rsidRPr="00B37530">
        <w:rPr>
          <w:rFonts w:ascii="Times New Roman" w:hAnsi="Times New Roman"/>
          <w:sz w:val="28"/>
          <w:szCs w:val="28"/>
        </w:rPr>
        <w:t>П</w:t>
      </w:r>
      <w:r w:rsidR="00D435D0" w:rsidRPr="00B37530">
        <w:rPr>
          <w:rFonts w:ascii="Times New Roman" w:hAnsi="Times New Roman"/>
          <w:sz w:val="28"/>
          <w:szCs w:val="28"/>
        </w:rPr>
        <w:t>а</w:t>
      </w:r>
      <w:r w:rsidRPr="00B37530">
        <w:rPr>
          <w:rFonts w:ascii="Times New Roman" w:hAnsi="Times New Roman"/>
          <w:sz w:val="28"/>
          <w:szCs w:val="28"/>
        </w:rPr>
        <w:t xml:space="preserve">спорт </w:t>
      </w:r>
      <w:r w:rsidR="0054636B">
        <w:rPr>
          <w:rFonts w:ascii="Times New Roman" w:hAnsi="Times New Roman"/>
          <w:sz w:val="28"/>
          <w:szCs w:val="28"/>
        </w:rPr>
        <w:t>муниципаль</w:t>
      </w:r>
      <w:r w:rsidRPr="00B37530">
        <w:rPr>
          <w:rFonts w:ascii="Times New Roman" w:hAnsi="Times New Roman"/>
          <w:sz w:val="28"/>
          <w:szCs w:val="28"/>
        </w:rPr>
        <w:t>ной программы</w:t>
      </w:r>
      <w:r w:rsidR="002064A1" w:rsidRPr="00B37530">
        <w:rPr>
          <w:rFonts w:ascii="Times New Roman" w:hAnsi="Times New Roman"/>
          <w:sz w:val="28"/>
          <w:szCs w:val="28"/>
        </w:rPr>
        <w:t xml:space="preserve"> и паспорта подпрограмм </w:t>
      </w:r>
      <w:r w:rsidR="0054636B">
        <w:rPr>
          <w:rFonts w:ascii="Times New Roman" w:hAnsi="Times New Roman"/>
          <w:sz w:val="28"/>
          <w:szCs w:val="28"/>
        </w:rPr>
        <w:t>муниципаль</w:t>
      </w:r>
      <w:r w:rsidR="002064A1" w:rsidRPr="00B37530">
        <w:rPr>
          <w:rFonts w:ascii="Times New Roman" w:hAnsi="Times New Roman"/>
          <w:sz w:val="28"/>
          <w:szCs w:val="28"/>
        </w:rPr>
        <w:t>ной программы</w:t>
      </w:r>
      <w:r w:rsidRPr="00B37530">
        <w:rPr>
          <w:rFonts w:ascii="Times New Roman" w:hAnsi="Times New Roman"/>
          <w:sz w:val="28"/>
          <w:szCs w:val="28"/>
        </w:rPr>
        <w:t>.</w:t>
      </w:r>
    </w:p>
    <w:p w:rsidR="002064A1" w:rsidRPr="00B37530" w:rsidRDefault="002064A1" w:rsidP="002064A1">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bookmarkStart w:id="2" w:name="Par62"/>
      <w:bookmarkEnd w:id="2"/>
      <w:r w:rsidRPr="00B37530">
        <w:rPr>
          <w:rFonts w:ascii="Times New Roman" w:eastAsia="Times New Roman" w:hAnsi="Times New Roman"/>
          <w:spacing w:val="-4"/>
          <w:sz w:val="28"/>
          <w:szCs w:val="28"/>
          <w:lang w:eastAsia="ru-RU"/>
        </w:rPr>
        <w:t xml:space="preserve">Текстовую часть </w:t>
      </w:r>
      <w:r w:rsidR="0054636B">
        <w:rPr>
          <w:rFonts w:ascii="Times New Roman" w:eastAsia="Times New Roman" w:hAnsi="Times New Roman"/>
          <w:spacing w:val="-4"/>
          <w:sz w:val="28"/>
          <w:szCs w:val="28"/>
          <w:lang w:eastAsia="ru-RU"/>
        </w:rPr>
        <w:t>муниципаль</w:t>
      </w:r>
      <w:r w:rsidRPr="00B37530">
        <w:rPr>
          <w:rFonts w:ascii="Times New Roman" w:eastAsia="Times New Roman" w:hAnsi="Times New Roman"/>
          <w:spacing w:val="-4"/>
          <w:sz w:val="28"/>
          <w:szCs w:val="28"/>
          <w:lang w:eastAsia="ru-RU"/>
        </w:rPr>
        <w:t>ной программы, содержащую описание приорит</w:t>
      </w:r>
      <w:r w:rsidRPr="00B37530">
        <w:rPr>
          <w:rFonts w:ascii="Times New Roman" w:eastAsia="Times New Roman" w:hAnsi="Times New Roman"/>
          <w:spacing w:val="-4"/>
          <w:sz w:val="28"/>
          <w:szCs w:val="28"/>
          <w:lang w:eastAsia="ru-RU"/>
        </w:rPr>
        <w:t>е</w:t>
      </w:r>
      <w:r w:rsidRPr="00B37530">
        <w:rPr>
          <w:rFonts w:ascii="Times New Roman" w:eastAsia="Times New Roman" w:hAnsi="Times New Roman"/>
          <w:spacing w:val="-4"/>
          <w:sz w:val="28"/>
          <w:szCs w:val="28"/>
          <w:lang w:eastAsia="ru-RU"/>
        </w:rPr>
        <w:t xml:space="preserve">тов и целей </w:t>
      </w:r>
      <w:r w:rsidR="0054636B">
        <w:rPr>
          <w:rFonts w:ascii="Times New Roman" w:eastAsia="Times New Roman" w:hAnsi="Times New Roman"/>
          <w:spacing w:val="-4"/>
          <w:sz w:val="28"/>
          <w:szCs w:val="28"/>
          <w:lang w:eastAsia="ru-RU"/>
        </w:rPr>
        <w:t>муниципаль</w:t>
      </w:r>
      <w:r w:rsidRPr="00B37530">
        <w:rPr>
          <w:rFonts w:ascii="Times New Roman" w:eastAsia="Times New Roman" w:hAnsi="Times New Roman"/>
          <w:spacing w:val="-4"/>
          <w:sz w:val="28"/>
          <w:szCs w:val="28"/>
          <w:lang w:eastAsia="ru-RU"/>
        </w:rPr>
        <w:t xml:space="preserve">ной политики в соответствующей сфере, </w:t>
      </w:r>
      <w:r w:rsidRPr="00B37530">
        <w:rPr>
          <w:rFonts w:ascii="Times New Roman" w:eastAsia="Times New Roman" w:hAnsi="Times New Roman" w:cs="Arial"/>
          <w:sz w:val="28"/>
          <w:szCs w:val="28"/>
          <w:lang w:eastAsia="ru-RU"/>
        </w:rPr>
        <w:t>общую характер</w:t>
      </w:r>
      <w:r w:rsidRPr="00B37530">
        <w:rPr>
          <w:rFonts w:ascii="Times New Roman" w:eastAsia="Times New Roman" w:hAnsi="Times New Roman" w:cs="Arial"/>
          <w:sz w:val="28"/>
          <w:szCs w:val="28"/>
          <w:lang w:eastAsia="ru-RU"/>
        </w:rPr>
        <w:t>и</w:t>
      </w:r>
      <w:r w:rsidRPr="00B37530">
        <w:rPr>
          <w:rFonts w:ascii="Times New Roman" w:eastAsia="Times New Roman" w:hAnsi="Times New Roman" w:cs="Arial"/>
          <w:sz w:val="28"/>
          <w:szCs w:val="28"/>
          <w:lang w:eastAsia="ru-RU"/>
        </w:rPr>
        <w:t>стику участия муниципальн</w:t>
      </w:r>
      <w:r w:rsidR="00685D24">
        <w:rPr>
          <w:rFonts w:ascii="Times New Roman" w:eastAsia="Times New Roman" w:hAnsi="Times New Roman" w:cs="Arial"/>
          <w:sz w:val="28"/>
          <w:szCs w:val="28"/>
          <w:lang w:eastAsia="ru-RU"/>
        </w:rPr>
        <w:t>ого</w:t>
      </w:r>
      <w:r w:rsidRPr="00B37530">
        <w:rPr>
          <w:rFonts w:ascii="Times New Roman" w:eastAsia="Times New Roman" w:hAnsi="Times New Roman" w:cs="Arial"/>
          <w:sz w:val="28"/>
          <w:szCs w:val="28"/>
          <w:lang w:eastAsia="ru-RU"/>
        </w:rPr>
        <w:t xml:space="preserve"> образовани</w:t>
      </w:r>
      <w:r w:rsidR="00685D24">
        <w:rPr>
          <w:rFonts w:ascii="Times New Roman" w:eastAsia="Times New Roman" w:hAnsi="Times New Roman" w:cs="Arial"/>
          <w:sz w:val="28"/>
          <w:szCs w:val="28"/>
          <w:lang w:eastAsia="ru-RU"/>
        </w:rPr>
        <w:t>я</w:t>
      </w:r>
      <w:r w:rsidRPr="00B37530">
        <w:rPr>
          <w:rFonts w:ascii="Times New Roman" w:eastAsia="Times New Roman" w:hAnsi="Times New Roman" w:cs="Arial"/>
          <w:sz w:val="28"/>
          <w:szCs w:val="28"/>
          <w:lang w:eastAsia="ru-RU"/>
        </w:rPr>
        <w:t xml:space="preserve"> в реализации </w:t>
      </w:r>
      <w:r w:rsidR="0054636B">
        <w:rPr>
          <w:rFonts w:ascii="Times New Roman" w:eastAsia="Times New Roman" w:hAnsi="Times New Roman" w:cs="Arial"/>
          <w:sz w:val="28"/>
          <w:szCs w:val="28"/>
          <w:lang w:eastAsia="ru-RU"/>
        </w:rPr>
        <w:t>муниципаль</w:t>
      </w:r>
      <w:r w:rsidRPr="00B37530">
        <w:rPr>
          <w:rFonts w:ascii="Times New Roman" w:eastAsia="Times New Roman" w:hAnsi="Times New Roman" w:cs="Arial"/>
          <w:sz w:val="28"/>
          <w:szCs w:val="28"/>
          <w:lang w:eastAsia="ru-RU"/>
        </w:rPr>
        <w:t>ной программы</w:t>
      </w:r>
      <w:r w:rsidRPr="00B37530">
        <w:rPr>
          <w:rFonts w:ascii="Times New Roman" w:hAnsi="Times New Roman"/>
          <w:sz w:val="28"/>
          <w:szCs w:val="28"/>
        </w:rPr>
        <w:t xml:space="preserve"> (не более 3 листов).</w:t>
      </w:r>
    </w:p>
    <w:p w:rsidR="00393D27" w:rsidRPr="00B37530" w:rsidRDefault="002907AC" w:rsidP="00370F0E">
      <w:pPr>
        <w:widowControl w:val="0"/>
        <w:autoSpaceDE w:val="0"/>
        <w:autoSpaceDN w:val="0"/>
        <w:adjustRightInd w:val="0"/>
        <w:spacing w:after="0" w:line="240" w:lineRule="auto"/>
        <w:ind w:firstLine="540"/>
        <w:jc w:val="both"/>
        <w:rPr>
          <w:rFonts w:ascii="Times New Roman" w:hAnsi="Times New Roman"/>
          <w:sz w:val="28"/>
          <w:szCs w:val="28"/>
        </w:rPr>
      </w:pPr>
      <w:r w:rsidRPr="00B37530">
        <w:rPr>
          <w:rFonts w:ascii="Times New Roman" w:hAnsi="Times New Roman"/>
          <w:sz w:val="28"/>
          <w:szCs w:val="28"/>
        </w:rPr>
        <w:t>П</w:t>
      </w:r>
      <w:r w:rsidR="00187D0F" w:rsidRPr="00B37530">
        <w:rPr>
          <w:rFonts w:ascii="Times New Roman" w:hAnsi="Times New Roman"/>
          <w:sz w:val="28"/>
          <w:szCs w:val="28"/>
        </w:rPr>
        <w:t xml:space="preserve">риложения к </w:t>
      </w:r>
      <w:r w:rsidR="0054636B">
        <w:rPr>
          <w:rFonts w:ascii="Times New Roman" w:hAnsi="Times New Roman"/>
          <w:sz w:val="28"/>
          <w:szCs w:val="28"/>
        </w:rPr>
        <w:t>муниципаль</w:t>
      </w:r>
      <w:r w:rsidR="00972DEB" w:rsidRPr="00B37530">
        <w:rPr>
          <w:rFonts w:ascii="Times New Roman" w:hAnsi="Times New Roman"/>
          <w:sz w:val="28"/>
          <w:szCs w:val="28"/>
        </w:rPr>
        <w:t>н</w:t>
      </w:r>
      <w:r w:rsidR="00C85FF7" w:rsidRPr="00B37530">
        <w:rPr>
          <w:rFonts w:ascii="Times New Roman" w:hAnsi="Times New Roman"/>
          <w:sz w:val="28"/>
          <w:szCs w:val="28"/>
        </w:rPr>
        <w:t>о</w:t>
      </w:r>
      <w:r w:rsidR="00187D0F" w:rsidRPr="00B37530">
        <w:rPr>
          <w:rFonts w:ascii="Times New Roman" w:hAnsi="Times New Roman"/>
          <w:sz w:val="28"/>
          <w:szCs w:val="28"/>
        </w:rPr>
        <w:t>й программе</w:t>
      </w:r>
      <w:r w:rsidR="00111B70" w:rsidRPr="00B37530">
        <w:rPr>
          <w:rFonts w:ascii="Times New Roman" w:hAnsi="Times New Roman"/>
          <w:sz w:val="28"/>
          <w:szCs w:val="28"/>
        </w:rPr>
        <w:t>,</w:t>
      </w:r>
      <w:r w:rsidR="00523157" w:rsidRPr="00B37530">
        <w:rPr>
          <w:rFonts w:ascii="Times New Roman" w:hAnsi="Times New Roman"/>
          <w:sz w:val="28"/>
          <w:szCs w:val="28"/>
        </w:rPr>
        <w:t xml:space="preserve"> </w:t>
      </w:r>
      <w:r w:rsidR="00111B70" w:rsidRPr="00B37530">
        <w:rPr>
          <w:rFonts w:ascii="Times New Roman" w:hAnsi="Times New Roman"/>
          <w:sz w:val="28"/>
          <w:szCs w:val="28"/>
        </w:rPr>
        <w:t>формируемые</w:t>
      </w:r>
      <w:r w:rsidR="00370F0E" w:rsidRPr="00B37530">
        <w:rPr>
          <w:rFonts w:ascii="Times New Roman" w:hAnsi="Times New Roman"/>
          <w:sz w:val="28"/>
          <w:szCs w:val="28"/>
        </w:rPr>
        <w:t xml:space="preserve"> </w:t>
      </w:r>
      <w:r w:rsidR="00511EA2" w:rsidRPr="00B37530">
        <w:rPr>
          <w:rFonts w:ascii="Times New Roman" w:hAnsi="Times New Roman"/>
          <w:sz w:val="28"/>
          <w:szCs w:val="28"/>
        </w:rPr>
        <w:t>согласно прилож</w:t>
      </w:r>
      <w:r w:rsidR="00511EA2" w:rsidRPr="00B37530">
        <w:rPr>
          <w:rFonts w:ascii="Times New Roman" w:hAnsi="Times New Roman"/>
          <w:sz w:val="28"/>
          <w:szCs w:val="28"/>
        </w:rPr>
        <w:t>е</w:t>
      </w:r>
      <w:r w:rsidR="00511EA2" w:rsidRPr="00B37530">
        <w:rPr>
          <w:rFonts w:ascii="Times New Roman" w:hAnsi="Times New Roman"/>
          <w:sz w:val="28"/>
          <w:szCs w:val="28"/>
        </w:rPr>
        <w:t xml:space="preserve">нию </w:t>
      </w:r>
      <w:r w:rsidR="00972DEB" w:rsidRPr="00B37530">
        <w:rPr>
          <w:rFonts w:ascii="Times New Roman" w:hAnsi="Times New Roman"/>
          <w:sz w:val="28"/>
          <w:szCs w:val="28"/>
        </w:rPr>
        <w:t xml:space="preserve">к настоящим Методическим </w:t>
      </w:r>
      <w:r w:rsidR="004B6740" w:rsidRPr="00B37530">
        <w:rPr>
          <w:rFonts w:ascii="Times New Roman" w:hAnsi="Times New Roman"/>
          <w:sz w:val="28"/>
          <w:szCs w:val="28"/>
        </w:rPr>
        <w:t>рекомендациям</w:t>
      </w:r>
      <w:r w:rsidR="00523157" w:rsidRPr="00B37530">
        <w:rPr>
          <w:rFonts w:ascii="Times New Roman" w:hAnsi="Times New Roman"/>
          <w:sz w:val="28"/>
          <w:szCs w:val="28"/>
        </w:rPr>
        <w:t xml:space="preserve"> </w:t>
      </w:r>
      <w:r w:rsidR="00972DEB" w:rsidRPr="00B37530">
        <w:rPr>
          <w:rFonts w:ascii="Times New Roman" w:hAnsi="Times New Roman"/>
          <w:sz w:val="28"/>
          <w:szCs w:val="28"/>
        </w:rPr>
        <w:t>(</w:t>
      </w:r>
      <w:hyperlink w:anchor="Par400" w:history="1">
        <w:r w:rsidR="00972DEB" w:rsidRPr="00B37530">
          <w:rPr>
            <w:rFonts w:ascii="Times New Roman" w:hAnsi="Times New Roman"/>
            <w:sz w:val="28"/>
            <w:szCs w:val="28"/>
          </w:rPr>
          <w:t>таблиц</w:t>
        </w:r>
        <w:r w:rsidR="00972DEB" w:rsidRPr="00B37530">
          <w:rPr>
            <w:rFonts w:ascii="Times New Roman" w:hAnsi="Times New Roman"/>
            <w:sz w:val="28"/>
            <w:szCs w:val="28"/>
          </w:rPr>
          <w:t>ы</w:t>
        </w:r>
        <w:r w:rsidR="00972DEB" w:rsidRPr="00B37530">
          <w:rPr>
            <w:rFonts w:ascii="Times New Roman" w:hAnsi="Times New Roman"/>
            <w:sz w:val="28"/>
            <w:szCs w:val="28"/>
          </w:rPr>
          <w:t xml:space="preserve"> 1</w:t>
        </w:r>
      </w:hyperlink>
      <w:r w:rsidR="0093771B" w:rsidRPr="00B37530">
        <w:rPr>
          <w:rFonts w:ascii="Times New Roman" w:hAnsi="Times New Roman"/>
          <w:sz w:val="28"/>
          <w:szCs w:val="28"/>
        </w:rPr>
        <w:t>, 4-1</w:t>
      </w:r>
      <w:r w:rsidR="00893A82" w:rsidRPr="00B37530">
        <w:rPr>
          <w:rFonts w:ascii="Times New Roman" w:hAnsi="Times New Roman"/>
          <w:sz w:val="28"/>
          <w:szCs w:val="28"/>
        </w:rPr>
        <w:t>0</w:t>
      </w:r>
      <w:r w:rsidR="00431921" w:rsidRPr="00B37530">
        <w:rPr>
          <w:rFonts w:ascii="Times New Roman" w:hAnsi="Times New Roman"/>
          <w:sz w:val="28"/>
          <w:szCs w:val="28"/>
        </w:rPr>
        <w:t>)</w:t>
      </w:r>
      <w:r w:rsidRPr="00B37530">
        <w:rPr>
          <w:rFonts w:ascii="Times New Roman" w:hAnsi="Times New Roman"/>
          <w:sz w:val="28"/>
          <w:szCs w:val="28"/>
        </w:rPr>
        <w:t>.</w:t>
      </w:r>
    </w:p>
    <w:p w:rsidR="00370F0E" w:rsidRPr="0093771B" w:rsidRDefault="0054636B" w:rsidP="00370F0E">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Муниципаль</w:t>
      </w:r>
      <w:r w:rsidR="00370F0E" w:rsidRPr="0093771B">
        <w:rPr>
          <w:rFonts w:ascii="Times New Roman" w:hAnsi="Times New Roman"/>
          <w:sz w:val="28"/>
          <w:szCs w:val="28"/>
        </w:rPr>
        <w:t>ная программа может включать подпрограмму, которая направл</w:t>
      </w:r>
      <w:r w:rsidR="00370F0E" w:rsidRPr="0093771B">
        <w:rPr>
          <w:rFonts w:ascii="Times New Roman" w:hAnsi="Times New Roman"/>
          <w:sz w:val="28"/>
          <w:szCs w:val="28"/>
        </w:rPr>
        <w:t>е</w:t>
      </w:r>
      <w:r w:rsidR="00370F0E" w:rsidRPr="0093771B">
        <w:rPr>
          <w:rFonts w:ascii="Times New Roman" w:hAnsi="Times New Roman"/>
          <w:sz w:val="28"/>
          <w:szCs w:val="28"/>
        </w:rPr>
        <w:t xml:space="preserve">на на обеспечение реализации </w:t>
      </w:r>
      <w:r>
        <w:rPr>
          <w:rFonts w:ascii="Times New Roman" w:hAnsi="Times New Roman"/>
          <w:sz w:val="28"/>
          <w:szCs w:val="28"/>
        </w:rPr>
        <w:t>муниципаль</w:t>
      </w:r>
      <w:r w:rsidR="00370F0E" w:rsidRPr="0093771B">
        <w:rPr>
          <w:rFonts w:ascii="Times New Roman" w:hAnsi="Times New Roman"/>
          <w:sz w:val="28"/>
          <w:szCs w:val="28"/>
        </w:rPr>
        <w:t>ной программы.</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К подпрограмме, направленной на обеспечение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предъявляются требования, аналогичные требованиям к другим подпр</w:t>
      </w:r>
      <w:r w:rsidRPr="0093771B">
        <w:rPr>
          <w:rFonts w:ascii="Times New Roman" w:hAnsi="Times New Roman"/>
          <w:sz w:val="28"/>
          <w:szCs w:val="28"/>
        </w:rPr>
        <w:t>о</w:t>
      </w:r>
      <w:r w:rsidRPr="0093771B">
        <w:rPr>
          <w:rFonts w:ascii="Times New Roman" w:hAnsi="Times New Roman"/>
          <w:sz w:val="28"/>
          <w:szCs w:val="28"/>
        </w:rPr>
        <w:t xml:space="preserve">граммам </w:t>
      </w:r>
      <w:r w:rsidR="0054636B">
        <w:rPr>
          <w:rFonts w:ascii="Times New Roman" w:hAnsi="Times New Roman"/>
          <w:sz w:val="28"/>
          <w:szCs w:val="28"/>
        </w:rPr>
        <w:t>муниципаль</w:t>
      </w:r>
      <w:r w:rsidRPr="0093771B">
        <w:rPr>
          <w:rFonts w:ascii="Times New Roman" w:hAnsi="Times New Roman"/>
          <w:sz w:val="28"/>
          <w:szCs w:val="28"/>
        </w:rPr>
        <w:t>ной программы, за исключением требований к основным м</w:t>
      </w:r>
      <w:r w:rsidRPr="0093771B">
        <w:rPr>
          <w:rFonts w:ascii="Times New Roman" w:hAnsi="Times New Roman"/>
          <w:sz w:val="28"/>
          <w:szCs w:val="28"/>
        </w:rPr>
        <w:t>е</w:t>
      </w:r>
      <w:r w:rsidRPr="0093771B">
        <w:rPr>
          <w:rFonts w:ascii="Times New Roman" w:hAnsi="Times New Roman"/>
          <w:sz w:val="28"/>
          <w:szCs w:val="28"/>
        </w:rPr>
        <w:t>роприятиям.</w:t>
      </w:r>
    </w:p>
    <w:p w:rsidR="00370F0E" w:rsidRPr="0093771B" w:rsidRDefault="00370F0E" w:rsidP="00370F0E">
      <w:pPr>
        <w:widowControl w:val="0"/>
        <w:autoSpaceDE w:val="0"/>
        <w:autoSpaceDN w:val="0"/>
        <w:adjustRightInd w:val="0"/>
        <w:spacing w:after="0" w:line="240" w:lineRule="auto"/>
        <w:ind w:firstLine="539"/>
        <w:jc w:val="both"/>
        <w:rPr>
          <w:rFonts w:ascii="Times New Roman" w:hAnsi="Times New Roman"/>
          <w:sz w:val="28"/>
          <w:szCs w:val="28"/>
        </w:rPr>
      </w:pPr>
      <w:r w:rsidRPr="0093771B">
        <w:rPr>
          <w:rFonts w:ascii="Times New Roman" w:hAnsi="Times New Roman"/>
          <w:sz w:val="28"/>
          <w:szCs w:val="28"/>
        </w:rPr>
        <w:t xml:space="preserve">В подпрограмме, направленной на обеспечение реализации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отражаются цели и задачи, направленные на обеспечение эффективного управления реализацией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в том числе на обеспечение эффективного исполнения </w:t>
      </w:r>
      <w:r w:rsidR="0054636B">
        <w:rPr>
          <w:rFonts w:ascii="Times New Roman" w:hAnsi="Times New Roman"/>
          <w:sz w:val="28"/>
          <w:szCs w:val="28"/>
        </w:rPr>
        <w:t>муниципаль</w:t>
      </w:r>
      <w:r w:rsidRPr="0093771B">
        <w:rPr>
          <w:rFonts w:ascii="Times New Roman" w:hAnsi="Times New Roman"/>
          <w:sz w:val="28"/>
          <w:szCs w:val="28"/>
        </w:rPr>
        <w:t xml:space="preserve">ных функций, повышение доступности и качества оказания </w:t>
      </w:r>
      <w:r w:rsidR="0054636B">
        <w:rPr>
          <w:rFonts w:ascii="Times New Roman" w:hAnsi="Times New Roman"/>
          <w:sz w:val="28"/>
          <w:szCs w:val="28"/>
        </w:rPr>
        <w:t>муниципаль</w:t>
      </w:r>
      <w:r w:rsidRPr="0093771B">
        <w:rPr>
          <w:rFonts w:ascii="Times New Roman" w:hAnsi="Times New Roman"/>
          <w:sz w:val="28"/>
          <w:szCs w:val="28"/>
        </w:rPr>
        <w:t xml:space="preserve">ных услуг в сфере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w:t>
      </w:r>
      <w:r w:rsidRPr="0093771B">
        <w:rPr>
          <w:rFonts w:ascii="Times New Roman" w:hAnsi="Times New Roman"/>
          <w:sz w:val="28"/>
          <w:szCs w:val="28"/>
        </w:rPr>
        <w:t>о</w:t>
      </w:r>
      <w:r w:rsidRPr="0093771B">
        <w:rPr>
          <w:rFonts w:ascii="Times New Roman" w:hAnsi="Times New Roman"/>
          <w:sz w:val="28"/>
          <w:szCs w:val="28"/>
        </w:rPr>
        <w:t>граммы, повышение эффективности и результативности бюджетных расходов в сф</w:t>
      </w:r>
      <w:r w:rsidRPr="0093771B">
        <w:rPr>
          <w:rFonts w:ascii="Times New Roman" w:hAnsi="Times New Roman"/>
          <w:sz w:val="28"/>
          <w:szCs w:val="28"/>
        </w:rPr>
        <w:t>е</w:t>
      </w:r>
      <w:r w:rsidRPr="0093771B">
        <w:rPr>
          <w:rFonts w:ascii="Times New Roman" w:hAnsi="Times New Roman"/>
          <w:sz w:val="28"/>
          <w:szCs w:val="28"/>
        </w:rPr>
        <w:t xml:space="preserve">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Задачи подпрограммы, направленной на обеспечение реализации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могут включать внедрение новых управленческих механизмов в сфере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(например, переход к предоставл</w:t>
      </w:r>
      <w:r w:rsidRPr="0093771B">
        <w:rPr>
          <w:rFonts w:ascii="Times New Roman" w:hAnsi="Times New Roman"/>
          <w:sz w:val="28"/>
          <w:szCs w:val="28"/>
        </w:rPr>
        <w:t>е</w:t>
      </w:r>
      <w:r w:rsidRPr="0093771B">
        <w:rPr>
          <w:rFonts w:ascii="Times New Roman" w:hAnsi="Times New Roman"/>
          <w:sz w:val="28"/>
          <w:szCs w:val="28"/>
        </w:rPr>
        <w:t xml:space="preserve">нию </w:t>
      </w:r>
      <w:r w:rsidR="0054636B">
        <w:rPr>
          <w:rFonts w:ascii="Times New Roman" w:hAnsi="Times New Roman"/>
          <w:sz w:val="28"/>
          <w:szCs w:val="28"/>
        </w:rPr>
        <w:t>муниципаль</w:t>
      </w:r>
      <w:r w:rsidRPr="0093771B">
        <w:rPr>
          <w:rFonts w:ascii="Times New Roman" w:hAnsi="Times New Roman"/>
          <w:sz w:val="28"/>
          <w:szCs w:val="28"/>
        </w:rPr>
        <w:t xml:space="preserve">ных услуг в электронном виде; разработка и внедрение единых нормативных затрат на оказание </w:t>
      </w:r>
      <w:r w:rsidR="0054636B">
        <w:rPr>
          <w:rFonts w:ascii="Times New Roman" w:hAnsi="Times New Roman"/>
          <w:sz w:val="28"/>
          <w:szCs w:val="28"/>
        </w:rPr>
        <w:t>муниципаль</w:t>
      </w:r>
      <w:r w:rsidRPr="0093771B">
        <w:rPr>
          <w:rFonts w:ascii="Times New Roman" w:hAnsi="Times New Roman"/>
          <w:sz w:val="28"/>
          <w:szCs w:val="28"/>
        </w:rPr>
        <w:t>ных услуг (выполнение работ) подв</w:t>
      </w:r>
      <w:r w:rsidRPr="0093771B">
        <w:rPr>
          <w:rFonts w:ascii="Times New Roman" w:hAnsi="Times New Roman"/>
          <w:sz w:val="28"/>
          <w:szCs w:val="28"/>
        </w:rPr>
        <w:t>е</w:t>
      </w:r>
      <w:r w:rsidRPr="0093771B">
        <w:rPr>
          <w:rFonts w:ascii="Times New Roman" w:hAnsi="Times New Roman"/>
          <w:sz w:val="28"/>
          <w:szCs w:val="28"/>
        </w:rPr>
        <w:t>домственными учреждениями; модернизация технического оснащения и внедрение информационно-коммуникационных технологий, если результаты такой модерниз</w:t>
      </w:r>
      <w:r w:rsidRPr="0093771B">
        <w:rPr>
          <w:rFonts w:ascii="Times New Roman" w:hAnsi="Times New Roman"/>
          <w:sz w:val="28"/>
          <w:szCs w:val="28"/>
        </w:rPr>
        <w:t>а</w:t>
      </w:r>
      <w:r w:rsidRPr="0093771B">
        <w:rPr>
          <w:rFonts w:ascii="Times New Roman" w:hAnsi="Times New Roman"/>
          <w:sz w:val="28"/>
          <w:szCs w:val="28"/>
        </w:rPr>
        <w:t xml:space="preserve">ции будут использоваться для целей нескольких подпрограмм </w:t>
      </w:r>
      <w:r w:rsidR="0054636B">
        <w:rPr>
          <w:rFonts w:ascii="Times New Roman" w:hAnsi="Times New Roman"/>
          <w:sz w:val="28"/>
          <w:szCs w:val="28"/>
        </w:rPr>
        <w:t>муниципаль</w:t>
      </w:r>
      <w:r w:rsidRPr="0093771B">
        <w:rPr>
          <w:rFonts w:ascii="Times New Roman" w:hAnsi="Times New Roman"/>
          <w:sz w:val="28"/>
          <w:szCs w:val="28"/>
        </w:rPr>
        <w:t>ной пр</w:t>
      </w:r>
      <w:r w:rsidRPr="0093771B">
        <w:rPr>
          <w:rFonts w:ascii="Times New Roman" w:hAnsi="Times New Roman"/>
          <w:sz w:val="28"/>
          <w:szCs w:val="28"/>
        </w:rPr>
        <w:t>о</w:t>
      </w:r>
      <w:r w:rsidRPr="0093771B">
        <w:rPr>
          <w:rFonts w:ascii="Times New Roman" w:hAnsi="Times New Roman"/>
          <w:sz w:val="28"/>
          <w:szCs w:val="28"/>
        </w:rPr>
        <w:t xml:space="preserve">граммы и т.д.), информационное обеспечение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w:t>
      </w:r>
      <w:r w:rsidRPr="0093771B">
        <w:rPr>
          <w:rFonts w:ascii="Times New Roman" w:hAnsi="Times New Roman"/>
          <w:sz w:val="28"/>
          <w:szCs w:val="28"/>
        </w:rPr>
        <w:t>м</w:t>
      </w:r>
      <w:r w:rsidRPr="0093771B">
        <w:rPr>
          <w:rFonts w:ascii="Times New Roman" w:hAnsi="Times New Roman"/>
          <w:sz w:val="28"/>
          <w:szCs w:val="28"/>
        </w:rPr>
        <w:t>мы и мониторинг ее реализации.</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Задачи подпрограммы, направленной на обеспечение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характеризуются количественными показателями (индикаторами), отвечающими требованиям пункта 2.5 раздела 2 Порядка.</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Для достижения целей (решения задач) подпрограммы, направленной на обе</w:t>
      </w:r>
      <w:r w:rsidRPr="0093771B">
        <w:rPr>
          <w:rFonts w:ascii="Times New Roman" w:hAnsi="Times New Roman"/>
          <w:sz w:val="28"/>
          <w:szCs w:val="28"/>
        </w:rPr>
        <w:t>с</w:t>
      </w:r>
      <w:r w:rsidRPr="0093771B">
        <w:rPr>
          <w:rFonts w:ascii="Times New Roman" w:hAnsi="Times New Roman"/>
          <w:sz w:val="28"/>
          <w:szCs w:val="28"/>
        </w:rPr>
        <w:t xml:space="preserve">печение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формируются основные меропри</w:t>
      </w:r>
      <w:r w:rsidRPr="0093771B">
        <w:rPr>
          <w:rFonts w:ascii="Times New Roman" w:hAnsi="Times New Roman"/>
          <w:sz w:val="28"/>
          <w:szCs w:val="28"/>
        </w:rPr>
        <w:t>я</w:t>
      </w:r>
      <w:r w:rsidRPr="0093771B">
        <w:rPr>
          <w:rFonts w:ascii="Times New Roman" w:hAnsi="Times New Roman"/>
          <w:sz w:val="28"/>
          <w:szCs w:val="28"/>
        </w:rPr>
        <w:t>тия, в состав которых могут включаться:</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расходы на содержание аппаратов органов </w:t>
      </w:r>
      <w:r w:rsidR="00D338A3">
        <w:rPr>
          <w:rFonts w:ascii="Times New Roman" w:hAnsi="Times New Roman"/>
          <w:sz w:val="28"/>
          <w:szCs w:val="28"/>
        </w:rPr>
        <w:t>местного самоуправления</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расходы на информационное обеспечение, мониторинг и оценку эффективности хода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в целом;</w:t>
      </w:r>
    </w:p>
    <w:p w:rsidR="00370F0E" w:rsidRPr="0093771B"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расходы на проведение научных исследований и иных работ, результаты кот</w:t>
      </w:r>
      <w:r w:rsidRPr="0093771B">
        <w:rPr>
          <w:rFonts w:ascii="Times New Roman" w:hAnsi="Times New Roman"/>
          <w:sz w:val="28"/>
          <w:szCs w:val="28"/>
        </w:rPr>
        <w:t>о</w:t>
      </w:r>
      <w:r w:rsidRPr="0093771B">
        <w:rPr>
          <w:rFonts w:ascii="Times New Roman" w:hAnsi="Times New Roman"/>
          <w:sz w:val="28"/>
          <w:szCs w:val="28"/>
        </w:rPr>
        <w:t>рых используются для достижения целей и решения задач.</w:t>
      </w:r>
    </w:p>
    <w:p w:rsidR="00111B70" w:rsidRPr="0093771B" w:rsidRDefault="00111B70">
      <w:pPr>
        <w:widowControl w:val="0"/>
        <w:autoSpaceDE w:val="0"/>
        <w:autoSpaceDN w:val="0"/>
        <w:adjustRightInd w:val="0"/>
        <w:spacing w:after="0" w:line="240" w:lineRule="auto"/>
        <w:jc w:val="center"/>
        <w:outlineLvl w:val="2"/>
        <w:rPr>
          <w:rFonts w:ascii="Times New Roman" w:hAnsi="Times New Roman"/>
          <w:sz w:val="28"/>
          <w:szCs w:val="28"/>
        </w:rPr>
      </w:pPr>
    </w:p>
    <w:p w:rsidR="00F3154E" w:rsidRPr="0093771B"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93771B">
        <w:rPr>
          <w:rFonts w:ascii="Times New Roman" w:hAnsi="Times New Roman"/>
          <w:sz w:val="28"/>
          <w:szCs w:val="28"/>
        </w:rPr>
        <w:t xml:space="preserve">2.2. </w:t>
      </w:r>
      <w:r w:rsidR="00D435D0" w:rsidRPr="0093771B">
        <w:rPr>
          <w:rFonts w:ascii="Times New Roman" w:hAnsi="Times New Roman"/>
          <w:sz w:val="28"/>
          <w:szCs w:val="28"/>
        </w:rPr>
        <w:t xml:space="preserve">Заполнение паспорта </w:t>
      </w:r>
      <w:r w:rsidR="0054636B">
        <w:rPr>
          <w:rFonts w:ascii="Times New Roman" w:hAnsi="Times New Roman"/>
          <w:sz w:val="28"/>
          <w:szCs w:val="28"/>
        </w:rPr>
        <w:t>муниципаль</w:t>
      </w:r>
      <w:r w:rsidR="00D435D0" w:rsidRPr="0093771B">
        <w:rPr>
          <w:rFonts w:ascii="Times New Roman" w:hAnsi="Times New Roman"/>
          <w:sz w:val="28"/>
          <w:szCs w:val="28"/>
        </w:rPr>
        <w:t>ной программы</w:t>
      </w:r>
      <w:r w:rsidR="00F3154E" w:rsidRPr="0093771B">
        <w:rPr>
          <w:rFonts w:ascii="Times New Roman" w:hAnsi="Times New Roman"/>
          <w:sz w:val="28"/>
          <w:szCs w:val="28"/>
        </w:rPr>
        <w:t xml:space="preserve"> и </w:t>
      </w:r>
    </w:p>
    <w:p w:rsidR="00D435D0" w:rsidRPr="0093771B" w:rsidRDefault="00F3154E">
      <w:pPr>
        <w:widowControl w:val="0"/>
        <w:autoSpaceDE w:val="0"/>
        <w:autoSpaceDN w:val="0"/>
        <w:adjustRightInd w:val="0"/>
        <w:spacing w:after="0" w:line="240" w:lineRule="auto"/>
        <w:jc w:val="center"/>
        <w:outlineLvl w:val="2"/>
        <w:rPr>
          <w:rFonts w:ascii="Times New Roman" w:hAnsi="Times New Roman"/>
          <w:sz w:val="28"/>
          <w:szCs w:val="28"/>
        </w:rPr>
      </w:pPr>
      <w:r w:rsidRPr="0093771B">
        <w:rPr>
          <w:rFonts w:ascii="Times New Roman" w:hAnsi="Times New Roman"/>
          <w:sz w:val="28"/>
          <w:szCs w:val="28"/>
        </w:rPr>
        <w:t xml:space="preserve">подпрограммы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337D6C" w:rsidRPr="0093771B"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Паспорт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разрабатывается по форме согласно </w:t>
      </w:r>
      <w:hyperlink r:id="rId10" w:history="1">
        <w:r w:rsidRPr="0093771B">
          <w:rPr>
            <w:rFonts w:ascii="Times New Roman" w:hAnsi="Times New Roman"/>
            <w:sz w:val="28"/>
            <w:szCs w:val="28"/>
          </w:rPr>
          <w:t>пр</w:t>
        </w:r>
        <w:r w:rsidRPr="0093771B">
          <w:rPr>
            <w:rFonts w:ascii="Times New Roman" w:hAnsi="Times New Roman"/>
            <w:sz w:val="28"/>
            <w:szCs w:val="28"/>
          </w:rPr>
          <w:t>и</w:t>
        </w:r>
        <w:r w:rsidRPr="0093771B">
          <w:rPr>
            <w:rFonts w:ascii="Times New Roman" w:hAnsi="Times New Roman"/>
            <w:sz w:val="28"/>
            <w:szCs w:val="28"/>
          </w:rPr>
          <w:t>ложению</w:t>
        </w:r>
      </w:hyperlink>
      <w:r w:rsidR="00C01BD9" w:rsidRPr="0093771B">
        <w:t xml:space="preserve"> </w:t>
      </w:r>
      <w:r w:rsidRPr="0093771B">
        <w:rPr>
          <w:rFonts w:ascii="Times New Roman" w:hAnsi="Times New Roman"/>
          <w:sz w:val="28"/>
          <w:szCs w:val="28"/>
        </w:rPr>
        <w:t>к Порядку.</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Программно-целевые инструменты </w:t>
      </w:r>
      <w:r w:rsidR="00143D6F" w:rsidRPr="0093771B">
        <w:rPr>
          <w:rFonts w:ascii="Times New Roman" w:hAnsi="Times New Roman"/>
          <w:sz w:val="28"/>
          <w:szCs w:val="28"/>
        </w:rPr>
        <w:t>включают</w:t>
      </w:r>
      <w:r w:rsidRPr="0093771B">
        <w:rPr>
          <w:rFonts w:ascii="Times New Roman" w:hAnsi="Times New Roman"/>
          <w:sz w:val="28"/>
          <w:szCs w:val="28"/>
        </w:rPr>
        <w:t xml:space="preserve"> </w:t>
      </w:r>
      <w:r w:rsidR="00370F0E" w:rsidRPr="0093771B">
        <w:rPr>
          <w:rFonts w:ascii="Times New Roman" w:hAnsi="Times New Roman"/>
          <w:sz w:val="28"/>
          <w:szCs w:val="28"/>
        </w:rPr>
        <w:t>мероприятия ведомственных ц</w:t>
      </w:r>
      <w:r w:rsidR="00370F0E" w:rsidRPr="0093771B">
        <w:rPr>
          <w:rFonts w:ascii="Times New Roman" w:hAnsi="Times New Roman"/>
          <w:sz w:val="28"/>
          <w:szCs w:val="28"/>
        </w:rPr>
        <w:t>е</w:t>
      </w:r>
      <w:r w:rsidR="00370F0E" w:rsidRPr="0093771B">
        <w:rPr>
          <w:rFonts w:ascii="Times New Roman" w:hAnsi="Times New Roman"/>
          <w:sz w:val="28"/>
          <w:szCs w:val="28"/>
        </w:rPr>
        <w:t>левых программ</w:t>
      </w:r>
      <w:r w:rsidRPr="0093771B">
        <w:rPr>
          <w:rFonts w:ascii="Times New Roman" w:hAnsi="Times New Roman"/>
          <w:sz w:val="28"/>
          <w:szCs w:val="28"/>
        </w:rPr>
        <w:t xml:space="preserve"> в сфере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При отсутствии программно-целевых инструментов в данном пун</w:t>
      </w:r>
      <w:r w:rsidR="007670EA" w:rsidRPr="0093771B">
        <w:rPr>
          <w:rFonts w:ascii="Times New Roman" w:hAnsi="Times New Roman"/>
          <w:sz w:val="28"/>
          <w:szCs w:val="28"/>
        </w:rPr>
        <w:t>кте необходимо указать слово «о</w:t>
      </w:r>
      <w:r w:rsidR="007670EA" w:rsidRPr="0093771B">
        <w:rPr>
          <w:rFonts w:ascii="Times New Roman" w:hAnsi="Times New Roman"/>
          <w:sz w:val="28"/>
          <w:szCs w:val="28"/>
        </w:rPr>
        <w:t>т</w:t>
      </w:r>
      <w:r w:rsidR="007670EA" w:rsidRPr="0093771B">
        <w:rPr>
          <w:rFonts w:ascii="Times New Roman" w:hAnsi="Times New Roman"/>
          <w:sz w:val="28"/>
          <w:szCs w:val="28"/>
        </w:rPr>
        <w:t>сутствуют»</w:t>
      </w:r>
      <w:r w:rsidRPr="0093771B">
        <w:rPr>
          <w:rFonts w:ascii="Times New Roman" w:hAnsi="Times New Roman"/>
          <w:sz w:val="28"/>
          <w:szCs w:val="28"/>
        </w:rPr>
        <w:t>.</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Цели, задачи и показатели (целевые индикаторы), а также этапы и сроки реализации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указываются в соответствии с требованиями </w:t>
      </w:r>
      <w:hyperlink r:id="rId11" w:history="1">
        <w:r w:rsidRPr="0093771B">
          <w:rPr>
            <w:rFonts w:ascii="Times New Roman" w:hAnsi="Times New Roman"/>
            <w:sz w:val="28"/>
            <w:szCs w:val="28"/>
          </w:rPr>
          <w:t>П</w:t>
        </w:r>
        <w:r w:rsidRPr="0093771B">
          <w:rPr>
            <w:rFonts w:ascii="Times New Roman" w:hAnsi="Times New Roman"/>
            <w:sz w:val="28"/>
            <w:szCs w:val="28"/>
          </w:rPr>
          <w:t>о</w:t>
        </w:r>
        <w:r w:rsidRPr="0093771B">
          <w:rPr>
            <w:rFonts w:ascii="Times New Roman" w:hAnsi="Times New Roman"/>
            <w:sz w:val="28"/>
            <w:szCs w:val="28"/>
          </w:rPr>
          <w:t>рядка</w:t>
        </w:r>
      </w:hyperlink>
      <w:r w:rsidRPr="0093771B">
        <w:rPr>
          <w:rFonts w:ascii="Times New Roman" w:hAnsi="Times New Roman"/>
          <w:sz w:val="28"/>
          <w:szCs w:val="28"/>
        </w:rPr>
        <w:t xml:space="preserve">, а также настоящими Методическими </w:t>
      </w:r>
      <w:r w:rsidR="0099026A" w:rsidRPr="0093771B">
        <w:rPr>
          <w:rFonts w:ascii="Times New Roman" w:hAnsi="Times New Roman"/>
          <w:sz w:val="28"/>
          <w:szCs w:val="28"/>
        </w:rPr>
        <w:t>рекомендациям</w:t>
      </w:r>
      <w:r w:rsidR="00374C4A" w:rsidRPr="0093771B">
        <w:rPr>
          <w:rFonts w:ascii="Times New Roman" w:hAnsi="Times New Roman"/>
          <w:sz w:val="28"/>
          <w:szCs w:val="28"/>
        </w:rPr>
        <w:t>и</w:t>
      </w:r>
      <w:r w:rsidRPr="0093771B">
        <w:rPr>
          <w:rFonts w:ascii="Times New Roman" w:hAnsi="Times New Roman"/>
          <w:sz w:val="28"/>
          <w:szCs w:val="28"/>
        </w:rPr>
        <w:t>.</w:t>
      </w:r>
    </w:p>
    <w:p w:rsidR="000228C1" w:rsidRPr="0093771B" w:rsidRDefault="00EB7DEB">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Ресурсное обеспечение </w:t>
      </w:r>
      <w:r w:rsidR="0054636B">
        <w:rPr>
          <w:rFonts w:ascii="Times New Roman" w:hAnsi="Times New Roman"/>
          <w:sz w:val="28"/>
          <w:szCs w:val="28"/>
        </w:rPr>
        <w:t>муниципаль</w:t>
      </w:r>
      <w:r w:rsidR="00176082" w:rsidRPr="0093771B">
        <w:rPr>
          <w:rFonts w:ascii="Times New Roman" w:hAnsi="Times New Roman"/>
          <w:sz w:val="28"/>
          <w:szCs w:val="28"/>
        </w:rPr>
        <w:t xml:space="preserve">ной программы включает средства </w:t>
      </w:r>
      <w:r w:rsidR="00D338A3">
        <w:rPr>
          <w:rFonts w:ascii="Times New Roman" w:hAnsi="Times New Roman"/>
          <w:sz w:val="28"/>
          <w:szCs w:val="28"/>
        </w:rPr>
        <w:t>ме</w:t>
      </w:r>
      <w:r w:rsidR="00176082" w:rsidRPr="0093771B">
        <w:rPr>
          <w:rFonts w:ascii="Times New Roman" w:hAnsi="Times New Roman"/>
          <w:sz w:val="28"/>
          <w:szCs w:val="28"/>
        </w:rPr>
        <w:t>с</w:t>
      </w:r>
      <w:r w:rsidR="00E85019" w:rsidRPr="0093771B">
        <w:rPr>
          <w:rFonts w:ascii="Times New Roman" w:hAnsi="Times New Roman"/>
          <w:sz w:val="28"/>
          <w:szCs w:val="28"/>
        </w:rPr>
        <w:t>т</w:t>
      </w:r>
      <w:r w:rsidR="00E85019" w:rsidRPr="0093771B">
        <w:rPr>
          <w:rFonts w:ascii="Times New Roman" w:hAnsi="Times New Roman"/>
          <w:sz w:val="28"/>
          <w:szCs w:val="28"/>
        </w:rPr>
        <w:t xml:space="preserve">ного бюджета, </w:t>
      </w:r>
      <w:r w:rsidR="00A056F8" w:rsidRPr="0093771B">
        <w:rPr>
          <w:rFonts w:ascii="Times New Roman" w:hAnsi="Times New Roman"/>
          <w:sz w:val="28"/>
          <w:szCs w:val="28"/>
        </w:rPr>
        <w:t xml:space="preserve">безвозмездные поступления в </w:t>
      </w:r>
      <w:r w:rsidR="00D338A3">
        <w:rPr>
          <w:rFonts w:ascii="Times New Roman" w:hAnsi="Times New Roman"/>
          <w:sz w:val="28"/>
          <w:szCs w:val="28"/>
        </w:rPr>
        <w:t>ме</w:t>
      </w:r>
      <w:r w:rsidR="00A056F8" w:rsidRPr="0093771B">
        <w:rPr>
          <w:rFonts w:ascii="Times New Roman" w:hAnsi="Times New Roman"/>
          <w:sz w:val="28"/>
          <w:szCs w:val="28"/>
        </w:rPr>
        <w:t>стной бюджет</w:t>
      </w:r>
      <w:r w:rsidR="00176082" w:rsidRPr="0093771B">
        <w:rPr>
          <w:rFonts w:ascii="Times New Roman" w:hAnsi="Times New Roman"/>
          <w:sz w:val="28"/>
          <w:szCs w:val="28"/>
        </w:rPr>
        <w:t xml:space="preserve"> и внебюджетных источников</w:t>
      </w:r>
      <w:r w:rsidR="000228C1" w:rsidRPr="0093771B">
        <w:rPr>
          <w:rFonts w:ascii="Times New Roman" w:hAnsi="Times New Roman"/>
          <w:sz w:val="28"/>
          <w:szCs w:val="28"/>
        </w:rPr>
        <w:t>.</w:t>
      </w:r>
    </w:p>
    <w:p w:rsidR="0005556A" w:rsidRPr="0093771B" w:rsidRDefault="00143D6F" w:rsidP="0005556A">
      <w:pPr>
        <w:spacing w:after="0" w:line="240" w:lineRule="auto"/>
        <w:ind w:firstLine="709"/>
        <w:jc w:val="both"/>
        <w:rPr>
          <w:sz w:val="28"/>
          <w:szCs w:val="28"/>
        </w:rPr>
      </w:pPr>
      <w:r w:rsidRPr="0093771B">
        <w:rPr>
          <w:rFonts w:ascii="Times New Roman" w:hAnsi="Times New Roman"/>
          <w:sz w:val="28"/>
          <w:szCs w:val="28"/>
        </w:rPr>
        <w:t xml:space="preserve">Объем ассигнований </w:t>
      </w:r>
      <w:r w:rsidR="00D435D0" w:rsidRPr="0093771B">
        <w:rPr>
          <w:rFonts w:ascii="Times New Roman" w:hAnsi="Times New Roman"/>
          <w:sz w:val="28"/>
          <w:szCs w:val="28"/>
        </w:rPr>
        <w:t xml:space="preserve">на реализацию </w:t>
      </w:r>
      <w:r w:rsidR="0054636B">
        <w:rPr>
          <w:rFonts w:ascii="Times New Roman" w:hAnsi="Times New Roman"/>
          <w:sz w:val="28"/>
          <w:szCs w:val="28"/>
        </w:rPr>
        <w:t>муниципаль</w:t>
      </w:r>
      <w:r w:rsidR="00D435D0" w:rsidRPr="0093771B">
        <w:rPr>
          <w:rFonts w:ascii="Times New Roman" w:hAnsi="Times New Roman"/>
          <w:sz w:val="28"/>
          <w:szCs w:val="28"/>
        </w:rPr>
        <w:t xml:space="preserve">ной программы </w:t>
      </w:r>
      <w:r w:rsidRPr="0093771B">
        <w:rPr>
          <w:rFonts w:ascii="Times New Roman" w:hAnsi="Times New Roman"/>
          <w:sz w:val="28"/>
          <w:szCs w:val="28"/>
        </w:rPr>
        <w:t xml:space="preserve">указывается </w:t>
      </w:r>
      <w:r w:rsidR="00D435D0" w:rsidRPr="0093771B">
        <w:rPr>
          <w:rFonts w:ascii="Times New Roman" w:hAnsi="Times New Roman"/>
          <w:sz w:val="28"/>
          <w:szCs w:val="28"/>
        </w:rPr>
        <w:t xml:space="preserve">по </w:t>
      </w:r>
      <w:r w:rsidR="0054636B">
        <w:rPr>
          <w:rFonts w:ascii="Times New Roman" w:hAnsi="Times New Roman"/>
          <w:sz w:val="28"/>
          <w:szCs w:val="28"/>
        </w:rPr>
        <w:t>муниципаль</w:t>
      </w:r>
      <w:r w:rsidR="00370F0E" w:rsidRPr="0093771B">
        <w:rPr>
          <w:rFonts w:ascii="Times New Roman" w:hAnsi="Times New Roman"/>
          <w:sz w:val="28"/>
          <w:szCs w:val="28"/>
        </w:rPr>
        <w:t>ной программе в целом</w:t>
      </w:r>
      <w:r w:rsidR="00F66795" w:rsidRPr="0093771B">
        <w:rPr>
          <w:rFonts w:ascii="Times New Roman" w:hAnsi="Times New Roman"/>
          <w:sz w:val="28"/>
          <w:szCs w:val="28"/>
        </w:rPr>
        <w:t xml:space="preserve"> и</w:t>
      </w:r>
      <w:r w:rsidR="00370F0E" w:rsidRPr="0093771B">
        <w:rPr>
          <w:rFonts w:ascii="Times New Roman" w:hAnsi="Times New Roman"/>
          <w:sz w:val="28"/>
          <w:szCs w:val="28"/>
        </w:rPr>
        <w:t xml:space="preserve"> </w:t>
      </w:r>
      <w:r w:rsidR="00D435D0" w:rsidRPr="0093771B">
        <w:rPr>
          <w:rFonts w:ascii="Times New Roman" w:hAnsi="Times New Roman"/>
          <w:sz w:val="28"/>
          <w:szCs w:val="28"/>
        </w:rPr>
        <w:t>по годам реали</w:t>
      </w:r>
      <w:r w:rsidR="00A056F8" w:rsidRPr="0093771B">
        <w:rPr>
          <w:rFonts w:ascii="Times New Roman" w:hAnsi="Times New Roman"/>
          <w:sz w:val="28"/>
          <w:szCs w:val="28"/>
        </w:rPr>
        <w:t xml:space="preserve">зации </w:t>
      </w:r>
      <w:r w:rsidR="0054636B">
        <w:rPr>
          <w:rFonts w:ascii="Times New Roman" w:hAnsi="Times New Roman"/>
          <w:sz w:val="28"/>
          <w:szCs w:val="28"/>
        </w:rPr>
        <w:t>муниципаль</w:t>
      </w:r>
      <w:r w:rsidR="00A056F8" w:rsidRPr="0093771B">
        <w:rPr>
          <w:rFonts w:ascii="Times New Roman" w:hAnsi="Times New Roman"/>
          <w:sz w:val="28"/>
          <w:szCs w:val="28"/>
        </w:rPr>
        <w:t>ной пр</w:t>
      </w:r>
      <w:r w:rsidR="00A056F8" w:rsidRPr="0093771B">
        <w:rPr>
          <w:rFonts w:ascii="Times New Roman" w:hAnsi="Times New Roman"/>
          <w:sz w:val="28"/>
          <w:szCs w:val="28"/>
        </w:rPr>
        <w:t>о</w:t>
      </w:r>
      <w:r w:rsidR="00A056F8" w:rsidRPr="0093771B">
        <w:rPr>
          <w:rFonts w:ascii="Times New Roman" w:hAnsi="Times New Roman"/>
          <w:sz w:val="28"/>
          <w:szCs w:val="28"/>
        </w:rPr>
        <w:t>граммы</w:t>
      </w:r>
      <w:r w:rsidRPr="0093771B">
        <w:rPr>
          <w:rFonts w:ascii="Times New Roman" w:hAnsi="Times New Roman"/>
          <w:sz w:val="28"/>
          <w:szCs w:val="28"/>
        </w:rPr>
        <w:t xml:space="preserve"> в тысячах рублей с точностью до одного знака после запятой.</w:t>
      </w:r>
      <w:r w:rsidR="0005556A" w:rsidRPr="0093771B">
        <w:rPr>
          <w:sz w:val="28"/>
          <w:szCs w:val="28"/>
        </w:rPr>
        <w:t xml:space="preserve"> </w:t>
      </w:r>
    </w:p>
    <w:p w:rsidR="00D435D0" w:rsidRPr="0093771B" w:rsidRDefault="00D435D0" w:rsidP="0005556A">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Ожидаемые результаты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указываются в виде характеристики основных ожидаемых (планируемых) конечных результатов (изменени</w:t>
      </w:r>
      <w:r w:rsidR="00364EAE" w:rsidRPr="0093771B">
        <w:rPr>
          <w:rFonts w:ascii="Times New Roman" w:hAnsi="Times New Roman"/>
          <w:sz w:val="28"/>
          <w:szCs w:val="28"/>
        </w:rPr>
        <w:t>й, отражающих эффект от реализации</w:t>
      </w:r>
      <w:r w:rsidRPr="0093771B">
        <w:rPr>
          <w:rFonts w:ascii="Times New Roman" w:hAnsi="Times New Roman"/>
          <w:sz w:val="28"/>
          <w:szCs w:val="28"/>
        </w:rPr>
        <w:t xml:space="preserve"> </w:t>
      </w:r>
      <w:r w:rsidR="0054636B">
        <w:rPr>
          <w:rFonts w:ascii="Times New Roman" w:hAnsi="Times New Roman"/>
          <w:sz w:val="28"/>
          <w:szCs w:val="28"/>
        </w:rPr>
        <w:t>муниципаль</w:t>
      </w:r>
      <w:r w:rsidRPr="0093771B">
        <w:rPr>
          <w:rFonts w:ascii="Times New Roman" w:hAnsi="Times New Roman"/>
          <w:sz w:val="28"/>
          <w:szCs w:val="28"/>
        </w:rPr>
        <w:t>ной программы) в сф</w:t>
      </w:r>
      <w:r w:rsidRPr="0093771B">
        <w:rPr>
          <w:rFonts w:ascii="Times New Roman" w:hAnsi="Times New Roman"/>
          <w:sz w:val="28"/>
          <w:szCs w:val="28"/>
        </w:rPr>
        <w:t>е</w:t>
      </w:r>
      <w:r w:rsidRPr="0093771B">
        <w:rPr>
          <w:rFonts w:ascii="Times New Roman" w:hAnsi="Times New Roman"/>
          <w:sz w:val="28"/>
          <w:szCs w:val="28"/>
        </w:rPr>
        <w:t xml:space="preserve">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сроков их достижения.</w:t>
      </w:r>
    </w:p>
    <w:p w:rsidR="00DA7076" w:rsidRPr="0093771B" w:rsidRDefault="00DA7076">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Паспорт подпрограммы </w:t>
      </w:r>
      <w:r w:rsidR="0054636B">
        <w:rPr>
          <w:rFonts w:ascii="Times New Roman" w:hAnsi="Times New Roman"/>
          <w:sz w:val="28"/>
          <w:szCs w:val="28"/>
        </w:rPr>
        <w:t>муниципаль</w:t>
      </w:r>
      <w:r w:rsidRPr="0093771B">
        <w:rPr>
          <w:rFonts w:ascii="Times New Roman" w:hAnsi="Times New Roman"/>
          <w:sz w:val="28"/>
          <w:szCs w:val="28"/>
        </w:rPr>
        <w:t>ной программы разрабатывается аналоги</w:t>
      </w:r>
      <w:r w:rsidRPr="0093771B">
        <w:rPr>
          <w:rFonts w:ascii="Times New Roman" w:hAnsi="Times New Roman"/>
          <w:sz w:val="28"/>
          <w:szCs w:val="28"/>
        </w:rPr>
        <w:t>ч</w:t>
      </w:r>
      <w:r w:rsidRPr="0093771B">
        <w:rPr>
          <w:rFonts w:ascii="Times New Roman" w:hAnsi="Times New Roman"/>
          <w:sz w:val="28"/>
          <w:szCs w:val="28"/>
        </w:rPr>
        <w:t xml:space="preserve">но паспорту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за исключением </w:t>
      </w:r>
      <w:r w:rsidR="00B81867">
        <w:rPr>
          <w:rFonts w:ascii="Times New Roman" w:hAnsi="Times New Roman"/>
          <w:sz w:val="28"/>
          <w:szCs w:val="28"/>
        </w:rPr>
        <w:t xml:space="preserve">подразделов </w:t>
      </w:r>
      <w:r w:rsidRPr="0093771B">
        <w:rPr>
          <w:rFonts w:ascii="Times New Roman" w:hAnsi="Times New Roman"/>
          <w:sz w:val="28"/>
          <w:szCs w:val="28"/>
        </w:rPr>
        <w:t>«соисполнитель»</w:t>
      </w:r>
      <w:r w:rsidR="00B81867">
        <w:rPr>
          <w:rFonts w:ascii="Times New Roman" w:hAnsi="Times New Roman"/>
          <w:sz w:val="28"/>
          <w:szCs w:val="28"/>
        </w:rPr>
        <w:t xml:space="preserve"> и «подпрограммы»</w:t>
      </w:r>
      <w:r w:rsidRPr="0093771B">
        <w:rPr>
          <w:rFonts w:ascii="Times New Roman" w:hAnsi="Times New Roman"/>
          <w:sz w:val="28"/>
          <w:szCs w:val="28"/>
        </w:rPr>
        <w:t>, которая в паспорте подпрограммы отсутст</w:t>
      </w:r>
      <w:r w:rsidR="005A5F99" w:rsidRPr="0093771B">
        <w:rPr>
          <w:rFonts w:ascii="Times New Roman" w:hAnsi="Times New Roman"/>
          <w:sz w:val="28"/>
          <w:szCs w:val="28"/>
        </w:rPr>
        <w:t>вует.</w:t>
      </w:r>
    </w:p>
    <w:p w:rsidR="00F876E6" w:rsidRPr="0093771B" w:rsidRDefault="00F876E6">
      <w:pPr>
        <w:widowControl w:val="0"/>
        <w:autoSpaceDE w:val="0"/>
        <w:autoSpaceDN w:val="0"/>
        <w:adjustRightInd w:val="0"/>
        <w:spacing w:after="0" w:line="240" w:lineRule="auto"/>
        <w:jc w:val="center"/>
        <w:outlineLvl w:val="2"/>
        <w:rPr>
          <w:rFonts w:ascii="Times New Roman" w:hAnsi="Times New Roman"/>
          <w:sz w:val="28"/>
          <w:szCs w:val="28"/>
        </w:rPr>
      </w:pPr>
    </w:p>
    <w:p w:rsidR="00F66795" w:rsidRDefault="00393D27" w:rsidP="00C03D4A">
      <w:pPr>
        <w:widowControl w:val="0"/>
        <w:autoSpaceDE w:val="0"/>
        <w:autoSpaceDN w:val="0"/>
        <w:adjustRightInd w:val="0"/>
        <w:spacing w:after="0" w:line="240" w:lineRule="auto"/>
        <w:jc w:val="center"/>
        <w:rPr>
          <w:rFonts w:ascii="Times New Roman" w:hAnsi="Times New Roman"/>
          <w:sz w:val="28"/>
          <w:szCs w:val="28"/>
        </w:rPr>
      </w:pPr>
      <w:r w:rsidRPr="0093771B">
        <w:rPr>
          <w:rFonts w:ascii="Times New Roman" w:hAnsi="Times New Roman"/>
          <w:sz w:val="28"/>
          <w:szCs w:val="28"/>
        </w:rPr>
        <w:t xml:space="preserve">2.3. </w:t>
      </w:r>
      <w:r w:rsidR="00F66795" w:rsidRPr="0093771B">
        <w:rPr>
          <w:rFonts w:ascii="Times New Roman" w:hAnsi="Times New Roman"/>
          <w:sz w:val="28"/>
          <w:szCs w:val="28"/>
        </w:rPr>
        <w:t xml:space="preserve">Цели, задачи и показатели </w:t>
      </w:r>
      <w:r w:rsidR="0054636B">
        <w:rPr>
          <w:rFonts w:ascii="Times New Roman" w:hAnsi="Times New Roman"/>
          <w:sz w:val="28"/>
          <w:szCs w:val="28"/>
        </w:rPr>
        <w:t>муниципаль</w:t>
      </w:r>
      <w:r w:rsidR="00F66795" w:rsidRPr="0093771B">
        <w:rPr>
          <w:rFonts w:ascii="Times New Roman" w:hAnsi="Times New Roman"/>
          <w:sz w:val="28"/>
          <w:szCs w:val="28"/>
        </w:rPr>
        <w:t xml:space="preserve">ной программы </w:t>
      </w:r>
      <w:r w:rsidR="00C03D4A">
        <w:rPr>
          <w:rFonts w:ascii="Times New Roman" w:hAnsi="Times New Roman"/>
          <w:sz w:val="28"/>
          <w:szCs w:val="28"/>
        </w:rPr>
        <w:br/>
      </w:r>
      <w:r w:rsidR="00F66795" w:rsidRPr="0093771B">
        <w:rPr>
          <w:rFonts w:ascii="Times New Roman" w:hAnsi="Times New Roman"/>
          <w:sz w:val="28"/>
          <w:szCs w:val="28"/>
        </w:rPr>
        <w:t xml:space="preserve">(подпрограмм </w:t>
      </w:r>
      <w:r w:rsidR="0054636B">
        <w:rPr>
          <w:rFonts w:ascii="Times New Roman" w:hAnsi="Times New Roman"/>
          <w:sz w:val="28"/>
          <w:szCs w:val="28"/>
        </w:rPr>
        <w:t>муниципаль</w:t>
      </w:r>
      <w:r w:rsidR="00F66795" w:rsidRPr="0093771B">
        <w:rPr>
          <w:rFonts w:ascii="Times New Roman" w:hAnsi="Times New Roman"/>
          <w:sz w:val="28"/>
          <w:szCs w:val="28"/>
        </w:rPr>
        <w:t>ной программы)</w:t>
      </w:r>
    </w:p>
    <w:p w:rsidR="00C03D4A" w:rsidRPr="0093771B" w:rsidRDefault="00C03D4A"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Цели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должны соответствовать приоритетам </w:t>
      </w:r>
      <w:r w:rsidR="0054636B">
        <w:rPr>
          <w:rFonts w:ascii="Times New Roman" w:hAnsi="Times New Roman"/>
          <w:sz w:val="28"/>
          <w:szCs w:val="28"/>
        </w:rPr>
        <w:t>муниципаль</w:t>
      </w:r>
      <w:r w:rsidRPr="0093771B">
        <w:rPr>
          <w:rFonts w:ascii="Times New Roman" w:hAnsi="Times New Roman"/>
          <w:sz w:val="28"/>
          <w:szCs w:val="28"/>
        </w:rPr>
        <w:t>ной политики</w:t>
      </w:r>
      <w:r w:rsidR="000F6B0A">
        <w:rPr>
          <w:rFonts w:ascii="Times New Roman" w:hAnsi="Times New Roman"/>
          <w:sz w:val="28"/>
          <w:szCs w:val="28"/>
        </w:rPr>
        <w:t xml:space="preserve"> Мирненского сельского поселения</w:t>
      </w:r>
      <w:r w:rsidR="00D338A3" w:rsidRPr="0093771B">
        <w:rPr>
          <w:rFonts w:ascii="Times New Roman" w:hAnsi="Times New Roman"/>
          <w:sz w:val="28"/>
          <w:szCs w:val="28"/>
        </w:rPr>
        <w:t xml:space="preserve"> </w:t>
      </w:r>
      <w:r w:rsidRPr="0093771B">
        <w:rPr>
          <w:rFonts w:ascii="Times New Roman" w:hAnsi="Times New Roman"/>
          <w:sz w:val="28"/>
          <w:szCs w:val="28"/>
        </w:rPr>
        <w:t xml:space="preserve">в сфере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w:t>
      </w:r>
      <w:r w:rsidRPr="0093771B">
        <w:rPr>
          <w:rFonts w:ascii="Times New Roman" w:hAnsi="Times New Roman"/>
          <w:sz w:val="28"/>
          <w:szCs w:val="28"/>
        </w:rPr>
        <w:t>о</w:t>
      </w:r>
      <w:r w:rsidRPr="0093771B">
        <w:rPr>
          <w:rFonts w:ascii="Times New Roman" w:hAnsi="Times New Roman"/>
          <w:sz w:val="28"/>
          <w:szCs w:val="28"/>
        </w:rPr>
        <w:t xml:space="preserve">граммы и определять конечные результаты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Цель должна обладать следующими свойствами:</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специфичность (цель должна соответствовать сфере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конкретность (не допускаются размытые (нечеткие) формулировки, допуска</w:t>
      </w:r>
      <w:r w:rsidRPr="0093771B">
        <w:rPr>
          <w:rFonts w:ascii="Times New Roman" w:hAnsi="Times New Roman"/>
          <w:sz w:val="28"/>
          <w:szCs w:val="28"/>
        </w:rPr>
        <w:t>ю</w:t>
      </w:r>
      <w:r w:rsidRPr="0093771B">
        <w:rPr>
          <w:rFonts w:ascii="Times New Roman" w:hAnsi="Times New Roman"/>
          <w:sz w:val="28"/>
          <w:szCs w:val="28"/>
        </w:rPr>
        <w:t>щие произвольное или неоднозначное толкование);</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измеримость (достижение цели можно проверить);</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достижимость (цель должна быть достижима за период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релевантность (соответствие формулировки цели ожидаемым конечным резул</w:t>
      </w:r>
      <w:r w:rsidRPr="0093771B">
        <w:rPr>
          <w:rFonts w:ascii="Times New Roman" w:hAnsi="Times New Roman"/>
          <w:sz w:val="28"/>
          <w:szCs w:val="28"/>
        </w:rPr>
        <w:t>ь</w:t>
      </w:r>
      <w:r w:rsidRPr="0093771B">
        <w:rPr>
          <w:rFonts w:ascii="Times New Roman" w:hAnsi="Times New Roman"/>
          <w:sz w:val="28"/>
          <w:szCs w:val="28"/>
        </w:rPr>
        <w:t>татам реализации 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w:t>
      </w:r>
      <w:r w:rsidRPr="0093771B">
        <w:rPr>
          <w:rFonts w:ascii="Times New Roman" w:hAnsi="Times New Roman"/>
          <w:sz w:val="28"/>
          <w:szCs w:val="28"/>
        </w:rPr>
        <w:t>я</w:t>
      </w:r>
      <w:r w:rsidRPr="0093771B">
        <w:rPr>
          <w:rFonts w:ascii="Times New Roman" w:hAnsi="Times New Roman"/>
          <w:sz w:val="28"/>
          <w:szCs w:val="28"/>
        </w:rPr>
        <w:t>ются следствиями достижения самой цели, а также описания путей, средств и мет</w:t>
      </w:r>
      <w:r w:rsidRPr="0093771B">
        <w:rPr>
          <w:rFonts w:ascii="Times New Roman" w:hAnsi="Times New Roman"/>
          <w:sz w:val="28"/>
          <w:szCs w:val="28"/>
        </w:rPr>
        <w:t>о</w:t>
      </w:r>
      <w:r w:rsidRPr="0093771B">
        <w:rPr>
          <w:rFonts w:ascii="Times New Roman" w:hAnsi="Times New Roman"/>
          <w:sz w:val="28"/>
          <w:szCs w:val="28"/>
        </w:rPr>
        <w:t>дов достижения цели.</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Достижение цели обеспечивается за счет решения задач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Задача </w:t>
      </w:r>
      <w:r w:rsidR="0054636B">
        <w:rPr>
          <w:rFonts w:ascii="Times New Roman" w:hAnsi="Times New Roman"/>
          <w:sz w:val="28"/>
          <w:szCs w:val="28"/>
        </w:rPr>
        <w:t>муниципаль</w:t>
      </w:r>
      <w:r w:rsidRPr="0093771B">
        <w:rPr>
          <w:rFonts w:ascii="Times New Roman" w:hAnsi="Times New Roman"/>
          <w:sz w:val="28"/>
          <w:szCs w:val="28"/>
        </w:rPr>
        <w:t>ной программы определяет результат реализации сов</w:t>
      </w:r>
      <w:r w:rsidRPr="0093771B">
        <w:rPr>
          <w:rFonts w:ascii="Times New Roman" w:hAnsi="Times New Roman"/>
          <w:sz w:val="28"/>
          <w:szCs w:val="28"/>
        </w:rPr>
        <w:t>о</w:t>
      </w:r>
      <w:r w:rsidRPr="0093771B">
        <w:rPr>
          <w:rFonts w:ascii="Times New Roman" w:hAnsi="Times New Roman"/>
          <w:sz w:val="28"/>
          <w:szCs w:val="28"/>
        </w:rPr>
        <w:t xml:space="preserve">купности взаимосвязанных мероприятий или осуществления </w:t>
      </w:r>
      <w:r w:rsidR="0054636B">
        <w:rPr>
          <w:rFonts w:ascii="Times New Roman" w:hAnsi="Times New Roman"/>
          <w:sz w:val="28"/>
          <w:szCs w:val="28"/>
        </w:rPr>
        <w:t>муниципаль</w:t>
      </w:r>
      <w:r w:rsidRPr="0093771B">
        <w:rPr>
          <w:rFonts w:ascii="Times New Roman" w:hAnsi="Times New Roman"/>
          <w:sz w:val="28"/>
          <w:szCs w:val="28"/>
        </w:rPr>
        <w:t>ных фун</w:t>
      </w:r>
      <w:r w:rsidRPr="0093771B">
        <w:rPr>
          <w:rFonts w:ascii="Times New Roman" w:hAnsi="Times New Roman"/>
          <w:sz w:val="28"/>
          <w:szCs w:val="28"/>
        </w:rPr>
        <w:t>к</w:t>
      </w:r>
      <w:r w:rsidRPr="0093771B">
        <w:rPr>
          <w:rFonts w:ascii="Times New Roman" w:hAnsi="Times New Roman"/>
          <w:sz w:val="28"/>
          <w:szCs w:val="28"/>
        </w:rPr>
        <w:t>ций в</w:t>
      </w:r>
      <w:r w:rsidR="00143D6F" w:rsidRPr="0093771B">
        <w:rPr>
          <w:rFonts w:ascii="Times New Roman" w:hAnsi="Times New Roman"/>
          <w:sz w:val="28"/>
          <w:szCs w:val="28"/>
        </w:rPr>
        <w:t xml:space="preserve"> рамках достижения цели </w:t>
      </w:r>
      <w:r w:rsidRPr="0093771B">
        <w:rPr>
          <w:rFonts w:ascii="Times New Roman" w:hAnsi="Times New Roman"/>
          <w:sz w:val="28"/>
          <w:szCs w:val="28"/>
        </w:rPr>
        <w:t xml:space="preserve">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Сформулированные задачи должны быть необходимы и достаточны для дост</w:t>
      </w:r>
      <w:r w:rsidRPr="0093771B">
        <w:rPr>
          <w:rFonts w:ascii="Times New Roman" w:hAnsi="Times New Roman"/>
          <w:sz w:val="28"/>
          <w:szCs w:val="28"/>
        </w:rPr>
        <w:t>и</w:t>
      </w:r>
      <w:r w:rsidRPr="0093771B">
        <w:rPr>
          <w:rFonts w:ascii="Times New Roman" w:hAnsi="Times New Roman"/>
          <w:sz w:val="28"/>
          <w:szCs w:val="28"/>
        </w:rPr>
        <w:t>жения соответствующей цели.</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w:t>
      </w:r>
      <w:r w:rsidRPr="0093771B">
        <w:rPr>
          <w:rFonts w:ascii="Times New Roman" w:hAnsi="Times New Roman"/>
          <w:sz w:val="28"/>
          <w:szCs w:val="28"/>
        </w:rPr>
        <w:t>к</w:t>
      </w:r>
      <w:r w:rsidRPr="0093771B">
        <w:rPr>
          <w:rFonts w:ascii="Times New Roman" w:hAnsi="Times New Roman"/>
          <w:sz w:val="28"/>
          <w:szCs w:val="28"/>
        </w:rPr>
        <w:t>теризующие решение задач.</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Информация о составе и значениях показателей (индикаторов) приводится с</w:t>
      </w:r>
      <w:r w:rsidRPr="0093771B">
        <w:rPr>
          <w:rFonts w:ascii="Times New Roman" w:hAnsi="Times New Roman"/>
          <w:sz w:val="28"/>
          <w:szCs w:val="28"/>
        </w:rPr>
        <w:t>о</w:t>
      </w:r>
      <w:r w:rsidRPr="0093771B">
        <w:rPr>
          <w:rFonts w:ascii="Times New Roman" w:hAnsi="Times New Roman"/>
          <w:sz w:val="28"/>
          <w:szCs w:val="28"/>
        </w:rPr>
        <w:t>гласно приложению</w:t>
      </w:r>
      <w:r w:rsidR="00511EA2" w:rsidRPr="0093771B">
        <w:rPr>
          <w:rFonts w:ascii="Times New Roman" w:hAnsi="Times New Roman"/>
          <w:sz w:val="28"/>
          <w:szCs w:val="28"/>
        </w:rPr>
        <w:t xml:space="preserve"> </w:t>
      </w:r>
      <w:r w:rsidRPr="0093771B">
        <w:rPr>
          <w:rFonts w:ascii="Times New Roman" w:hAnsi="Times New Roman"/>
          <w:sz w:val="28"/>
          <w:szCs w:val="28"/>
        </w:rPr>
        <w:t xml:space="preserve">к настоящим Методическим </w:t>
      </w:r>
      <w:r w:rsidR="0099026A" w:rsidRPr="0093771B">
        <w:rPr>
          <w:rFonts w:ascii="Times New Roman" w:hAnsi="Times New Roman"/>
          <w:sz w:val="28"/>
          <w:szCs w:val="28"/>
        </w:rPr>
        <w:t>рекомендациям</w:t>
      </w:r>
      <w:r w:rsidR="00D56DFE" w:rsidRPr="0093771B">
        <w:rPr>
          <w:rFonts w:ascii="Times New Roman" w:hAnsi="Times New Roman"/>
          <w:sz w:val="28"/>
          <w:szCs w:val="28"/>
        </w:rPr>
        <w:t xml:space="preserve"> </w:t>
      </w:r>
      <w:r w:rsidR="00EE5CE0" w:rsidRPr="0093771B">
        <w:rPr>
          <w:rFonts w:ascii="Times New Roman" w:hAnsi="Times New Roman"/>
          <w:sz w:val="28"/>
          <w:szCs w:val="28"/>
        </w:rPr>
        <w:br/>
      </w:r>
      <w:hyperlink w:anchor="Par400" w:history="1">
        <w:r w:rsidRPr="0093771B">
          <w:rPr>
            <w:rFonts w:ascii="Times New Roman" w:hAnsi="Times New Roman"/>
            <w:sz w:val="28"/>
            <w:szCs w:val="28"/>
          </w:rPr>
          <w:t>(т</w:t>
        </w:r>
        <w:r w:rsidRPr="0093771B">
          <w:rPr>
            <w:rFonts w:ascii="Times New Roman" w:hAnsi="Times New Roman"/>
            <w:sz w:val="28"/>
            <w:szCs w:val="28"/>
          </w:rPr>
          <w:t>аблица</w:t>
        </w:r>
        <w:r w:rsidR="00251732" w:rsidRPr="0093771B">
          <w:rPr>
            <w:rFonts w:ascii="Times New Roman" w:hAnsi="Times New Roman"/>
            <w:sz w:val="28"/>
            <w:szCs w:val="28"/>
          </w:rPr>
          <w:t xml:space="preserve"> </w:t>
        </w:r>
        <w:r w:rsidR="00216037" w:rsidRPr="0093771B">
          <w:rPr>
            <w:rFonts w:ascii="Times New Roman" w:hAnsi="Times New Roman"/>
            <w:sz w:val="28"/>
            <w:szCs w:val="28"/>
          </w:rPr>
          <w:t>1</w:t>
        </w:r>
        <w:r w:rsidRPr="0093771B">
          <w:rPr>
            <w:rFonts w:ascii="Times New Roman" w:hAnsi="Times New Roman"/>
            <w:sz w:val="28"/>
            <w:szCs w:val="28"/>
          </w:rPr>
          <w:t>)</w:t>
        </w:r>
      </w:hyperlink>
      <w:r w:rsidRPr="0093771B">
        <w:rPr>
          <w:rFonts w:ascii="Times New Roman" w:hAnsi="Times New Roman"/>
          <w:sz w:val="28"/>
          <w:szCs w:val="28"/>
        </w:rPr>
        <w:t>.</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Используемые показатели (индикаторы) должны соответствовать следующим требованиям:</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w:t>
      </w:r>
      <w:r w:rsidRPr="0093771B">
        <w:rPr>
          <w:rFonts w:ascii="Times New Roman" w:hAnsi="Times New Roman"/>
          <w:sz w:val="28"/>
          <w:szCs w:val="28"/>
        </w:rPr>
        <w:t>о</w:t>
      </w:r>
      <w:r w:rsidRPr="0093771B">
        <w:rPr>
          <w:rFonts w:ascii="Times New Roman" w:hAnsi="Times New Roman"/>
          <w:sz w:val="28"/>
          <w:szCs w:val="28"/>
        </w:rPr>
        <w:t>стижения цели или решения задачи подпрограммы);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точность (погрешности измерения не должны приводить к искаженному пре</w:t>
      </w:r>
      <w:r w:rsidRPr="0093771B">
        <w:rPr>
          <w:rFonts w:ascii="Times New Roman" w:hAnsi="Times New Roman"/>
          <w:sz w:val="28"/>
          <w:szCs w:val="28"/>
        </w:rPr>
        <w:t>д</w:t>
      </w:r>
      <w:r w:rsidRPr="0093771B">
        <w:rPr>
          <w:rFonts w:ascii="Times New Roman" w:hAnsi="Times New Roman"/>
          <w:sz w:val="28"/>
          <w:szCs w:val="28"/>
        </w:rPr>
        <w:t>ставлению о результатах реализации подпрограммы);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объективность (не допускается использование показателей, улучшение отче</w:t>
      </w:r>
      <w:r w:rsidRPr="0093771B">
        <w:rPr>
          <w:rFonts w:ascii="Times New Roman" w:hAnsi="Times New Roman"/>
          <w:sz w:val="28"/>
          <w:szCs w:val="28"/>
        </w:rPr>
        <w:t>т</w:t>
      </w:r>
      <w:r w:rsidRPr="0093771B">
        <w:rPr>
          <w:rFonts w:ascii="Times New Roman" w:hAnsi="Times New Roman"/>
          <w:sz w:val="28"/>
          <w:szCs w:val="28"/>
        </w:rPr>
        <w:t>ных значений которых возможно при ухудшении реального положения дел; испол</w:t>
      </w:r>
      <w:r w:rsidRPr="0093771B">
        <w:rPr>
          <w:rFonts w:ascii="Times New Roman" w:hAnsi="Times New Roman"/>
          <w:sz w:val="28"/>
          <w:szCs w:val="28"/>
        </w:rPr>
        <w:t>ь</w:t>
      </w:r>
      <w:r w:rsidRPr="0093771B">
        <w:rPr>
          <w:rFonts w:ascii="Times New Roman" w:hAnsi="Times New Roman"/>
          <w:sz w:val="28"/>
          <w:szCs w:val="28"/>
        </w:rPr>
        <w:t>зуемые показатели должны в наименьшей степени создавать стимулы для исполн</w:t>
      </w:r>
      <w:r w:rsidRPr="0093771B">
        <w:rPr>
          <w:rFonts w:ascii="Times New Roman" w:hAnsi="Times New Roman"/>
          <w:sz w:val="28"/>
          <w:szCs w:val="28"/>
        </w:rPr>
        <w:t>и</w:t>
      </w:r>
      <w:r w:rsidRPr="0093771B">
        <w:rPr>
          <w:rFonts w:ascii="Times New Roman" w:hAnsi="Times New Roman"/>
          <w:sz w:val="28"/>
          <w:szCs w:val="28"/>
        </w:rPr>
        <w:t>телей подпрограммы, подведомственных им организаций к искажению результатов реализации подпрограммы);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достоверность (способ сбора и обработки исходной информации должен допу</w:t>
      </w:r>
      <w:r w:rsidRPr="0093771B">
        <w:rPr>
          <w:rFonts w:ascii="Times New Roman" w:hAnsi="Times New Roman"/>
          <w:sz w:val="28"/>
          <w:szCs w:val="28"/>
        </w:rPr>
        <w:t>с</w:t>
      </w:r>
      <w:r w:rsidRPr="0093771B">
        <w:rPr>
          <w:rFonts w:ascii="Times New Roman" w:hAnsi="Times New Roman"/>
          <w:sz w:val="28"/>
          <w:szCs w:val="28"/>
        </w:rPr>
        <w:t>кать возможность проверки точности полученных данных в процессе независимого мониторинга и оценки подпрограммы);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однозначность (определение показателя должно обеспечивать одинаковое п</w:t>
      </w:r>
      <w:r w:rsidRPr="0093771B">
        <w:rPr>
          <w:rFonts w:ascii="Times New Roman" w:hAnsi="Times New Roman"/>
          <w:sz w:val="28"/>
          <w:szCs w:val="28"/>
        </w:rPr>
        <w:t>о</w:t>
      </w:r>
      <w:r w:rsidRPr="0093771B">
        <w:rPr>
          <w:rFonts w:ascii="Times New Roman" w:hAnsi="Times New Roman"/>
          <w:sz w:val="28"/>
          <w:szCs w:val="28"/>
        </w:rPr>
        <w:t>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w:t>
      </w:r>
      <w:r w:rsidRPr="0093771B">
        <w:rPr>
          <w:rFonts w:ascii="Times New Roman" w:hAnsi="Times New Roman"/>
          <w:sz w:val="28"/>
          <w:szCs w:val="28"/>
        </w:rPr>
        <w:t>з</w:t>
      </w:r>
      <w:r w:rsidRPr="0093771B">
        <w:rPr>
          <w:rFonts w:ascii="Times New Roman" w:hAnsi="Times New Roman"/>
          <w:sz w:val="28"/>
          <w:szCs w:val="28"/>
        </w:rPr>
        <w:t>бегать излишне сложных показателей и показателей, не имеющих четкого, общепр</w:t>
      </w:r>
      <w:r w:rsidRPr="0093771B">
        <w:rPr>
          <w:rFonts w:ascii="Times New Roman" w:hAnsi="Times New Roman"/>
          <w:sz w:val="28"/>
          <w:szCs w:val="28"/>
        </w:rPr>
        <w:t>и</w:t>
      </w:r>
      <w:r w:rsidRPr="0093771B">
        <w:rPr>
          <w:rFonts w:ascii="Times New Roman" w:hAnsi="Times New Roman"/>
          <w:sz w:val="28"/>
          <w:szCs w:val="28"/>
        </w:rPr>
        <w:t>нятого определения и единиц измерения);</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сопоставимость (выбор показателей следует осуществлять исходя из необход</w:t>
      </w:r>
      <w:r w:rsidRPr="0093771B">
        <w:rPr>
          <w:rFonts w:ascii="Times New Roman" w:hAnsi="Times New Roman"/>
          <w:sz w:val="28"/>
          <w:szCs w:val="28"/>
        </w:rPr>
        <w:t>и</w:t>
      </w:r>
      <w:r w:rsidRPr="0093771B">
        <w:rPr>
          <w:rFonts w:ascii="Times New Roman" w:hAnsi="Times New Roman"/>
          <w:sz w:val="28"/>
          <w:szCs w:val="28"/>
        </w:rPr>
        <w:t>мости непрерывного накопления данных и обеспечения их сопоставимости за о</w:t>
      </w:r>
      <w:r w:rsidRPr="0093771B">
        <w:rPr>
          <w:rFonts w:ascii="Times New Roman" w:hAnsi="Times New Roman"/>
          <w:sz w:val="28"/>
          <w:szCs w:val="28"/>
        </w:rPr>
        <w:t>т</w:t>
      </w:r>
      <w:r w:rsidRPr="0093771B">
        <w:rPr>
          <w:rFonts w:ascii="Times New Roman" w:hAnsi="Times New Roman"/>
          <w:sz w:val="28"/>
          <w:szCs w:val="28"/>
        </w:rPr>
        <w:t>дельные периоды с показателями, используемыми для оценки прогресса в реализ</w:t>
      </w:r>
      <w:r w:rsidRPr="0093771B">
        <w:rPr>
          <w:rFonts w:ascii="Times New Roman" w:hAnsi="Times New Roman"/>
          <w:sz w:val="28"/>
          <w:szCs w:val="28"/>
        </w:rPr>
        <w:t>а</w:t>
      </w:r>
      <w:r w:rsidRPr="0093771B">
        <w:rPr>
          <w:rFonts w:ascii="Times New Roman" w:hAnsi="Times New Roman"/>
          <w:sz w:val="28"/>
          <w:szCs w:val="28"/>
        </w:rPr>
        <w:t>ции сходных (смежных) подпрограмм, а также с показателями, используемыми в международной практике);</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w:t>
      </w:r>
      <w:r w:rsidRPr="0093771B">
        <w:rPr>
          <w:rFonts w:ascii="Times New Roman" w:hAnsi="Times New Roman"/>
          <w:sz w:val="28"/>
          <w:szCs w:val="28"/>
        </w:rPr>
        <w:t>н</w:t>
      </w:r>
      <w:r w:rsidRPr="0093771B">
        <w:rPr>
          <w:rFonts w:ascii="Times New Roman" w:hAnsi="Times New Roman"/>
          <w:sz w:val="28"/>
          <w:szCs w:val="28"/>
        </w:rPr>
        <w:t>том сбора информации и сроком ее использования (для использования в целях мон</w:t>
      </w:r>
      <w:r w:rsidRPr="0093771B">
        <w:rPr>
          <w:rFonts w:ascii="Times New Roman" w:hAnsi="Times New Roman"/>
          <w:sz w:val="28"/>
          <w:szCs w:val="28"/>
        </w:rPr>
        <w:t>и</w:t>
      </w:r>
      <w:r w:rsidRPr="0093771B">
        <w:rPr>
          <w:rFonts w:ascii="Times New Roman" w:hAnsi="Times New Roman"/>
          <w:sz w:val="28"/>
          <w:szCs w:val="28"/>
        </w:rPr>
        <w:t>торинга отчетные данные должны предоставляться не реже 1 раза в год).</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В число используемых показателей должны включаться показатели, характер</w:t>
      </w:r>
      <w:r w:rsidRPr="0093771B">
        <w:rPr>
          <w:rFonts w:ascii="Times New Roman" w:hAnsi="Times New Roman"/>
          <w:sz w:val="28"/>
          <w:szCs w:val="28"/>
        </w:rPr>
        <w:t>и</w:t>
      </w:r>
      <w:r w:rsidRPr="0093771B">
        <w:rPr>
          <w:rFonts w:ascii="Times New Roman" w:hAnsi="Times New Roman"/>
          <w:sz w:val="28"/>
          <w:szCs w:val="28"/>
        </w:rPr>
        <w:t>зующие конечные общественно значимые результаты, непосредственные результаты и уровень удовлетворенности потребителей оказываемыми (финансируемыми) и</w:t>
      </w:r>
      <w:r w:rsidRPr="0093771B">
        <w:rPr>
          <w:rFonts w:ascii="Times New Roman" w:hAnsi="Times New Roman"/>
          <w:sz w:val="28"/>
          <w:szCs w:val="28"/>
        </w:rPr>
        <w:t>с</w:t>
      </w:r>
      <w:r w:rsidRPr="0093771B">
        <w:rPr>
          <w:rFonts w:ascii="Times New Roman" w:hAnsi="Times New Roman"/>
          <w:sz w:val="28"/>
          <w:szCs w:val="28"/>
        </w:rPr>
        <w:t xml:space="preserve">полнителями </w:t>
      </w:r>
      <w:r w:rsidR="0054636B">
        <w:rPr>
          <w:rFonts w:ascii="Times New Roman" w:hAnsi="Times New Roman"/>
          <w:sz w:val="28"/>
          <w:szCs w:val="28"/>
        </w:rPr>
        <w:t>муниципаль</w:t>
      </w:r>
      <w:r w:rsidRPr="0093771B">
        <w:rPr>
          <w:rFonts w:ascii="Times New Roman" w:hAnsi="Times New Roman"/>
          <w:sz w:val="28"/>
          <w:szCs w:val="28"/>
        </w:rPr>
        <w:t>ными услугами (работами), их объемом и качеством.</w:t>
      </w:r>
    </w:p>
    <w:p w:rsidR="00243D51" w:rsidRPr="0093771B" w:rsidRDefault="00243D51" w:rsidP="00243D51">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Количество показателей формируется исходя из принципов необходимости и достаточности для достижения целей и решения задач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FD0D76" w:rsidRPr="0093771B" w:rsidRDefault="00FD0D76" w:rsidP="00243D51">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Используемая система показателей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(подпрограмм) должна позволять очевидным образом оценивать прогресс в достижении всех целей и решении всех задач </w:t>
      </w:r>
      <w:r w:rsidR="0054636B">
        <w:rPr>
          <w:rFonts w:ascii="Times New Roman" w:hAnsi="Times New Roman"/>
          <w:sz w:val="28"/>
          <w:szCs w:val="28"/>
        </w:rPr>
        <w:t>муниципаль</w:t>
      </w:r>
      <w:r w:rsidRPr="0093771B">
        <w:rPr>
          <w:rFonts w:ascii="Times New Roman" w:hAnsi="Times New Roman"/>
          <w:sz w:val="28"/>
          <w:szCs w:val="28"/>
        </w:rPr>
        <w:t>ной программы (подпрограмм).</w:t>
      </w:r>
    </w:p>
    <w:p w:rsidR="00143D6F"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Показатели подпрограмм должны быть увязаны с показателями, характеризу</w:t>
      </w:r>
      <w:r w:rsidRPr="0093771B">
        <w:rPr>
          <w:rFonts w:ascii="Times New Roman" w:hAnsi="Times New Roman"/>
          <w:sz w:val="28"/>
          <w:szCs w:val="28"/>
        </w:rPr>
        <w:t>ю</w:t>
      </w:r>
      <w:r w:rsidRPr="0093771B">
        <w:rPr>
          <w:rFonts w:ascii="Times New Roman" w:hAnsi="Times New Roman"/>
          <w:sz w:val="28"/>
          <w:szCs w:val="28"/>
        </w:rPr>
        <w:t xml:space="preserve">щими достижение целей и решение задач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w:t>
      </w:r>
      <w:r w:rsidR="00CE3D64" w:rsidRPr="0093771B">
        <w:rPr>
          <w:rFonts w:ascii="Times New Roman" w:hAnsi="Times New Roman"/>
          <w:sz w:val="28"/>
          <w:szCs w:val="28"/>
        </w:rPr>
        <w:t>Формиру</w:t>
      </w:r>
      <w:r w:rsidR="00CE3D64" w:rsidRPr="0093771B">
        <w:rPr>
          <w:rFonts w:ascii="Times New Roman" w:hAnsi="Times New Roman"/>
          <w:sz w:val="28"/>
          <w:szCs w:val="28"/>
        </w:rPr>
        <w:t>е</w:t>
      </w:r>
      <w:r w:rsidR="00CE3D64" w:rsidRPr="0093771B">
        <w:rPr>
          <w:rFonts w:ascii="Times New Roman" w:hAnsi="Times New Roman"/>
          <w:sz w:val="28"/>
          <w:szCs w:val="28"/>
        </w:rPr>
        <w:t>мые показатели подпрограммы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w:t>
      </w:r>
      <w:r w:rsidR="00CE3D64" w:rsidRPr="0093771B">
        <w:rPr>
          <w:rFonts w:ascii="Times New Roman" w:hAnsi="Times New Roman"/>
          <w:sz w:val="28"/>
          <w:szCs w:val="28"/>
        </w:rPr>
        <w:t>е</w:t>
      </w:r>
      <w:r w:rsidR="00CE3D64" w:rsidRPr="0093771B">
        <w:rPr>
          <w:rFonts w:ascii="Times New Roman" w:hAnsi="Times New Roman"/>
          <w:sz w:val="28"/>
          <w:szCs w:val="28"/>
        </w:rPr>
        <w:t>роприятий.</w:t>
      </w:r>
    </w:p>
    <w:p w:rsidR="00FD0D76" w:rsidRPr="00750181" w:rsidRDefault="00FD0D76">
      <w:pPr>
        <w:widowControl w:val="0"/>
        <w:autoSpaceDE w:val="0"/>
        <w:autoSpaceDN w:val="0"/>
        <w:adjustRightInd w:val="0"/>
        <w:spacing w:after="0" w:line="240" w:lineRule="auto"/>
        <w:ind w:firstLine="540"/>
        <w:jc w:val="both"/>
        <w:rPr>
          <w:rFonts w:ascii="Times New Roman" w:hAnsi="Times New Roman"/>
          <w:sz w:val="28"/>
          <w:szCs w:val="28"/>
        </w:rPr>
      </w:pPr>
      <w:r w:rsidRPr="00750181">
        <w:rPr>
          <w:rFonts w:ascii="Times New Roman" w:hAnsi="Times New Roman"/>
          <w:sz w:val="28"/>
          <w:szCs w:val="28"/>
        </w:rPr>
        <w:t xml:space="preserve">Формулировки показателей </w:t>
      </w:r>
      <w:r w:rsidR="0054636B" w:rsidRPr="00750181">
        <w:rPr>
          <w:rFonts w:ascii="Times New Roman" w:hAnsi="Times New Roman"/>
          <w:sz w:val="28"/>
          <w:szCs w:val="28"/>
        </w:rPr>
        <w:t>муниципаль</w:t>
      </w:r>
      <w:r w:rsidRPr="00750181">
        <w:rPr>
          <w:rFonts w:ascii="Times New Roman" w:hAnsi="Times New Roman"/>
          <w:sz w:val="28"/>
          <w:szCs w:val="28"/>
        </w:rPr>
        <w:t>ной программы и подпрограмм не м</w:t>
      </w:r>
      <w:r w:rsidRPr="00750181">
        <w:rPr>
          <w:rFonts w:ascii="Times New Roman" w:hAnsi="Times New Roman"/>
          <w:sz w:val="28"/>
          <w:szCs w:val="28"/>
        </w:rPr>
        <w:t>о</w:t>
      </w:r>
      <w:r w:rsidRPr="00750181">
        <w:rPr>
          <w:rFonts w:ascii="Times New Roman" w:hAnsi="Times New Roman"/>
          <w:sz w:val="28"/>
          <w:szCs w:val="28"/>
        </w:rPr>
        <w:t>гут дублироваться между собой.</w:t>
      </w:r>
    </w:p>
    <w:p w:rsidR="00D435D0" w:rsidRPr="0054636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50181">
        <w:rPr>
          <w:rFonts w:ascii="Times New Roman" w:hAnsi="Times New Roman"/>
          <w:sz w:val="28"/>
          <w:szCs w:val="28"/>
        </w:rPr>
        <w:t>Показатели (индикаторы) должны</w:t>
      </w:r>
      <w:r w:rsidRPr="0093771B">
        <w:rPr>
          <w:rFonts w:ascii="Times New Roman" w:hAnsi="Times New Roman"/>
          <w:sz w:val="28"/>
          <w:szCs w:val="28"/>
        </w:rPr>
        <w:t xml:space="preserve"> иметь запланированные по годам колич</w:t>
      </w:r>
      <w:r w:rsidRPr="0093771B">
        <w:rPr>
          <w:rFonts w:ascii="Times New Roman" w:hAnsi="Times New Roman"/>
          <w:sz w:val="28"/>
          <w:szCs w:val="28"/>
        </w:rPr>
        <w:t>е</w:t>
      </w:r>
      <w:r w:rsidRPr="0093771B">
        <w:rPr>
          <w:rFonts w:ascii="Times New Roman" w:hAnsi="Times New Roman"/>
          <w:sz w:val="28"/>
          <w:szCs w:val="28"/>
        </w:rPr>
        <w:t>ственные значения, измеряемые или рассчитываемые по утвержденным методи</w:t>
      </w:r>
      <w:r w:rsidR="003D4ED9" w:rsidRPr="0093771B">
        <w:rPr>
          <w:rFonts w:ascii="Times New Roman" w:hAnsi="Times New Roman"/>
          <w:sz w:val="28"/>
          <w:szCs w:val="28"/>
        </w:rPr>
        <w:t>кам в соответствии с требованиями</w:t>
      </w:r>
      <w:r w:rsidRPr="0093771B">
        <w:rPr>
          <w:rFonts w:ascii="Times New Roman" w:hAnsi="Times New Roman"/>
          <w:sz w:val="28"/>
          <w:szCs w:val="28"/>
        </w:rPr>
        <w:t xml:space="preserve"> </w:t>
      </w:r>
      <w:hyperlink r:id="rId12" w:history="1">
        <w:r w:rsidRPr="0093771B">
          <w:rPr>
            <w:rFonts w:ascii="Times New Roman" w:hAnsi="Times New Roman"/>
            <w:sz w:val="28"/>
            <w:szCs w:val="28"/>
          </w:rPr>
          <w:t xml:space="preserve">пункта </w:t>
        </w:r>
      </w:hyperlink>
      <w:r w:rsidR="008266EA" w:rsidRPr="0093771B">
        <w:rPr>
          <w:rFonts w:ascii="Times New Roman" w:hAnsi="Times New Roman"/>
          <w:sz w:val="28"/>
          <w:szCs w:val="28"/>
        </w:rPr>
        <w:t>2.5</w:t>
      </w:r>
      <w:r w:rsidR="00E542F0" w:rsidRPr="0093771B">
        <w:rPr>
          <w:rFonts w:ascii="Times New Roman" w:hAnsi="Times New Roman"/>
          <w:sz w:val="28"/>
          <w:szCs w:val="28"/>
        </w:rPr>
        <w:t xml:space="preserve"> раздела 2</w:t>
      </w:r>
      <w:r w:rsidR="003F0CA2" w:rsidRPr="0093771B">
        <w:rPr>
          <w:rFonts w:ascii="Times New Roman" w:hAnsi="Times New Roman"/>
          <w:sz w:val="28"/>
          <w:szCs w:val="28"/>
        </w:rPr>
        <w:t xml:space="preserve"> </w:t>
      </w:r>
      <w:r w:rsidRPr="0093771B">
        <w:rPr>
          <w:rFonts w:ascii="Times New Roman" w:hAnsi="Times New Roman"/>
          <w:sz w:val="28"/>
          <w:szCs w:val="28"/>
        </w:rPr>
        <w:t>Порядка.</w:t>
      </w:r>
    </w:p>
    <w:p w:rsidR="00D664EE" w:rsidRPr="0093771B" w:rsidRDefault="00D664EE" w:rsidP="00D664E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При утверждении </w:t>
      </w:r>
      <w:r w:rsidR="0054636B">
        <w:rPr>
          <w:rFonts w:ascii="Times New Roman" w:hAnsi="Times New Roman"/>
          <w:sz w:val="28"/>
          <w:szCs w:val="28"/>
        </w:rPr>
        <w:t>муниципаль</w:t>
      </w:r>
      <w:r w:rsidRPr="0093771B">
        <w:rPr>
          <w:rFonts w:ascii="Times New Roman" w:hAnsi="Times New Roman"/>
          <w:sz w:val="28"/>
          <w:szCs w:val="28"/>
        </w:rPr>
        <w:t>ной программы или при внесении в нее измен</w:t>
      </w:r>
      <w:r w:rsidRPr="0093771B">
        <w:rPr>
          <w:rFonts w:ascii="Times New Roman" w:hAnsi="Times New Roman"/>
          <w:sz w:val="28"/>
          <w:szCs w:val="28"/>
        </w:rPr>
        <w:t>е</w:t>
      </w:r>
      <w:r w:rsidRPr="0093771B">
        <w:rPr>
          <w:rFonts w:ascii="Times New Roman" w:hAnsi="Times New Roman"/>
          <w:sz w:val="28"/>
          <w:szCs w:val="28"/>
        </w:rPr>
        <w:t>ний в части изменения сведений о показателях, включенных в федеральный (реги</w:t>
      </w:r>
      <w:r w:rsidRPr="0093771B">
        <w:rPr>
          <w:rFonts w:ascii="Times New Roman" w:hAnsi="Times New Roman"/>
          <w:sz w:val="28"/>
          <w:szCs w:val="28"/>
        </w:rPr>
        <w:t>о</w:t>
      </w:r>
      <w:r w:rsidRPr="0093771B">
        <w:rPr>
          <w:rFonts w:ascii="Times New Roman" w:hAnsi="Times New Roman"/>
          <w:sz w:val="28"/>
          <w:szCs w:val="28"/>
        </w:rPr>
        <w:t>нальный) план статистических работ либо о методике расчета показателей (индик</w:t>
      </w:r>
      <w:r w:rsidRPr="0093771B">
        <w:rPr>
          <w:rFonts w:ascii="Times New Roman" w:hAnsi="Times New Roman"/>
          <w:sz w:val="28"/>
          <w:szCs w:val="28"/>
        </w:rPr>
        <w:t>а</w:t>
      </w:r>
      <w:r w:rsidRPr="0093771B">
        <w:rPr>
          <w:rFonts w:ascii="Times New Roman" w:hAnsi="Times New Roman"/>
          <w:sz w:val="28"/>
          <w:szCs w:val="28"/>
        </w:rPr>
        <w:t xml:space="preserve">торов)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ответственным исполнителем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на этапе согласования в </w:t>
      </w:r>
      <w:r w:rsidR="00D338A3">
        <w:rPr>
          <w:rFonts w:ascii="Times New Roman" w:hAnsi="Times New Roman"/>
          <w:sz w:val="28"/>
          <w:szCs w:val="28"/>
        </w:rPr>
        <w:t>Администрацию</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 xml:space="preserve"> одновременно с проектом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представляется информация согласно приложениям к настоящим Методическим рекомендациям </w:t>
      </w:r>
      <w:hyperlink w:anchor="Par990" w:history="1">
        <w:r w:rsidRPr="0093771B">
          <w:rPr>
            <w:rFonts w:ascii="Times New Roman" w:hAnsi="Times New Roman"/>
            <w:sz w:val="28"/>
            <w:szCs w:val="28"/>
          </w:rPr>
          <w:t xml:space="preserve">(таблицы </w:t>
        </w:r>
        <w:r w:rsidR="00216037" w:rsidRPr="0093771B">
          <w:rPr>
            <w:rFonts w:ascii="Times New Roman" w:hAnsi="Times New Roman"/>
            <w:sz w:val="28"/>
            <w:szCs w:val="28"/>
          </w:rPr>
          <w:t>2, 3</w:t>
        </w:r>
        <w:r w:rsidRPr="0093771B">
          <w:rPr>
            <w:rFonts w:ascii="Times New Roman" w:hAnsi="Times New Roman"/>
            <w:sz w:val="28"/>
            <w:szCs w:val="28"/>
          </w:rPr>
          <w:t>)</w:t>
        </w:r>
      </w:hyperlink>
      <w:r w:rsidRPr="0093771B">
        <w:rPr>
          <w:rFonts w:ascii="Times New Roman" w:hAnsi="Times New Roman"/>
          <w:sz w:val="28"/>
          <w:szCs w:val="28"/>
        </w:rPr>
        <w:t xml:space="preserve">. При этом указанная информация </w:t>
      </w:r>
      <w:r w:rsidRPr="0093771B">
        <w:rPr>
          <w:rFonts w:ascii="Times New Roman" w:eastAsia="Times New Roman" w:hAnsi="Times New Roman"/>
          <w:sz w:val="28"/>
          <w:szCs w:val="28"/>
          <w:lang w:eastAsia="ru-RU"/>
        </w:rPr>
        <w:t xml:space="preserve">не включается в состав проекта </w:t>
      </w:r>
      <w:r w:rsidR="0054636B">
        <w:rPr>
          <w:rFonts w:ascii="Times New Roman" w:eastAsia="Times New Roman" w:hAnsi="Times New Roman"/>
          <w:sz w:val="28"/>
          <w:szCs w:val="28"/>
          <w:lang w:eastAsia="ru-RU"/>
        </w:rPr>
        <w:t>муниципаль</w:t>
      </w:r>
      <w:r w:rsidRPr="0093771B">
        <w:rPr>
          <w:rFonts w:ascii="Times New Roman" w:eastAsia="Times New Roman" w:hAnsi="Times New Roman"/>
          <w:sz w:val="28"/>
          <w:szCs w:val="28"/>
          <w:lang w:eastAsia="ru-RU"/>
        </w:rPr>
        <w:t>ной программы.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Предлагаемый показатель (индикатор) должен являться количественной характеристикой резу</w:t>
      </w:r>
      <w:r w:rsidR="00571033" w:rsidRPr="0093771B">
        <w:rPr>
          <w:rFonts w:ascii="Times New Roman" w:hAnsi="Times New Roman"/>
          <w:sz w:val="28"/>
          <w:szCs w:val="28"/>
        </w:rPr>
        <w:t xml:space="preserve">льтата достижения цели (решения </w:t>
      </w:r>
      <w:r w:rsidRPr="0093771B">
        <w:rPr>
          <w:rFonts w:ascii="Times New Roman" w:hAnsi="Times New Roman"/>
          <w:sz w:val="28"/>
          <w:szCs w:val="28"/>
        </w:rPr>
        <w:t xml:space="preserve">задачи) </w:t>
      </w:r>
      <w:r w:rsidR="0054636B">
        <w:rPr>
          <w:rFonts w:ascii="Times New Roman" w:hAnsi="Times New Roman"/>
          <w:sz w:val="28"/>
          <w:szCs w:val="28"/>
        </w:rPr>
        <w:t>муниципаль</w:t>
      </w:r>
      <w:r w:rsidRPr="0093771B">
        <w:rPr>
          <w:rFonts w:ascii="Times New Roman" w:hAnsi="Times New Roman"/>
          <w:sz w:val="28"/>
          <w:szCs w:val="28"/>
        </w:rPr>
        <w:t>ной пр</w:t>
      </w:r>
      <w:r w:rsidRPr="0093771B">
        <w:rPr>
          <w:rFonts w:ascii="Times New Roman" w:hAnsi="Times New Roman"/>
          <w:sz w:val="28"/>
          <w:szCs w:val="28"/>
        </w:rPr>
        <w:t>о</w:t>
      </w:r>
      <w:r w:rsidRPr="0093771B">
        <w:rPr>
          <w:rFonts w:ascii="Times New Roman" w:hAnsi="Times New Roman"/>
          <w:sz w:val="28"/>
          <w:szCs w:val="28"/>
        </w:rPr>
        <w:t>граммы.</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Единица измерения показателя выбирается из общероссийского </w:t>
      </w:r>
      <w:hyperlink r:id="rId13" w:history="1">
        <w:r w:rsidRPr="0093771B">
          <w:rPr>
            <w:rFonts w:ascii="Times New Roman" w:hAnsi="Times New Roman"/>
            <w:sz w:val="28"/>
            <w:szCs w:val="28"/>
          </w:rPr>
          <w:t>классификатора</w:t>
        </w:r>
      </w:hyperlink>
      <w:r w:rsidRPr="0093771B">
        <w:rPr>
          <w:rFonts w:ascii="Times New Roman" w:hAnsi="Times New Roman"/>
          <w:sz w:val="28"/>
          <w:szCs w:val="28"/>
        </w:rPr>
        <w:t xml:space="preserve"> единиц измерения (ОКЕИ).</w:t>
      </w:r>
    </w:p>
    <w:p w:rsidR="00CE3D64" w:rsidRPr="00B37530" w:rsidRDefault="00CE3D64">
      <w:pPr>
        <w:widowControl w:val="0"/>
        <w:autoSpaceDE w:val="0"/>
        <w:autoSpaceDN w:val="0"/>
        <w:adjustRightInd w:val="0"/>
        <w:spacing w:after="0" w:line="240" w:lineRule="auto"/>
        <w:ind w:firstLine="540"/>
        <w:jc w:val="both"/>
        <w:rPr>
          <w:rFonts w:ascii="Times New Roman" w:hAnsi="Times New Roman"/>
          <w:b/>
          <w:sz w:val="28"/>
          <w:szCs w:val="28"/>
        </w:rPr>
      </w:pPr>
      <w:r w:rsidRPr="0093771B">
        <w:rPr>
          <w:rFonts w:ascii="Times New Roman" w:hAnsi="Times New Roman"/>
          <w:sz w:val="28"/>
          <w:szCs w:val="28"/>
        </w:rPr>
        <w:t xml:space="preserve">Недопустима корректировка наименований показателей, которая повлияет на смысловое значение, или исключение показателей в течение хода реализации </w:t>
      </w:r>
      <w:r w:rsidR="0054636B">
        <w:rPr>
          <w:rFonts w:ascii="Times New Roman" w:hAnsi="Times New Roman"/>
          <w:sz w:val="28"/>
          <w:szCs w:val="28"/>
        </w:rPr>
        <w:t>муниципаль</w:t>
      </w:r>
      <w:r w:rsidRPr="0093771B">
        <w:rPr>
          <w:rFonts w:ascii="Times New Roman" w:hAnsi="Times New Roman"/>
          <w:sz w:val="28"/>
          <w:szCs w:val="28"/>
        </w:rPr>
        <w:t>ных программ</w:t>
      </w:r>
      <w:r w:rsidRPr="00B81867">
        <w:rPr>
          <w:rFonts w:ascii="Times New Roman" w:hAnsi="Times New Roman"/>
          <w:sz w:val="28"/>
          <w:szCs w:val="28"/>
        </w:rPr>
        <w:t>.</w:t>
      </w:r>
      <w:r w:rsidR="002D30FB" w:rsidRPr="00B37530">
        <w:rPr>
          <w:rFonts w:ascii="Times New Roman" w:hAnsi="Times New Roman"/>
          <w:sz w:val="28"/>
          <w:szCs w:val="28"/>
        </w:rPr>
        <w:t xml:space="preserve"> В случае внесения изменений в облас</w:t>
      </w:r>
      <w:r w:rsidR="002D30FB" w:rsidRPr="00B37530">
        <w:rPr>
          <w:rFonts w:ascii="Times New Roman" w:hAnsi="Times New Roman"/>
          <w:sz w:val="28"/>
          <w:szCs w:val="28"/>
        </w:rPr>
        <w:t>т</w:t>
      </w:r>
      <w:r w:rsidR="002D30FB" w:rsidRPr="00B37530">
        <w:rPr>
          <w:rFonts w:ascii="Times New Roman" w:hAnsi="Times New Roman"/>
          <w:sz w:val="28"/>
          <w:szCs w:val="28"/>
        </w:rPr>
        <w:t xml:space="preserve">ные </w:t>
      </w:r>
      <w:r w:rsidR="00D338A3">
        <w:rPr>
          <w:rFonts w:ascii="Times New Roman" w:hAnsi="Times New Roman"/>
          <w:sz w:val="28"/>
          <w:szCs w:val="28"/>
        </w:rPr>
        <w:t xml:space="preserve">и муниципальные </w:t>
      </w:r>
      <w:r w:rsidR="002D30FB" w:rsidRPr="00B37530">
        <w:rPr>
          <w:rFonts w:ascii="Times New Roman" w:hAnsi="Times New Roman"/>
          <w:sz w:val="28"/>
          <w:szCs w:val="28"/>
        </w:rPr>
        <w:t>правовые акты, наименование показателя не корректируется, начиная с текущего года</w:t>
      </w:r>
      <w:r w:rsidR="00B81867">
        <w:rPr>
          <w:rFonts w:ascii="Times New Roman" w:hAnsi="Times New Roman"/>
          <w:sz w:val="28"/>
          <w:szCs w:val="28"/>
        </w:rPr>
        <w:t xml:space="preserve"> вместо значений ставится знак «–»,</w:t>
      </w:r>
      <w:r w:rsidR="002D30FB" w:rsidRPr="00B37530">
        <w:rPr>
          <w:rFonts w:ascii="Times New Roman" w:hAnsi="Times New Roman"/>
          <w:sz w:val="28"/>
          <w:szCs w:val="28"/>
        </w:rPr>
        <w:t xml:space="preserve"> и вводится новый показатель с новым наименованием</w:t>
      </w:r>
      <w:r w:rsidR="00B81867">
        <w:rPr>
          <w:rFonts w:ascii="Times New Roman" w:hAnsi="Times New Roman"/>
          <w:sz w:val="28"/>
          <w:szCs w:val="28"/>
        </w:rPr>
        <w:t xml:space="preserve"> и значениями, начиная с текущего года</w:t>
      </w:r>
      <w:r w:rsidR="002D30FB" w:rsidRPr="00B37530">
        <w:rPr>
          <w:rFonts w:ascii="Times New Roman" w:hAnsi="Times New Roman"/>
          <w:sz w:val="28"/>
          <w:szCs w:val="28"/>
        </w:rPr>
        <w:t>.</w:t>
      </w:r>
    </w:p>
    <w:p w:rsidR="00D435D0" w:rsidRPr="0093771B"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На основе последовательности решения задач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определяются этапы ее реализации. Для каждого из этапов необходимо определить промежуточные результаты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5F42C9" w:rsidRDefault="005F42C9" w:rsidP="00C03D4A">
      <w:pPr>
        <w:spacing w:after="0" w:line="240" w:lineRule="auto"/>
        <w:jc w:val="center"/>
        <w:rPr>
          <w:rFonts w:ascii="Times New Roman" w:hAnsi="Times New Roman"/>
          <w:sz w:val="28"/>
          <w:szCs w:val="28"/>
        </w:rPr>
      </w:pPr>
    </w:p>
    <w:p w:rsidR="0044536E" w:rsidRDefault="0044536E" w:rsidP="00C03D4A">
      <w:pPr>
        <w:spacing w:after="0" w:line="240" w:lineRule="auto"/>
        <w:jc w:val="center"/>
        <w:rPr>
          <w:rFonts w:ascii="Times New Roman" w:hAnsi="Times New Roman"/>
          <w:sz w:val="28"/>
          <w:szCs w:val="28"/>
        </w:rPr>
      </w:pPr>
      <w:r w:rsidRPr="0093771B">
        <w:rPr>
          <w:rFonts w:ascii="Times New Roman" w:hAnsi="Times New Roman"/>
          <w:sz w:val="28"/>
          <w:szCs w:val="28"/>
        </w:rPr>
        <w:t>2.4. Основные мероприятия подпрограмм</w:t>
      </w:r>
    </w:p>
    <w:p w:rsidR="00C03D4A" w:rsidRPr="0093771B" w:rsidRDefault="00C03D4A" w:rsidP="0044536E">
      <w:pPr>
        <w:spacing w:after="0" w:line="240" w:lineRule="auto"/>
        <w:ind w:firstLine="540"/>
        <w:jc w:val="center"/>
        <w:rPr>
          <w:rFonts w:ascii="Times New Roman" w:hAnsi="Times New Roman"/>
          <w:sz w:val="28"/>
          <w:szCs w:val="28"/>
        </w:rPr>
      </w:pP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Информация об основных мероприятиях подпрограмм и мероприятиях ведо</w:t>
      </w:r>
      <w:r w:rsidRPr="00B37530">
        <w:rPr>
          <w:rFonts w:ascii="Times New Roman" w:hAnsi="Times New Roman"/>
          <w:sz w:val="28"/>
          <w:szCs w:val="28"/>
        </w:rPr>
        <w:t>м</w:t>
      </w:r>
      <w:r w:rsidRPr="00B37530">
        <w:rPr>
          <w:rFonts w:ascii="Times New Roman" w:hAnsi="Times New Roman"/>
          <w:sz w:val="28"/>
          <w:szCs w:val="28"/>
        </w:rPr>
        <w:t xml:space="preserve">ственных целевых программ подпрограмм </w:t>
      </w:r>
      <w:r w:rsidR="0054636B">
        <w:rPr>
          <w:rFonts w:ascii="Times New Roman" w:hAnsi="Times New Roman"/>
          <w:sz w:val="28"/>
          <w:szCs w:val="28"/>
        </w:rPr>
        <w:t>муниципаль</w:t>
      </w:r>
      <w:r w:rsidRPr="00B37530">
        <w:rPr>
          <w:rFonts w:ascii="Times New Roman" w:hAnsi="Times New Roman"/>
          <w:sz w:val="28"/>
          <w:szCs w:val="28"/>
        </w:rPr>
        <w:t>ной программы отражается согласно приложению к настоящим Методическим рекомендациям (таблица 4).</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Состав основных мероприятий подпрограмм и мероприятий ведомственных ц</w:t>
      </w:r>
      <w:r w:rsidRPr="00B37530">
        <w:rPr>
          <w:rFonts w:ascii="Times New Roman" w:hAnsi="Times New Roman"/>
          <w:sz w:val="28"/>
          <w:szCs w:val="28"/>
        </w:rPr>
        <w:t>е</w:t>
      </w:r>
      <w:r w:rsidRPr="00B37530">
        <w:rPr>
          <w:rFonts w:ascii="Times New Roman" w:hAnsi="Times New Roman"/>
          <w:sz w:val="28"/>
          <w:szCs w:val="28"/>
        </w:rPr>
        <w:t>левых программ должен быть необходимым и достаточным для достижения целей и решения задач подпрограммы.</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При формировании состава основных мероприятий подпрограмм и мероприятий ведомственных целевых программ учитывается возможность выделения контрол</w:t>
      </w:r>
      <w:r w:rsidRPr="00B37530">
        <w:rPr>
          <w:rFonts w:ascii="Times New Roman" w:hAnsi="Times New Roman"/>
          <w:sz w:val="28"/>
          <w:szCs w:val="28"/>
        </w:rPr>
        <w:t>ь</w:t>
      </w:r>
      <w:r w:rsidRPr="00B37530">
        <w:rPr>
          <w:rFonts w:ascii="Times New Roman" w:hAnsi="Times New Roman"/>
          <w:sz w:val="28"/>
          <w:szCs w:val="28"/>
        </w:rPr>
        <w:t xml:space="preserve">ных событий </w:t>
      </w:r>
      <w:r w:rsidR="0054636B">
        <w:rPr>
          <w:rFonts w:ascii="Times New Roman" w:hAnsi="Times New Roman"/>
          <w:sz w:val="28"/>
          <w:szCs w:val="28"/>
        </w:rPr>
        <w:t>муниципаль</w:t>
      </w:r>
      <w:r w:rsidRPr="00B37530">
        <w:rPr>
          <w:rFonts w:ascii="Times New Roman" w:hAnsi="Times New Roman"/>
          <w:sz w:val="28"/>
          <w:szCs w:val="28"/>
        </w:rPr>
        <w:t xml:space="preserve">ной программы (включаемых в план реализации </w:t>
      </w:r>
      <w:r w:rsidR="0054636B">
        <w:rPr>
          <w:rFonts w:ascii="Times New Roman" w:hAnsi="Times New Roman"/>
          <w:sz w:val="28"/>
          <w:szCs w:val="28"/>
        </w:rPr>
        <w:t>муниципаль</w:t>
      </w:r>
      <w:r w:rsidRPr="00B37530">
        <w:rPr>
          <w:rFonts w:ascii="Times New Roman" w:hAnsi="Times New Roman"/>
          <w:sz w:val="28"/>
          <w:szCs w:val="28"/>
        </w:rPr>
        <w:t>ной программы), позволяющих оценить промежуточные или окончательные результаты выполнения основных мероприятий и мероприятий ведомственных цел</w:t>
      </w:r>
      <w:r w:rsidRPr="00B37530">
        <w:rPr>
          <w:rFonts w:ascii="Times New Roman" w:hAnsi="Times New Roman"/>
          <w:sz w:val="28"/>
          <w:szCs w:val="28"/>
        </w:rPr>
        <w:t>е</w:t>
      </w:r>
      <w:r w:rsidRPr="00B37530">
        <w:rPr>
          <w:rFonts w:ascii="Times New Roman" w:hAnsi="Times New Roman"/>
          <w:sz w:val="28"/>
          <w:szCs w:val="28"/>
        </w:rPr>
        <w:t>вых программ в течение года.</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 xml:space="preserve">Масштаб основного мероприятия должен обеспечивать возможность контроля за ходом выполнения </w:t>
      </w:r>
      <w:r w:rsidR="0054636B">
        <w:rPr>
          <w:rFonts w:ascii="Times New Roman" w:hAnsi="Times New Roman"/>
          <w:sz w:val="28"/>
          <w:szCs w:val="28"/>
        </w:rPr>
        <w:t>муниципаль</w:t>
      </w:r>
      <w:r w:rsidRPr="00B37530">
        <w:rPr>
          <w:rFonts w:ascii="Times New Roman" w:hAnsi="Times New Roman"/>
          <w:sz w:val="28"/>
          <w:szCs w:val="28"/>
        </w:rPr>
        <w:t>ной программы, но не усложнять систему ко</w:t>
      </w:r>
      <w:r w:rsidRPr="00B37530">
        <w:rPr>
          <w:rFonts w:ascii="Times New Roman" w:hAnsi="Times New Roman"/>
          <w:sz w:val="28"/>
          <w:szCs w:val="28"/>
        </w:rPr>
        <w:t>н</w:t>
      </w:r>
      <w:r w:rsidRPr="00B37530">
        <w:rPr>
          <w:rFonts w:ascii="Times New Roman" w:hAnsi="Times New Roman"/>
          <w:sz w:val="28"/>
          <w:szCs w:val="28"/>
        </w:rPr>
        <w:t xml:space="preserve">троля и отчетности. </w:t>
      </w:r>
      <w:r w:rsidRPr="00750181">
        <w:rPr>
          <w:rFonts w:ascii="Times New Roman" w:hAnsi="Times New Roman"/>
          <w:sz w:val="28"/>
          <w:szCs w:val="28"/>
        </w:rPr>
        <w:t>Наименования основных мероприятий не могут дублировать наименования целей и задач подпрограммы</w:t>
      </w:r>
      <w:r w:rsidRPr="00B37530">
        <w:rPr>
          <w:rFonts w:ascii="Times New Roman" w:hAnsi="Times New Roman"/>
          <w:sz w:val="28"/>
          <w:szCs w:val="28"/>
        </w:rPr>
        <w:t>.</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подпрограмм должны группир</w:t>
      </w:r>
      <w:r w:rsidRPr="00B37530">
        <w:rPr>
          <w:rFonts w:ascii="Times New Roman" w:hAnsi="Times New Roman"/>
          <w:sz w:val="28"/>
          <w:szCs w:val="28"/>
        </w:rPr>
        <w:t>о</w:t>
      </w:r>
      <w:r w:rsidRPr="00B37530">
        <w:rPr>
          <w:rFonts w:ascii="Times New Roman" w:hAnsi="Times New Roman"/>
          <w:sz w:val="28"/>
          <w:szCs w:val="28"/>
        </w:rPr>
        <w:t>ваться по следующим направлениям расходов:</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 xml:space="preserve">обеспечение выполнения функций </w:t>
      </w:r>
      <w:r w:rsidR="0054636B">
        <w:rPr>
          <w:rFonts w:ascii="Times New Roman" w:hAnsi="Times New Roman"/>
          <w:sz w:val="28"/>
          <w:szCs w:val="28"/>
        </w:rPr>
        <w:t>муниципаль</w:t>
      </w:r>
      <w:r w:rsidRPr="00B37530">
        <w:rPr>
          <w:rFonts w:ascii="Times New Roman" w:hAnsi="Times New Roman"/>
          <w:sz w:val="28"/>
          <w:szCs w:val="28"/>
        </w:rPr>
        <w:t xml:space="preserve">ными органами </w:t>
      </w:r>
      <w:r w:rsidR="000F6B0A">
        <w:rPr>
          <w:rFonts w:ascii="Times New Roman" w:hAnsi="Times New Roman"/>
          <w:sz w:val="28"/>
          <w:szCs w:val="28"/>
        </w:rPr>
        <w:t xml:space="preserve"> Мирненского сельского поселения</w:t>
      </w:r>
      <w:r w:rsidRPr="00B37530">
        <w:rPr>
          <w:rFonts w:ascii="Times New Roman" w:hAnsi="Times New Roman"/>
          <w:sz w:val="28"/>
          <w:szCs w:val="28"/>
        </w:rPr>
        <w:t xml:space="preserve"> и обеспечение деятельности </w:t>
      </w:r>
      <w:r w:rsidR="0054636B">
        <w:rPr>
          <w:rFonts w:ascii="Times New Roman" w:hAnsi="Times New Roman"/>
          <w:sz w:val="28"/>
          <w:szCs w:val="28"/>
        </w:rPr>
        <w:t>муниципаль</w:t>
      </w:r>
      <w:r w:rsidRPr="00B37530">
        <w:rPr>
          <w:rFonts w:ascii="Times New Roman" w:hAnsi="Times New Roman"/>
          <w:sz w:val="28"/>
          <w:szCs w:val="28"/>
        </w:rPr>
        <w:t>ных учреждений;</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D338A3">
        <w:rPr>
          <w:rFonts w:ascii="Times New Roman" w:hAnsi="Times New Roman"/>
          <w:sz w:val="28"/>
          <w:szCs w:val="28"/>
        </w:rPr>
        <w:t>ме</w:t>
      </w:r>
      <w:r w:rsidRPr="00B37530">
        <w:rPr>
          <w:rFonts w:ascii="Times New Roman" w:hAnsi="Times New Roman"/>
          <w:sz w:val="28"/>
          <w:szCs w:val="28"/>
        </w:rPr>
        <w:t>стного бюдж</w:t>
      </w:r>
      <w:r w:rsidRPr="00B37530">
        <w:rPr>
          <w:rFonts w:ascii="Times New Roman" w:hAnsi="Times New Roman"/>
          <w:sz w:val="28"/>
          <w:szCs w:val="28"/>
        </w:rPr>
        <w:t>е</w:t>
      </w:r>
      <w:r w:rsidRPr="00B37530">
        <w:rPr>
          <w:rFonts w:ascii="Times New Roman" w:hAnsi="Times New Roman"/>
          <w:sz w:val="28"/>
          <w:szCs w:val="28"/>
        </w:rPr>
        <w:t>та;</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обеспечение мероприятий;</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D338A3">
        <w:rPr>
          <w:rFonts w:ascii="Times New Roman" w:hAnsi="Times New Roman"/>
          <w:sz w:val="28"/>
          <w:szCs w:val="28"/>
        </w:rPr>
        <w:t>област</w:t>
      </w:r>
      <w:r w:rsidRPr="00B37530">
        <w:rPr>
          <w:rFonts w:ascii="Times New Roman" w:hAnsi="Times New Roman"/>
          <w:sz w:val="28"/>
          <w:szCs w:val="28"/>
        </w:rPr>
        <w:t>ного бю</w:t>
      </w:r>
      <w:r w:rsidRPr="00B37530">
        <w:rPr>
          <w:rFonts w:ascii="Times New Roman" w:hAnsi="Times New Roman"/>
          <w:sz w:val="28"/>
          <w:szCs w:val="28"/>
        </w:rPr>
        <w:t>д</w:t>
      </w:r>
      <w:r w:rsidRPr="00B37530">
        <w:rPr>
          <w:rFonts w:ascii="Times New Roman" w:hAnsi="Times New Roman"/>
          <w:sz w:val="28"/>
          <w:szCs w:val="28"/>
        </w:rPr>
        <w:t>жета;</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осуществление бюджетных инвестиций;</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 xml:space="preserve">отражение расходов </w:t>
      </w:r>
      <w:r w:rsidR="00D338A3">
        <w:rPr>
          <w:rFonts w:ascii="Times New Roman" w:hAnsi="Times New Roman"/>
          <w:sz w:val="28"/>
          <w:szCs w:val="28"/>
        </w:rPr>
        <w:t>ме</w:t>
      </w:r>
      <w:r w:rsidRPr="00B37530">
        <w:rPr>
          <w:rFonts w:ascii="Times New Roman" w:hAnsi="Times New Roman"/>
          <w:sz w:val="28"/>
          <w:szCs w:val="28"/>
        </w:rPr>
        <w:t xml:space="preserve">стного бюджета за счет целевых </w:t>
      </w:r>
      <w:r w:rsidR="00D338A3">
        <w:rPr>
          <w:rFonts w:ascii="Times New Roman" w:hAnsi="Times New Roman"/>
          <w:sz w:val="28"/>
          <w:szCs w:val="28"/>
        </w:rPr>
        <w:t>област</w:t>
      </w:r>
      <w:r w:rsidRPr="00B37530">
        <w:rPr>
          <w:rFonts w:ascii="Times New Roman" w:hAnsi="Times New Roman"/>
          <w:sz w:val="28"/>
          <w:szCs w:val="28"/>
        </w:rPr>
        <w:t>ных ме</w:t>
      </w:r>
      <w:r w:rsidRPr="00B37530">
        <w:rPr>
          <w:rFonts w:ascii="Times New Roman" w:hAnsi="Times New Roman"/>
          <w:sz w:val="28"/>
          <w:szCs w:val="28"/>
        </w:rPr>
        <w:t>ж</w:t>
      </w:r>
      <w:r w:rsidRPr="00B37530">
        <w:rPr>
          <w:rFonts w:ascii="Times New Roman" w:hAnsi="Times New Roman"/>
          <w:sz w:val="28"/>
          <w:szCs w:val="28"/>
        </w:rPr>
        <w:t>бюджетных трансфертов;</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предоставление межбюджетных трансфертов другим бюджетам бюджетной с</w:t>
      </w:r>
      <w:r w:rsidRPr="00B37530">
        <w:rPr>
          <w:rFonts w:ascii="Times New Roman" w:hAnsi="Times New Roman"/>
          <w:sz w:val="28"/>
          <w:szCs w:val="28"/>
        </w:rPr>
        <w:t>и</w:t>
      </w:r>
      <w:r w:rsidRPr="00B37530">
        <w:rPr>
          <w:rFonts w:ascii="Times New Roman" w:hAnsi="Times New Roman"/>
          <w:sz w:val="28"/>
          <w:szCs w:val="28"/>
        </w:rPr>
        <w:t xml:space="preserve">стемы Российской Федерации за счет средств </w:t>
      </w:r>
      <w:r w:rsidR="00D338A3">
        <w:rPr>
          <w:rFonts w:ascii="Times New Roman" w:hAnsi="Times New Roman"/>
          <w:sz w:val="28"/>
          <w:szCs w:val="28"/>
        </w:rPr>
        <w:t>ме</w:t>
      </w:r>
      <w:r w:rsidRPr="00B37530">
        <w:rPr>
          <w:rFonts w:ascii="Times New Roman" w:hAnsi="Times New Roman"/>
          <w:sz w:val="28"/>
          <w:szCs w:val="28"/>
        </w:rPr>
        <w:t>стного бюджета;</w:t>
      </w:r>
    </w:p>
    <w:p w:rsidR="002D30FB" w:rsidRPr="00B37530"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программные и непрограммные направления расходов, если их отражение не предусмотрено по обособленным направлениям расходов.</w:t>
      </w:r>
    </w:p>
    <w:p w:rsidR="002D30FB" w:rsidRDefault="002D30FB" w:rsidP="002D30FB">
      <w:pPr>
        <w:spacing w:after="0" w:line="240" w:lineRule="auto"/>
        <w:ind w:firstLine="540"/>
        <w:jc w:val="both"/>
        <w:rPr>
          <w:rFonts w:ascii="Times New Roman" w:hAnsi="Times New Roman"/>
          <w:sz w:val="28"/>
          <w:szCs w:val="28"/>
        </w:rPr>
      </w:pPr>
      <w:r w:rsidRPr="00B37530">
        <w:rPr>
          <w:rFonts w:ascii="Times New Roman" w:hAnsi="Times New Roman"/>
          <w:sz w:val="28"/>
          <w:szCs w:val="28"/>
        </w:rPr>
        <w:t xml:space="preserve">Основное мероприятие подпрограммы,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подпрограмм. Не допускается формирование основных мероприятий подпрограмм, реализация которых направлена на достижение более чем одной цели подпрограммы </w:t>
      </w:r>
      <w:r w:rsidR="0054636B">
        <w:rPr>
          <w:rFonts w:ascii="Times New Roman" w:hAnsi="Times New Roman"/>
          <w:sz w:val="28"/>
          <w:szCs w:val="28"/>
        </w:rPr>
        <w:t>муниципаль</w:t>
      </w:r>
      <w:r w:rsidRPr="00B37530">
        <w:rPr>
          <w:rFonts w:ascii="Times New Roman" w:hAnsi="Times New Roman"/>
          <w:sz w:val="28"/>
          <w:szCs w:val="28"/>
        </w:rPr>
        <w:t>ной программы (за исключением основных мероприятий, направле</w:t>
      </w:r>
      <w:r w:rsidRPr="00B37530">
        <w:rPr>
          <w:rFonts w:ascii="Times New Roman" w:hAnsi="Times New Roman"/>
          <w:sz w:val="28"/>
          <w:szCs w:val="28"/>
        </w:rPr>
        <w:t>н</w:t>
      </w:r>
      <w:r w:rsidRPr="00B37530">
        <w:rPr>
          <w:rFonts w:ascii="Times New Roman" w:hAnsi="Times New Roman"/>
          <w:sz w:val="28"/>
          <w:szCs w:val="28"/>
        </w:rPr>
        <w:t>ных на нормативно-правовое и научно-методическое (аналитическое) обеспечение реализации подпрограммы).</w:t>
      </w:r>
    </w:p>
    <w:p w:rsidR="00814397" w:rsidRDefault="00814397" w:rsidP="0044536E">
      <w:pPr>
        <w:widowControl w:val="0"/>
        <w:autoSpaceDE w:val="0"/>
        <w:autoSpaceDN w:val="0"/>
        <w:adjustRightInd w:val="0"/>
        <w:spacing w:after="0" w:line="240" w:lineRule="auto"/>
        <w:ind w:firstLine="540"/>
        <w:jc w:val="center"/>
        <w:rPr>
          <w:rFonts w:ascii="Times New Roman" w:hAnsi="Times New Roman"/>
          <w:strike/>
          <w:sz w:val="28"/>
          <w:szCs w:val="28"/>
        </w:rPr>
      </w:pPr>
    </w:p>
    <w:p w:rsidR="0093771B" w:rsidRPr="0093771B" w:rsidRDefault="0044536E" w:rsidP="00C03D4A">
      <w:pPr>
        <w:widowControl w:val="0"/>
        <w:autoSpaceDE w:val="0"/>
        <w:autoSpaceDN w:val="0"/>
        <w:adjustRightInd w:val="0"/>
        <w:spacing w:after="0" w:line="240" w:lineRule="auto"/>
        <w:jc w:val="center"/>
        <w:rPr>
          <w:rFonts w:ascii="Times New Roman" w:hAnsi="Times New Roman"/>
          <w:sz w:val="28"/>
          <w:szCs w:val="28"/>
        </w:rPr>
      </w:pPr>
      <w:r w:rsidRPr="0093771B">
        <w:rPr>
          <w:rFonts w:ascii="Times New Roman" w:hAnsi="Times New Roman"/>
          <w:sz w:val="28"/>
          <w:szCs w:val="28"/>
        </w:rPr>
        <w:t>2.5. Перечни инвестиционных проектов</w:t>
      </w:r>
      <w:r w:rsidR="0093771B" w:rsidRPr="0093771B">
        <w:rPr>
          <w:rFonts w:ascii="Times New Roman" w:hAnsi="Times New Roman"/>
          <w:sz w:val="28"/>
          <w:szCs w:val="28"/>
        </w:rPr>
        <w:br/>
        <w:t xml:space="preserve"> (объектов строительства, реконструкции и капитального ремонта, находящихся в </w:t>
      </w:r>
      <w:r w:rsidR="0054636B">
        <w:rPr>
          <w:rFonts w:ascii="Times New Roman" w:hAnsi="Times New Roman"/>
          <w:sz w:val="28"/>
          <w:szCs w:val="28"/>
        </w:rPr>
        <w:t>муниципаль</w:t>
      </w:r>
      <w:r w:rsidR="0093771B" w:rsidRPr="0093771B">
        <w:rPr>
          <w:rFonts w:ascii="Times New Roman" w:hAnsi="Times New Roman"/>
          <w:sz w:val="28"/>
          <w:szCs w:val="28"/>
        </w:rPr>
        <w:t>ной собственности</w:t>
      </w:r>
      <w:r w:rsidR="000F6B0A">
        <w:rPr>
          <w:rFonts w:ascii="Times New Roman" w:hAnsi="Times New Roman"/>
          <w:sz w:val="28"/>
          <w:szCs w:val="28"/>
        </w:rPr>
        <w:t xml:space="preserve"> Мирненского сельского поселения</w:t>
      </w:r>
      <w:r w:rsidR="0093771B" w:rsidRPr="0093771B">
        <w:rPr>
          <w:rFonts w:ascii="Times New Roman" w:hAnsi="Times New Roman"/>
          <w:sz w:val="28"/>
          <w:szCs w:val="28"/>
        </w:rPr>
        <w:t>)</w:t>
      </w:r>
    </w:p>
    <w:p w:rsidR="0093771B" w:rsidRPr="0093771B" w:rsidRDefault="0093771B" w:rsidP="0044536E">
      <w:pPr>
        <w:widowControl w:val="0"/>
        <w:autoSpaceDE w:val="0"/>
        <w:autoSpaceDN w:val="0"/>
        <w:adjustRightInd w:val="0"/>
        <w:spacing w:after="0" w:line="240" w:lineRule="auto"/>
        <w:ind w:firstLine="540"/>
        <w:jc w:val="center"/>
        <w:rPr>
          <w:rFonts w:ascii="Times New Roman" w:hAnsi="Times New Roman"/>
          <w:sz w:val="28"/>
          <w:szCs w:val="28"/>
        </w:rPr>
      </w:pPr>
    </w:p>
    <w:p w:rsidR="000D707E" w:rsidRPr="0093771B" w:rsidRDefault="000D707E" w:rsidP="000D707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В случае включения в </w:t>
      </w:r>
      <w:r w:rsidR="0054636B">
        <w:rPr>
          <w:rFonts w:ascii="Times New Roman" w:hAnsi="Times New Roman"/>
          <w:sz w:val="28"/>
          <w:szCs w:val="28"/>
        </w:rPr>
        <w:t>муниципаль</w:t>
      </w:r>
      <w:r w:rsidRPr="0093771B">
        <w:rPr>
          <w:rFonts w:ascii="Times New Roman" w:hAnsi="Times New Roman"/>
          <w:sz w:val="28"/>
          <w:szCs w:val="28"/>
        </w:rPr>
        <w:t>ную программу объект</w:t>
      </w:r>
      <w:r w:rsidR="001F11CF" w:rsidRPr="0093771B">
        <w:rPr>
          <w:rFonts w:ascii="Times New Roman" w:hAnsi="Times New Roman"/>
          <w:sz w:val="28"/>
          <w:szCs w:val="28"/>
        </w:rPr>
        <w:t>ов строительства, реконструкции и</w:t>
      </w:r>
      <w:r w:rsidRPr="0093771B">
        <w:rPr>
          <w:rFonts w:ascii="Times New Roman" w:hAnsi="Times New Roman"/>
          <w:sz w:val="28"/>
          <w:szCs w:val="28"/>
        </w:rPr>
        <w:t xml:space="preserve"> капитального ремонта, находящихся в </w:t>
      </w:r>
      <w:r w:rsidR="0054636B">
        <w:rPr>
          <w:rFonts w:ascii="Times New Roman" w:hAnsi="Times New Roman"/>
          <w:sz w:val="28"/>
          <w:szCs w:val="28"/>
        </w:rPr>
        <w:t>муниципаль</w:t>
      </w:r>
      <w:r w:rsidRPr="0093771B">
        <w:rPr>
          <w:rFonts w:ascii="Times New Roman" w:hAnsi="Times New Roman"/>
          <w:sz w:val="28"/>
          <w:szCs w:val="28"/>
        </w:rPr>
        <w:t>ной собственн</w:t>
      </w:r>
      <w:r w:rsidRPr="0093771B">
        <w:rPr>
          <w:rFonts w:ascii="Times New Roman" w:hAnsi="Times New Roman"/>
          <w:sz w:val="28"/>
          <w:szCs w:val="28"/>
        </w:rPr>
        <w:t>о</w:t>
      </w:r>
      <w:r w:rsidRPr="0093771B">
        <w:rPr>
          <w:rFonts w:ascii="Times New Roman" w:hAnsi="Times New Roman"/>
          <w:sz w:val="28"/>
          <w:szCs w:val="28"/>
        </w:rPr>
        <w:t>сти</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 xml:space="preserve">, в состав </w:t>
      </w:r>
      <w:r w:rsidR="0054636B">
        <w:rPr>
          <w:rFonts w:ascii="Times New Roman" w:hAnsi="Times New Roman"/>
          <w:sz w:val="28"/>
          <w:szCs w:val="28"/>
        </w:rPr>
        <w:t>муниципаль</w:t>
      </w:r>
      <w:r w:rsidRPr="0093771B">
        <w:rPr>
          <w:rFonts w:ascii="Times New Roman" w:hAnsi="Times New Roman"/>
          <w:sz w:val="28"/>
          <w:szCs w:val="28"/>
        </w:rPr>
        <w:t>ной программы включается перечень инвестиционных проектов (объек</w:t>
      </w:r>
      <w:r w:rsidR="001F11CF" w:rsidRPr="0093771B">
        <w:rPr>
          <w:rFonts w:ascii="Times New Roman" w:hAnsi="Times New Roman"/>
          <w:sz w:val="28"/>
          <w:szCs w:val="28"/>
        </w:rPr>
        <w:t>ты строительства, реконструкции и</w:t>
      </w:r>
      <w:r w:rsidRPr="0093771B">
        <w:rPr>
          <w:rFonts w:ascii="Times New Roman" w:hAnsi="Times New Roman"/>
          <w:sz w:val="28"/>
          <w:szCs w:val="28"/>
        </w:rPr>
        <w:t xml:space="preserve"> капитального ремонта, находящиеся в </w:t>
      </w:r>
      <w:r w:rsidR="0054636B">
        <w:rPr>
          <w:rFonts w:ascii="Times New Roman" w:hAnsi="Times New Roman"/>
          <w:sz w:val="28"/>
          <w:szCs w:val="28"/>
        </w:rPr>
        <w:t>муниципаль</w:t>
      </w:r>
      <w:r w:rsidRPr="0093771B">
        <w:rPr>
          <w:rFonts w:ascii="Times New Roman" w:hAnsi="Times New Roman"/>
          <w:sz w:val="28"/>
          <w:szCs w:val="28"/>
        </w:rPr>
        <w:t>ной собственности</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 в</w:t>
      </w:r>
      <w:r w:rsidR="00511EA2" w:rsidRPr="0093771B">
        <w:rPr>
          <w:rFonts w:ascii="Times New Roman" w:hAnsi="Times New Roman"/>
          <w:sz w:val="28"/>
          <w:szCs w:val="28"/>
        </w:rPr>
        <w:t xml:space="preserve"> с</w:t>
      </w:r>
      <w:r w:rsidR="00511EA2" w:rsidRPr="0093771B">
        <w:rPr>
          <w:rFonts w:ascii="Times New Roman" w:hAnsi="Times New Roman"/>
          <w:sz w:val="28"/>
          <w:szCs w:val="28"/>
        </w:rPr>
        <w:t>о</w:t>
      </w:r>
      <w:r w:rsidR="00511EA2" w:rsidRPr="0093771B">
        <w:rPr>
          <w:rFonts w:ascii="Times New Roman" w:hAnsi="Times New Roman"/>
          <w:sz w:val="28"/>
          <w:szCs w:val="28"/>
        </w:rPr>
        <w:t xml:space="preserve">ответствии с приложением </w:t>
      </w:r>
      <w:r w:rsidRPr="0093771B">
        <w:rPr>
          <w:rFonts w:ascii="Times New Roman" w:hAnsi="Times New Roman"/>
          <w:sz w:val="28"/>
          <w:szCs w:val="28"/>
        </w:rPr>
        <w:t xml:space="preserve">к настоящим Методическим рекомендациям </w:t>
      </w:r>
      <w:hyperlink w:anchor="Par1016" w:history="1">
        <w:r w:rsidR="00511EA2" w:rsidRPr="0093771B">
          <w:rPr>
            <w:rFonts w:ascii="Times New Roman" w:hAnsi="Times New Roman"/>
            <w:sz w:val="28"/>
            <w:szCs w:val="28"/>
          </w:rPr>
          <w:t>(таблица</w:t>
        </w:r>
        <w:r w:rsidR="00251732" w:rsidRPr="0093771B">
          <w:rPr>
            <w:rFonts w:ascii="Times New Roman" w:hAnsi="Times New Roman"/>
            <w:sz w:val="28"/>
            <w:szCs w:val="28"/>
          </w:rPr>
          <w:t xml:space="preserve"> </w:t>
        </w:r>
        <w:r w:rsidR="00893A82">
          <w:rPr>
            <w:rFonts w:ascii="Times New Roman" w:hAnsi="Times New Roman"/>
            <w:sz w:val="28"/>
            <w:szCs w:val="28"/>
          </w:rPr>
          <w:t>5</w:t>
        </w:r>
        <w:r w:rsidRPr="0093771B">
          <w:rPr>
            <w:rFonts w:ascii="Times New Roman" w:hAnsi="Times New Roman"/>
            <w:sz w:val="28"/>
            <w:szCs w:val="28"/>
          </w:rPr>
          <w:t>)</w:t>
        </w:r>
      </w:hyperlink>
      <w:r w:rsidRPr="0093771B">
        <w:rPr>
          <w:rFonts w:ascii="Times New Roman" w:hAnsi="Times New Roman"/>
          <w:sz w:val="28"/>
          <w:szCs w:val="28"/>
        </w:rPr>
        <w:t>.</w:t>
      </w:r>
    </w:p>
    <w:p w:rsidR="000D707E" w:rsidRPr="0093771B" w:rsidRDefault="00111B70" w:rsidP="000D707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У</w:t>
      </w:r>
      <w:r w:rsidR="00257867" w:rsidRPr="0093771B">
        <w:rPr>
          <w:rFonts w:ascii="Times New Roman" w:hAnsi="Times New Roman"/>
          <w:sz w:val="28"/>
          <w:szCs w:val="28"/>
        </w:rPr>
        <w:t>казанный перечень</w:t>
      </w:r>
      <w:r w:rsidR="000D707E" w:rsidRPr="0093771B">
        <w:rPr>
          <w:rFonts w:ascii="Times New Roman" w:hAnsi="Times New Roman"/>
          <w:sz w:val="28"/>
          <w:szCs w:val="28"/>
        </w:rPr>
        <w:t xml:space="preserve"> на очередной год формируется при условии наличия пр</w:t>
      </w:r>
      <w:r w:rsidR="000D707E" w:rsidRPr="0093771B">
        <w:rPr>
          <w:rFonts w:ascii="Times New Roman" w:hAnsi="Times New Roman"/>
          <w:sz w:val="28"/>
          <w:szCs w:val="28"/>
        </w:rPr>
        <w:t>о</w:t>
      </w:r>
      <w:r w:rsidR="000D707E" w:rsidRPr="0093771B">
        <w:rPr>
          <w:rFonts w:ascii="Times New Roman" w:hAnsi="Times New Roman"/>
          <w:sz w:val="28"/>
          <w:szCs w:val="28"/>
        </w:rPr>
        <w:t xml:space="preserve">ектной (сметной) документации и положительного заключения </w:t>
      </w:r>
      <w:r w:rsidR="00066347">
        <w:rPr>
          <w:rFonts w:ascii="Times New Roman" w:hAnsi="Times New Roman"/>
          <w:sz w:val="28"/>
          <w:szCs w:val="28"/>
        </w:rPr>
        <w:t>государствен</w:t>
      </w:r>
      <w:r w:rsidR="000D707E" w:rsidRPr="0093771B">
        <w:rPr>
          <w:rFonts w:ascii="Times New Roman" w:hAnsi="Times New Roman"/>
          <w:sz w:val="28"/>
          <w:szCs w:val="28"/>
        </w:rPr>
        <w:t>ной (не</w:t>
      </w:r>
      <w:r w:rsidR="00066347">
        <w:rPr>
          <w:rFonts w:ascii="Times New Roman" w:hAnsi="Times New Roman"/>
          <w:sz w:val="28"/>
          <w:szCs w:val="28"/>
        </w:rPr>
        <w:t>государствен</w:t>
      </w:r>
      <w:r w:rsidR="000D707E" w:rsidRPr="0093771B">
        <w:rPr>
          <w:rFonts w:ascii="Times New Roman" w:hAnsi="Times New Roman"/>
          <w:sz w:val="28"/>
          <w:szCs w:val="28"/>
        </w:rPr>
        <w:t>ной) экспертизы</w:t>
      </w:r>
      <w:r w:rsidR="007E7E3D" w:rsidRPr="0093771B">
        <w:rPr>
          <w:rFonts w:ascii="Times New Roman" w:hAnsi="Times New Roman"/>
          <w:sz w:val="28"/>
          <w:szCs w:val="28"/>
        </w:rPr>
        <w:t xml:space="preserve">, по долгосрочным контрактам – </w:t>
      </w:r>
      <w:r w:rsidR="000D707E" w:rsidRPr="0093771B">
        <w:rPr>
          <w:rFonts w:ascii="Times New Roman" w:hAnsi="Times New Roman"/>
          <w:sz w:val="28"/>
          <w:szCs w:val="28"/>
        </w:rPr>
        <w:t>в соответствии с гр</w:t>
      </w:r>
      <w:r w:rsidR="000D707E" w:rsidRPr="0093771B">
        <w:rPr>
          <w:rFonts w:ascii="Times New Roman" w:hAnsi="Times New Roman"/>
          <w:sz w:val="28"/>
          <w:szCs w:val="28"/>
        </w:rPr>
        <w:t>а</w:t>
      </w:r>
      <w:r w:rsidR="000D707E" w:rsidRPr="0093771B">
        <w:rPr>
          <w:rFonts w:ascii="Times New Roman" w:hAnsi="Times New Roman"/>
          <w:sz w:val="28"/>
          <w:szCs w:val="28"/>
        </w:rPr>
        <w:t>фиком</w:t>
      </w:r>
      <w:r w:rsidR="005F4590" w:rsidRPr="0093771B">
        <w:rPr>
          <w:rFonts w:ascii="Times New Roman" w:hAnsi="Times New Roman"/>
          <w:sz w:val="28"/>
          <w:szCs w:val="28"/>
        </w:rPr>
        <w:t xml:space="preserve"> производства работ</w:t>
      </w:r>
      <w:r w:rsidR="000D707E" w:rsidRPr="0093771B">
        <w:rPr>
          <w:rFonts w:ascii="Times New Roman" w:hAnsi="Times New Roman"/>
          <w:sz w:val="28"/>
          <w:szCs w:val="28"/>
        </w:rPr>
        <w:t>.</w:t>
      </w:r>
    </w:p>
    <w:p w:rsidR="00690716" w:rsidRPr="0093771B" w:rsidRDefault="00690716" w:rsidP="00BA5059">
      <w:pPr>
        <w:widowControl w:val="0"/>
        <w:autoSpaceDE w:val="0"/>
        <w:autoSpaceDN w:val="0"/>
        <w:adjustRightInd w:val="0"/>
        <w:spacing w:after="0" w:line="240" w:lineRule="auto"/>
        <w:jc w:val="center"/>
        <w:rPr>
          <w:rFonts w:ascii="Times New Roman" w:hAnsi="Times New Roman"/>
          <w:sz w:val="28"/>
          <w:szCs w:val="28"/>
        </w:rPr>
      </w:pPr>
    </w:p>
    <w:p w:rsidR="008233FE" w:rsidRPr="0093771B" w:rsidRDefault="003C1E74" w:rsidP="00BA5059">
      <w:pPr>
        <w:widowControl w:val="0"/>
        <w:autoSpaceDE w:val="0"/>
        <w:autoSpaceDN w:val="0"/>
        <w:adjustRightInd w:val="0"/>
        <w:spacing w:after="0" w:line="240" w:lineRule="auto"/>
        <w:jc w:val="center"/>
        <w:rPr>
          <w:rFonts w:ascii="Times New Roman" w:hAnsi="Times New Roman"/>
          <w:sz w:val="28"/>
          <w:szCs w:val="28"/>
        </w:rPr>
      </w:pPr>
      <w:r w:rsidRPr="0093771B">
        <w:rPr>
          <w:rFonts w:ascii="Times New Roman" w:hAnsi="Times New Roman"/>
          <w:sz w:val="28"/>
          <w:szCs w:val="28"/>
        </w:rPr>
        <w:t xml:space="preserve">2.6. Информация по ресурсному обеспечению </w:t>
      </w:r>
    </w:p>
    <w:p w:rsidR="003C1E74" w:rsidRDefault="0054636B" w:rsidP="00BA505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w:t>
      </w:r>
      <w:r w:rsidR="003C1E74" w:rsidRPr="0093771B">
        <w:rPr>
          <w:rFonts w:ascii="Times New Roman" w:hAnsi="Times New Roman"/>
          <w:sz w:val="28"/>
          <w:szCs w:val="28"/>
        </w:rPr>
        <w:t>ной программы</w:t>
      </w:r>
    </w:p>
    <w:p w:rsidR="00BA5059" w:rsidRPr="0093771B" w:rsidRDefault="00BA5059"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8233FE" w:rsidRPr="0093771B"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Информация о расходах </w:t>
      </w:r>
      <w:r w:rsidR="00066347">
        <w:rPr>
          <w:rFonts w:ascii="Times New Roman" w:hAnsi="Times New Roman"/>
          <w:sz w:val="28"/>
          <w:szCs w:val="28"/>
        </w:rPr>
        <w:t>ме</w:t>
      </w:r>
      <w:r w:rsidRPr="0093771B">
        <w:rPr>
          <w:rFonts w:ascii="Times New Roman" w:hAnsi="Times New Roman"/>
          <w:sz w:val="28"/>
          <w:szCs w:val="28"/>
        </w:rPr>
        <w:t xml:space="preserve">стного бюджета на реализацию </w:t>
      </w:r>
      <w:r w:rsidR="0054636B">
        <w:rPr>
          <w:rFonts w:ascii="Times New Roman" w:hAnsi="Times New Roman"/>
          <w:sz w:val="28"/>
          <w:szCs w:val="28"/>
        </w:rPr>
        <w:t>муниципаль</w:t>
      </w:r>
      <w:r w:rsidRPr="0093771B">
        <w:rPr>
          <w:rFonts w:ascii="Times New Roman" w:hAnsi="Times New Roman"/>
          <w:sz w:val="28"/>
          <w:szCs w:val="28"/>
        </w:rPr>
        <w:t>ной программы представляется согласно приложению к настоящим Методическим ук</w:t>
      </w:r>
      <w:r w:rsidRPr="0093771B">
        <w:rPr>
          <w:rFonts w:ascii="Times New Roman" w:hAnsi="Times New Roman"/>
          <w:sz w:val="28"/>
          <w:szCs w:val="28"/>
        </w:rPr>
        <w:t>а</w:t>
      </w:r>
      <w:r w:rsidRPr="0093771B">
        <w:rPr>
          <w:rFonts w:ascii="Times New Roman" w:hAnsi="Times New Roman"/>
          <w:sz w:val="28"/>
          <w:szCs w:val="28"/>
        </w:rPr>
        <w:t xml:space="preserve">заниям </w:t>
      </w:r>
      <w:r w:rsidR="00893A82">
        <w:rPr>
          <w:rFonts w:ascii="Times New Roman" w:hAnsi="Times New Roman"/>
          <w:sz w:val="28"/>
          <w:szCs w:val="28"/>
        </w:rPr>
        <w:t xml:space="preserve">(таблица </w:t>
      </w:r>
      <w:hyperlink w:anchor="Par676" w:history="1">
        <w:r w:rsidR="00893A82">
          <w:rPr>
            <w:rFonts w:ascii="Times New Roman" w:hAnsi="Times New Roman"/>
            <w:sz w:val="28"/>
            <w:szCs w:val="28"/>
          </w:rPr>
          <w:t>6)</w:t>
        </w:r>
      </w:hyperlink>
      <w:r w:rsidRPr="0093771B">
        <w:rPr>
          <w:rFonts w:ascii="Times New Roman" w:hAnsi="Times New Roman"/>
          <w:sz w:val="28"/>
          <w:szCs w:val="28"/>
        </w:rPr>
        <w:t xml:space="preserve">. </w:t>
      </w:r>
    </w:p>
    <w:p w:rsidR="008233FE"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Если </w:t>
      </w:r>
      <w:r w:rsidR="0054636B">
        <w:rPr>
          <w:rFonts w:ascii="Times New Roman" w:hAnsi="Times New Roman"/>
          <w:sz w:val="28"/>
          <w:szCs w:val="28"/>
        </w:rPr>
        <w:t>муниципаль</w:t>
      </w:r>
      <w:r w:rsidRPr="0093771B">
        <w:rPr>
          <w:rFonts w:ascii="Times New Roman" w:hAnsi="Times New Roman"/>
          <w:sz w:val="28"/>
          <w:szCs w:val="28"/>
        </w:rPr>
        <w:t xml:space="preserve">ная программа направлена на достижение целей, относящихся к решению вопросов местного значения, а также предполагается использование иных источников, то в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программе, кроме информации о средствах </w:t>
      </w:r>
      <w:r w:rsidR="00066347">
        <w:rPr>
          <w:rFonts w:ascii="Times New Roman" w:hAnsi="Times New Roman"/>
          <w:sz w:val="28"/>
          <w:szCs w:val="28"/>
        </w:rPr>
        <w:t>ме</w:t>
      </w:r>
      <w:r w:rsidRPr="0093771B">
        <w:rPr>
          <w:rFonts w:ascii="Times New Roman" w:hAnsi="Times New Roman"/>
          <w:sz w:val="28"/>
          <w:szCs w:val="28"/>
        </w:rPr>
        <w:t>стного бюджета, должна содержаться информация о безвозмездных поступл</w:t>
      </w:r>
      <w:r w:rsidRPr="0093771B">
        <w:rPr>
          <w:rFonts w:ascii="Times New Roman" w:hAnsi="Times New Roman"/>
          <w:sz w:val="28"/>
          <w:szCs w:val="28"/>
        </w:rPr>
        <w:t>е</w:t>
      </w:r>
      <w:r w:rsidRPr="0093771B">
        <w:rPr>
          <w:rFonts w:ascii="Times New Roman" w:hAnsi="Times New Roman"/>
          <w:sz w:val="28"/>
          <w:szCs w:val="28"/>
        </w:rPr>
        <w:t xml:space="preserve">ниях в </w:t>
      </w:r>
      <w:r w:rsidR="00066347">
        <w:rPr>
          <w:rFonts w:ascii="Times New Roman" w:hAnsi="Times New Roman"/>
          <w:sz w:val="28"/>
          <w:szCs w:val="28"/>
        </w:rPr>
        <w:t>ме</w:t>
      </w:r>
      <w:r w:rsidRPr="0093771B">
        <w:rPr>
          <w:rFonts w:ascii="Times New Roman" w:hAnsi="Times New Roman"/>
          <w:sz w:val="28"/>
          <w:szCs w:val="28"/>
        </w:rPr>
        <w:t>стн</w:t>
      </w:r>
      <w:r w:rsidR="00066347">
        <w:rPr>
          <w:rFonts w:ascii="Times New Roman" w:hAnsi="Times New Roman"/>
          <w:sz w:val="28"/>
          <w:szCs w:val="28"/>
        </w:rPr>
        <w:t>ы</w:t>
      </w:r>
      <w:r w:rsidRPr="0093771B">
        <w:rPr>
          <w:rFonts w:ascii="Times New Roman" w:hAnsi="Times New Roman"/>
          <w:sz w:val="28"/>
          <w:szCs w:val="28"/>
        </w:rPr>
        <w:t xml:space="preserve">й бюджет и внебюджетных источниках на реализацию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представляемая согласно приложению к настоящим Методическим рекомендациям </w:t>
      </w:r>
      <w:hyperlink w:anchor="Par879" w:history="1">
        <w:r w:rsidRPr="0093771B">
          <w:rPr>
            <w:rFonts w:ascii="Times New Roman" w:hAnsi="Times New Roman"/>
            <w:sz w:val="28"/>
            <w:szCs w:val="28"/>
          </w:rPr>
          <w:t xml:space="preserve">(таблица </w:t>
        </w:r>
        <w:r w:rsidR="00893A82">
          <w:rPr>
            <w:rFonts w:ascii="Times New Roman" w:hAnsi="Times New Roman"/>
            <w:sz w:val="28"/>
            <w:szCs w:val="28"/>
          </w:rPr>
          <w:t>7</w:t>
        </w:r>
        <w:r w:rsidRPr="0093771B">
          <w:rPr>
            <w:rFonts w:ascii="Times New Roman" w:hAnsi="Times New Roman"/>
            <w:sz w:val="28"/>
            <w:szCs w:val="28"/>
          </w:rPr>
          <w:t>)</w:t>
        </w:r>
      </w:hyperlink>
      <w:r w:rsidRPr="0093771B">
        <w:rPr>
          <w:rFonts w:ascii="Times New Roman" w:hAnsi="Times New Roman"/>
          <w:sz w:val="28"/>
          <w:szCs w:val="28"/>
        </w:rPr>
        <w:t>.</w:t>
      </w:r>
    </w:p>
    <w:p w:rsidR="00B81867" w:rsidRDefault="00B81867" w:rsidP="00B81867">
      <w:pPr>
        <w:widowControl w:val="0"/>
        <w:shd w:val="clear" w:color="auto" w:fill="FFFFFF"/>
        <w:tabs>
          <w:tab w:val="left" w:pos="993"/>
        </w:tabs>
        <w:spacing w:after="0" w:line="240" w:lineRule="auto"/>
        <w:ind w:firstLine="709"/>
        <w:jc w:val="both"/>
        <w:rPr>
          <w:rFonts w:ascii="Times New Roman" w:eastAsia="Times New Roman" w:hAnsi="Times New Roman"/>
          <w:sz w:val="28"/>
          <w:szCs w:val="28"/>
          <w:lang w:eastAsia="ru-RU"/>
        </w:rPr>
      </w:pPr>
      <w:r w:rsidRPr="00B81867">
        <w:rPr>
          <w:rFonts w:ascii="Times New Roman" w:eastAsia="Times New Roman" w:hAnsi="Times New Roman"/>
          <w:sz w:val="28"/>
          <w:szCs w:val="28"/>
          <w:lang w:eastAsia="ru-RU"/>
        </w:rPr>
        <w:t xml:space="preserve">Ответственные исполнители </w:t>
      </w:r>
      <w:r w:rsidR="0054636B">
        <w:rPr>
          <w:rFonts w:ascii="Times New Roman" w:eastAsia="Times New Roman" w:hAnsi="Times New Roman"/>
          <w:sz w:val="28"/>
          <w:szCs w:val="28"/>
          <w:lang w:eastAsia="ru-RU"/>
        </w:rPr>
        <w:t>муниципаль</w:t>
      </w:r>
      <w:r w:rsidRPr="00B81867">
        <w:rPr>
          <w:rFonts w:ascii="Times New Roman" w:eastAsia="Times New Roman" w:hAnsi="Times New Roman"/>
          <w:sz w:val="28"/>
          <w:szCs w:val="28"/>
          <w:lang w:eastAsia="ru-RU"/>
        </w:rPr>
        <w:t xml:space="preserve">ных программ в месячный срок со дня вступления в силу </w:t>
      </w:r>
      <w:r w:rsidR="00066347">
        <w:rPr>
          <w:rFonts w:ascii="Times New Roman" w:eastAsia="Times New Roman" w:hAnsi="Times New Roman"/>
          <w:sz w:val="28"/>
          <w:szCs w:val="28"/>
          <w:lang w:eastAsia="ru-RU"/>
        </w:rPr>
        <w:t>Решения</w:t>
      </w:r>
      <w:r w:rsidRPr="00B81867">
        <w:rPr>
          <w:rFonts w:ascii="Times New Roman" w:eastAsia="Times New Roman" w:hAnsi="Times New Roman"/>
          <w:sz w:val="28"/>
          <w:szCs w:val="28"/>
          <w:lang w:eastAsia="ru-RU"/>
        </w:rPr>
        <w:t xml:space="preserve"> о внесении изменений в </w:t>
      </w:r>
      <w:r w:rsidR="00066347">
        <w:rPr>
          <w:rFonts w:ascii="Times New Roman" w:eastAsia="Times New Roman" w:hAnsi="Times New Roman"/>
          <w:sz w:val="28"/>
          <w:szCs w:val="28"/>
          <w:lang w:eastAsia="ru-RU"/>
        </w:rPr>
        <w:t>Решение</w:t>
      </w:r>
      <w:r w:rsidRPr="00B81867">
        <w:rPr>
          <w:rFonts w:ascii="Times New Roman" w:eastAsia="Times New Roman" w:hAnsi="Times New Roman"/>
          <w:sz w:val="28"/>
          <w:szCs w:val="28"/>
          <w:lang w:eastAsia="ru-RU"/>
        </w:rPr>
        <w:t xml:space="preserve"> о </w:t>
      </w:r>
      <w:r w:rsidR="00066347">
        <w:rPr>
          <w:rFonts w:ascii="Times New Roman" w:eastAsia="Times New Roman" w:hAnsi="Times New Roman"/>
          <w:sz w:val="28"/>
          <w:szCs w:val="28"/>
          <w:lang w:eastAsia="ru-RU"/>
        </w:rPr>
        <w:t>ме</w:t>
      </w:r>
      <w:r w:rsidRPr="00B81867">
        <w:rPr>
          <w:rFonts w:ascii="Times New Roman" w:eastAsia="Times New Roman" w:hAnsi="Times New Roman"/>
          <w:sz w:val="28"/>
          <w:szCs w:val="28"/>
          <w:lang w:eastAsia="ru-RU"/>
        </w:rPr>
        <w:t xml:space="preserve">стном бюджете на текущий финансовый год и на плановый период подготавливают в соответствии с Регламентом </w:t>
      </w:r>
      <w:r w:rsidR="00066347">
        <w:rPr>
          <w:rFonts w:ascii="Times New Roman" w:eastAsia="Times New Roman" w:hAnsi="Times New Roman"/>
          <w:sz w:val="28"/>
          <w:szCs w:val="28"/>
          <w:lang w:eastAsia="ru-RU"/>
        </w:rPr>
        <w:t>Администрации</w:t>
      </w:r>
      <w:r w:rsidR="000F6B0A">
        <w:rPr>
          <w:rFonts w:ascii="Times New Roman" w:eastAsia="Times New Roman" w:hAnsi="Times New Roman"/>
          <w:sz w:val="28"/>
          <w:szCs w:val="28"/>
          <w:lang w:eastAsia="ru-RU"/>
        </w:rPr>
        <w:t xml:space="preserve"> Мирненского сельского поселения</w:t>
      </w:r>
      <w:r w:rsidRPr="00B81867">
        <w:rPr>
          <w:rFonts w:ascii="Times New Roman" w:eastAsia="Times New Roman" w:hAnsi="Times New Roman"/>
          <w:sz w:val="28"/>
          <w:szCs w:val="28"/>
          <w:lang w:eastAsia="ru-RU"/>
        </w:rPr>
        <w:t xml:space="preserve">  проекты постановлений </w:t>
      </w:r>
      <w:r w:rsidR="00066347">
        <w:rPr>
          <w:rFonts w:ascii="Times New Roman" w:eastAsia="Times New Roman" w:hAnsi="Times New Roman"/>
          <w:sz w:val="28"/>
          <w:szCs w:val="28"/>
          <w:lang w:eastAsia="ru-RU"/>
        </w:rPr>
        <w:t>Администрации</w:t>
      </w:r>
      <w:r w:rsidR="000F6B0A">
        <w:rPr>
          <w:rFonts w:ascii="Times New Roman" w:eastAsia="Times New Roman" w:hAnsi="Times New Roman"/>
          <w:sz w:val="28"/>
          <w:szCs w:val="28"/>
          <w:lang w:eastAsia="ru-RU"/>
        </w:rPr>
        <w:t xml:space="preserve"> Мирненского сельского поселения</w:t>
      </w:r>
      <w:r w:rsidRPr="00B81867">
        <w:rPr>
          <w:rFonts w:ascii="Times New Roman" w:eastAsia="Times New Roman" w:hAnsi="Times New Roman"/>
          <w:sz w:val="28"/>
          <w:szCs w:val="28"/>
          <w:lang w:eastAsia="ru-RU"/>
        </w:rPr>
        <w:t xml:space="preserve"> о внесении соответствующих изменений в </w:t>
      </w:r>
      <w:r w:rsidR="0054636B">
        <w:rPr>
          <w:rFonts w:ascii="Times New Roman" w:eastAsia="Times New Roman" w:hAnsi="Times New Roman"/>
          <w:sz w:val="28"/>
          <w:szCs w:val="28"/>
          <w:lang w:eastAsia="ru-RU"/>
        </w:rPr>
        <w:t>муниципаль</w:t>
      </w:r>
      <w:r w:rsidRPr="00B81867">
        <w:rPr>
          <w:rFonts w:ascii="Times New Roman" w:eastAsia="Times New Roman" w:hAnsi="Times New Roman"/>
          <w:sz w:val="28"/>
          <w:szCs w:val="28"/>
          <w:lang w:eastAsia="ru-RU"/>
        </w:rPr>
        <w:t xml:space="preserve">ные программы, при этом </w:t>
      </w:r>
      <w:r w:rsidR="0054636B">
        <w:rPr>
          <w:rFonts w:ascii="Times New Roman" w:eastAsia="Times New Roman" w:hAnsi="Times New Roman"/>
          <w:sz w:val="28"/>
          <w:szCs w:val="28"/>
          <w:lang w:eastAsia="ru-RU"/>
        </w:rPr>
        <w:t>муниципаль</w:t>
      </w:r>
      <w:r w:rsidRPr="00B81867">
        <w:rPr>
          <w:rFonts w:ascii="Times New Roman" w:eastAsia="Times New Roman" w:hAnsi="Times New Roman"/>
          <w:sz w:val="28"/>
          <w:szCs w:val="28"/>
          <w:lang w:eastAsia="ru-RU"/>
        </w:rPr>
        <w:t xml:space="preserve">ные программы должны быть приведены в соответствие с </w:t>
      </w:r>
      <w:r w:rsidR="00066347">
        <w:rPr>
          <w:rFonts w:ascii="Times New Roman" w:eastAsia="Times New Roman" w:hAnsi="Times New Roman"/>
          <w:sz w:val="28"/>
          <w:szCs w:val="28"/>
          <w:lang w:eastAsia="ru-RU"/>
        </w:rPr>
        <w:t>Решением</w:t>
      </w:r>
      <w:r w:rsidRPr="00B81867">
        <w:rPr>
          <w:rFonts w:ascii="Times New Roman" w:eastAsia="Times New Roman" w:hAnsi="Times New Roman"/>
          <w:sz w:val="28"/>
          <w:szCs w:val="28"/>
          <w:lang w:eastAsia="ru-RU"/>
        </w:rPr>
        <w:t xml:space="preserve"> о внесении изменений в </w:t>
      </w:r>
      <w:r w:rsidR="00066347">
        <w:rPr>
          <w:rFonts w:ascii="Times New Roman" w:eastAsia="Times New Roman" w:hAnsi="Times New Roman"/>
          <w:sz w:val="28"/>
          <w:szCs w:val="28"/>
          <w:lang w:eastAsia="ru-RU"/>
        </w:rPr>
        <w:t>Решение</w:t>
      </w:r>
      <w:r w:rsidRPr="00B81867">
        <w:rPr>
          <w:rFonts w:ascii="Times New Roman" w:eastAsia="Times New Roman" w:hAnsi="Times New Roman"/>
          <w:sz w:val="28"/>
          <w:szCs w:val="28"/>
          <w:lang w:eastAsia="ru-RU"/>
        </w:rPr>
        <w:t xml:space="preserve"> о </w:t>
      </w:r>
      <w:r w:rsidR="00066347">
        <w:rPr>
          <w:rFonts w:ascii="Times New Roman" w:eastAsia="Times New Roman" w:hAnsi="Times New Roman"/>
          <w:sz w:val="28"/>
          <w:szCs w:val="28"/>
          <w:lang w:eastAsia="ru-RU"/>
        </w:rPr>
        <w:t>ме</w:t>
      </w:r>
      <w:r w:rsidRPr="00B81867">
        <w:rPr>
          <w:rFonts w:ascii="Times New Roman" w:eastAsia="Times New Roman" w:hAnsi="Times New Roman"/>
          <w:sz w:val="28"/>
          <w:szCs w:val="28"/>
          <w:lang w:eastAsia="ru-RU"/>
        </w:rPr>
        <w:t>стном бюджете на текущий финансовый год и на плановый период не позднее 31 декабря текущего года.</w:t>
      </w:r>
    </w:p>
    <w:p w:rsidR="008229D4" w:rsidRPr="0093771B"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Расходы на содержание аппаратов органов </w:t>
      </w:r>
      <w:r w:rsidR="00066347">
        <w:rPr>
          <w:rFonts w:ascii="Times New Roman" w:hAnsi="Times New Roman"/>
          <w:sz w:val="28"/>
          <w:szCs w:val="28"/>
        </w:rPr>
        <w:t>местного самоуправления</w:t>
      </w:r>
      <w:r w:rsidRPr="0093771B">
        <w:rPr>
          <w:rFonts w:ascii="Times New Roman" w:hAnsi="Times New Roman"/>
          <w:sz w:val="28"/>
          <w:szCs w:val="28"/>
        </w:rPr>
        <w:t xml:space="preserve">, являющихся ответственными исполнителями одной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включаются в </w:t>
      </w:r>
      <w:r w:rsidR="0054636B">
        <w:rPr>
          <w:rFonts w:ascii="Times New Roman" w:hAnsi="Times New Roman"/>
          <w:sz w:val="28"/>
          <w:szCs w:val="28"/>
        </w:rPr>
        <w:t>муниципаль</w:t>
      </w:r>
      <w:r w:rsidRPr="0093771B">
        <w:rPr>
          <w:rFonts w:ascii="Times New Roman" w:hAnsi="Times New Roman"/>
          <w:sz w:val="28"/>
          <w:szCs w:val="28"/>
        </w:rPr>
        <w:t xml:space="preserve">ную программу, в которой областной орган </w:t>
      </w:r>
      <w:r w:rsidR="00066347">
        <w:rPr>
          <w:rFonts w:ascii="Times New Roman" w:hAnsi="Times New Roman"/>
          <w:sz w:val="28"/>
          <w:szCs w:val="28"/>
        </w:rPr>
        <w:t xml:space="preserve">местного самоуправления </w:t>
      </w:r>
      <w:r w:rsidRPr="0093771B">
        <w:rPr>
          <w:rFonts w:ascii="Times New Roman" w:hAnsi="Times New Roman"/>
          <w:sz w:val="28"/>
          <w:szCs w:val="28"/>
        </w:rPr>
        <w:t xml:space="preserve"> я</w:t>
      </w:r>
      <w:r w:rsidRPr="0093771B">
        <w:rPr>
          <w:rFonts w:ascii="Times New Roman" w:hAnsi="Times New Roman"/>
          <w:sz w:val="28"/>
          <w:szCs w:val="28"/>
        </w:rPr>
        <w:t>в</w:t>
      </w:r>
      <w:r w:rsidRPr="0093771B">
        <w:rPr>
          <w:rFonts w:ascii="Times New Roman" w:hAnsi="Times New Roman"/>
          <w:sz w:val="28"/>
          <w:szCs w:val="28"/>
        </w:rPr>
        <w:t>ляется ответственным исполнителем.</w:t>
      </w:r>
    </w:p>
    <w:p w:rsidR="008229D4" w:rsidRPr="0093771B"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В случае если орган </w:t>
      </w:r>
      <w:r w:rsidR="00066347">
        <w:rPr>
          <w:rFonts w:ascii="Times New Roman" w:hAnsi="Times New Roman"/>
          <w:sz w:val="28"/>
          <w:szCs w:val="28"/>
        </w:rPr>
        <w:t>местного самоуправления</w:t>
      </w:r>
      <w:r w:rsidRPr="0093771B">
        <w:rPr>
          <w:rFonts w:ascii="Times New Roman" w:hAnsi="Times New Roman"/>
          <w:sz w:val="28"/>
          <w:szCs w:val="28"/>
        </w:rPr>
        <w:t xml:space="preserve"> является ответственным исполн</w:t>
      </w:r>
      <w:r w:rsidRPr="0093771B">
        <w:rPr>
          <w:rFonts w:ascii="Times New Roman" w:hAnsi="Times New Roman"/>
          <w:sz w:val="28"/>
          <w:szCs w:val="28"/>
        </w:rPr>
        <w:t>и</w:t>
      </w:r>
      <w:r w:rsidRPr="0093771B">
        <w:rPr>
          <w:rFonts w:ascii="Times New Roman" w:hAnsi="Times New Roman"/>
          <w:sz w:val="28"/>
          <w:szCs w:val="28"/>
        </w:rPr>
        <w:t xml:space="preserve">телем двух и более </w:t>
      </w:r>
      <w:r w:rsidR="0054636B">
        <w:rPr>
          <w:rFonts w:ascii="Times New Roman" w:hAnsi="Times New Roman"/>
          <w:sz w:val="28"/>
          <w:szCs w:val="28"/>
        </w:rPr>
        <w:t>муниципаль</w:t>
      </w:r>
      <w:r w:rsidRPr="0093771B">
        <w:rPr>
          <w:rFonts w:ascii="Times New Roman" w:hAnsi="Times New Roman"/>
          <w:sz w:val="28"/>
          <w:szCs w:val="28"/>
        </w:rPr>
        <w:t xml:space="preserve">ных программ, расходы на содержание его аппарата включаются в одну </w:t>
      </w:r>
      <w:r w:rsidR="0054636B">
        <w:rPr>
          <w:rFonts w:ascii="Times New Roman" w:hAnsi="Times New Roman"/>
          <w:sz w:val="28"/>
          <w:szCs w:val="28"/>
        </w:rPr>
        <w:t>муниципаль</w:t>
      </w:r>
      <w:r w:rsidRPr="0093771B">
        <w:rPr>
          <w:rFonts w:ascii="Times New Roman" w:hAnsi="Times New Roman"/>
          <w:sz w:val="28"/>
          <w:szCs w:val="28"/>
        </w:rPr>
        <w:t>ную программу.</w:t>
      </w:r>
    </w:p>
    <w:p w:rsidR="008229D4" w:rsidRPr="0093771B"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У органов </w:t>
      </w:r>
      <w:r w:rsidR="00066347">
        <w:rPr>
          <w:rFonts w:ascii="Times New Roman" w:hAnsi="Times New Roman"/>
          <w:sz w:val="28"/>
          <w:szCs w:val="28"/>
        </w:rPr>
        <w:t>местного самоуправления</w:t>
      </w:r>
      <w:r w:rsidRPr="0093771B">
        <w:rPr>
          <w:rFonts w:ascii="Times New Roman" w:hAnsi="Times New Roman"/>
          <w:sz w:val="28"/>
          <w:szCs w:val="28"/>
        </w:rPr>
        <w:t xml:space="preserve">, не являющихся ответственными исполнителями </w:t>
      </w:r>
      <w:r w:rsidR="0054636B">
        <w:rPr>
          <w:rFonts w:ascii="Times New Roman" w:hAnsi="Times New Roman"/>
          <w:sz w:val="28"/>
          <w:szCs w:val="28"/>
        </w:rPr>
        <w:t>муниципаль</w:t>
      </w:r>
      <w:r w:rsidRPr="0093771B">
        <w:rPr>
          <w:rFonts w:ascii="Times New Roman" w:hAnsi="Times New Roman"/>
          <w:sz w:val="28"/>
          <w:szCs w:val="28"/>
        </w:rPr>
        <w:t xml:space="preserve">ных программ, расходы на содержание аппаратов могут отражаться в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программе, в которой отражаются мероприятия органа </w:t>
      </w:r>
      <w:r w:rsidR="00066347">
        <w:rPr>
          <w:rFonts w:ascii="Times New Roman" w:hAnsi="Times New Roman"/>
          <w:sz w:val="28"/>
          <w:szCs w:val="28"/>
        </w:rPr>
        <w:t>местного самоуправления</w:t>
      </w:r>
      <w:r w:rsidRPr="0093771B">
        <w:rPr>
          <w:rFonts w:ascii="Times New Roman" w:hAnsi="Times New Roman"/>
          <w:sz w:val="28"/>
          <w:szCs w:val="28"/>
        </w:rPr>
        <w:t xml:space="preserve"> в установленной сфере деятельности.</w:t>
      </w:r>
    </w:p>
    <w:p w:rsidR="00B37530" w:rsidRDefault="00B37530" w:rsidP="00066347">
      <w:pPr>
        <w:widowControl w:val="0"/>
        <w:autoSpaceDE w:val="0"/>
        <w:autoSpaceDN w:val="0"/>
        <w:adjustRightInd w:val="0"/>
        <w:spacing w:after="0" w:line="240" w:lineRule="auto"/>
        <w:outlineLvl w:val="1"/>
        <w:rPr>
          <w:rFonts w:ascii="Times New Roman" w:hAnsi="Times New Roman"/>
          <w:sz w:val="28"/>
          <w:szCs w:val="28"/>
        </w:rPr>
      </w:pPr>
    </w:p>
    <w:p w:rsidR="00C83C95" w:rsidRPr="0093771B" w:rsidRDefault="00305426" w:rsidP="00302C5A">
      <w:pPr>
        <w:widowControl w:val="0"/>
        <w:autoSpaceDE w:val="0"/>
        <w:autoSpaceDN w:val="0"/>
        <w:adjustRightInd w:val="0"/>
        <w:spacing w:after="0" w:line="240" w:lineRule="auto"/>
        <w:jc w:val="center"/>
        <w:outlineLvl w:val="1"/>
        <w:rPr>
          <w:rFonts w:ascii="Times New Roman" w:hAnsi="Times New Roman"/>
          <w:sz w:val="28"/>
          <w:szCs w:val="28"/>
        </w:rPr>
      </w:pPr>
      <w:r w:rsidRPr="0093771B">
        <w:rPr>
          <w:rFonts w:ascii="Times New Roman" w:hAnsi="Times New Roman"/>
          <w:sz w:val="28"/>
          <w:szCs w:val="28"/>
        </w:rPr>
        <w:t>3</w:t>
      </w:r>
      <w:r w:rsidR="00D435D0" w:rsidRPr="0093771B">
        <w:rPr>
          <w:rFonts w:ascii="Times New Roman" w:hAnsi="Times New Roman"/>
          <w:sz w:val="28"/>
          <w:szCs w:val="28"/>
        </w:rPr>
        <w:t xml:space="preserve">. </w:t>
      </w:r>
      <w:r w:rsidR="00C83C95" w:rsidRPr="0093771B">
        <w:rPr>
          <w:rFonts w:ascii="Times New Roman" w:hAnsi="Times New Roman"/>
          <w:sz w:val="28"/>
          <w:szCs w:val="28"/>
        </w:rPr>
        <w:t xml:space="preserve">План реализации </w:t>
      </w:r>
      <w:r w:rsidR="0054636B">
        <w:rPr>
          <w:rFonts w:ascii="Times New Roman" w:hAnsi="Times New Roman"/>
          <w:sz w:val="28"/>
          <w:szCs w:val="28"/>
        </w:rPr>
        <w:t>муниципаль</w:t>
      </w:r>
      <w:r w:rsidR="00C83C95" w:rsidRPr="0093771B">
        <w:rPr>
          <w:rFonts w:ascii="Times New Roman" w:hAnsi="Times New Roman"/>
          <w:sz w:val="28"/>
          <w:szCs w:val="28"/>
        </w:rPr>
        <w:t xml:space="preserve">ной программы </w:t>
      </w:r>
    </w:p>
    <w:p w:rsidR="007F590D" w:rsidRPr="0093771B" w:rsidRDefault="007F590D" w:rsidP="00AE1189">
      <w:pPr>
        <w:widowControl w:val="0"/>
        <w:autoSpaceDE w:val="0"/>
        <w:autoSpaceDN w:val="0"/>
        <w:adjustRightInd w:val="0"/>
        <w:spacing w:after="0" w:line="240" w:lineRule="auto"/>
        <w:ind w:firstLine="540"/>
        <w:jc w:val="center"/>
        <w:rPr>
          <w:rFonts w:ascii="Times New Roman" w:hAnsi="Times New Roman"/>
          <w:sz w:val="28"/>
          <w:szCs w:val="28"/>
        </w:rPr>
      </w:pPr>
    </w:p>
    <w:p w:rsidR="000D5E19" w:rsidRPr="0093771B" w:rsidRDefault="000D5E19" w:rsidP="000D5E19">
      <w:pPr>
        <w:widowControl w:val="0"/>
        <w:autoSpaceDE w:val="0"/>
        <w:autoSpaceDN w:val="0"/>
        <w:adjustRightInd w:val="0"/>
        <w:spacing w:after="0" w:line="240" w:lineRule="auto"/>
        <w:jc w:val="center"/>
        <w:rPr>
          <w:rFonts w:ascii="Times New Roman" w:hAnsi="Times New Roman"/>
          <w:sz w:val="28"/>
          <w:szCs w:val="28"/>
        </w:rPr>
      </w:pPr>
      <w:r w:rsidRPr="0093771B">
        <w:rPr>
          <w:rFonts w:ascii="Times New Roman" w:hAnsi="Times New Roman"/>
          <w:sz w:val="28"/>
          <w:szCs w:val="28"/>
        </w:rPr>
        <w:t xml:space="preserve">3.1. Разработка плана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w:t>
      </w:r>
    </w:p>
    <w:p w:rsidR="000D5E19" w:rsidRPr="0093771B" w:rsidRDefault="000D5E19" w:rsidP="000D5E19">
      <w:pPr>
        <w:spacing w:after="0" w:line="240" w:lineRule="auto"/>
        <w:jc w:val="both"/>
        <w:rPr>
          <w:rFonts w:ascii="Times New Roman" w:hAnsi="Times New Roman"/>
          <w:sz w:val="28"/>
          <w:szCs w:val="28"/>
        </w:rPr>
      </w:pPr>
    </w:p>
    <w:p w:rsidR="000D5E19" w:rsidRPr="0093771B" w:rsidRDefault="000D5E19" w:rsidP="000D5E19">
      <w:pPr>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План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(далее – план реализации) разр</w:t>
      </w:r>
      <w:r w:rsidRPr="0093771B">
        <w:rPr>
          <w:rFonts w:ascii="Times New Roman" w:hAnsi="Times New Roman"/>
          <w:sz w:val="28"/>
          <w:szCs w:val="28"/>
        </w:rPr>
        <w:t>а</w:t>
      </w:r>
      <w:r w:rsidRPr="0093771B">
        <w:rPr>
          <w:rFonts w:ascii="Times New Roman" w:hAnsi="Times New Roman"/>
          <w:sz w:val="28"/>
          <w:szCs w:val="28"/>
        </w:rPr>
        <w:t>батывается на очередной финансовый год и содержит перечень значимых контрол</w:t>
      </w:r>
      <w:r w:rsidRPr="0093771B">
        <w:rPr>
          <w:rFonts w:ascii="Times New Roman" w:hAnsi="Times New Roman"/>
          <w:sz w:val="28"/>
          <w:szCs w:val="28"/>
        </w:rPr>
        <w:t>ь</w:t>
      </w:r>
      <w:r w:rsidRPr="0093771B">
        <w:rPr>
          <w:rFonts w:ascii="Times New Roman" w:hAnsi="Times New Roman"/>
          <w:sz w:val="28"/>
          <w:szCs w:val="28"/>
        </w:rPr>
        <w:t xml:space="preserve">ных событий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оказывающих существенное влияние на сроки и результаты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с указанием их сроков и ожидаемых результатов, позволяющих определить наступление контрольного с</w:t>
      </w:r>
      <w:r w:rsidRPr="0093771B">
        <w:rPr>
          <w:rFonts w:ascii="Times New Roman" w:hAnsi="Times New Roman"/>
          <w:sz w:val="28"/>
          <w:szCs w:val="28"/>
        </w:rPr>
        <w:t>о</w:t>
      </w:r>
      <w:r w:rsidRPr="0093771B">
        <w:rPr>
          <w:rFonts w:ascii="Times New Roman" w:hAnsi="Times New Roman"/>
          <w:sz w:val="28"/>
          <w:szCs w:val="28"/>
        </w:rPr>
        <w:t>бытия программы, согласно приложению к настоящим Методическим рекомендац</w:t>
      </w:r>
      <w:r w:rsidRPr="0093771B">
        <w:rPr>
          <w:rFonts w:ascii="Times New Roman" w:hAnsi="Times New Roman"/>
          <w:sz w:val="28"/>
          <w:szCs w:val="28"/>
        </w:rPr>
        <w:t>и</w:t>
      </w:r>
      <w:r w:rsidRPr="0093771B">
        <w:rPr>
          <w:rFonts w:ascii="Times New Roman" w:hAnsi="Times New Roman"/>
          <w:sz w:val="28"/>
          <w:szCs w:val="28"/>
        </w:rPr>
        <w:t>ям (</w:t>
      </w:r>
      <w:r w:rsidR="00034E2B">
        <w:rPr>
          <w:rFonts w:ascii="Times New Roman" w:hAnsi="Times New Roman"/>
          <w:sz w:val="28"/>
          <w:szCs w:val="28"/>
        </w:rPr>
        <w:t>8</w:t>
      </w:r>
      <w:r w:rsidRPr="0093771B">
        <w:rPr>
          <w:rFonts w:ascii="Times New Roman" w:hAnsi="Times New Roman"/>
          <w:sz w:val="28"/>
          <w:szCs w:val="28"/>
        </w:rPr>
        <w:t>).</w:t>
      </w:r>
    </w:p>
    <w:p w:rsidR="000D5E19" w:rsidRPr="0093771B" w:rsidRDefault="000D5E19" w:rsidP="000D5E19">
      <w:pPr>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Контрольные события </w:t>
      </w:r>
      <w:r w:rsidR="0054636B">
        <w:rPr>
          <w:rFonts w:ascii="Times New Roman" w:hAnsi="Times New Roman"/>
          <w:sz w:val="28"/>
          <w:szCs w:val="28"/>
        </w:rPr>
        <w:t>муниципаль</w:t>
      </w:r>
      <w:r w:rsidRPr="0093771B">
        <w:rPr>
          <w:rFonts w:ascii="Times New Roman" w:hAnsi="Times New Roman"/>
          <w:sz w:val="28"/>
          <w:szCs w:val="28"/>
        </w:rPr>
        <w:t>ной программы по возможности выделяются по всем основным мероприятиям подпрограмм, мероприятиям ведомственных цел</w:t>
      </w:r>
      <w:r w:rsidRPr="0093771B">
        <w:rPr>
          <w:rFonts w:ascii="Times New Roman" w:hAnsi="Times New Roman"/>
          <w:sz w:val="28"/>
          <w:szCs w:val="28"/>
        </w:rPr>
        <w:t>е</w:t>
      </w:r>
      <w:r w:rsidRPr="0093771B">
        <w:rPr>
          <w:rFonts w:ascii="Times New Roman" w:hAnsi="Times New Roman"/>
          <w:sz w:val="28"/>
          <w:szCs w:val="28"/>
        </w:rPr>
        <w:t xml:space="preserve">вых программ </w:t>
      </w:r>
      <w:r w:rsidR="0054636B">
        <w:rPr>
          <w:rFonts w:ascii="Times New Roman" w:hAnsi="Times New Roman"/>
          <w:sz w:val="28"/>
          <w:szCs w:val="28"/>
        </w:rPr>
        <w:t>муниципаль</w:t>
      </w:r>
      <w:r w:rsidRPr="0093771B">
        <w:rPr>
          <w:rFonts w:ascii="Times New Roman" w:hAnsi="Times New Roman"/>
          <w:sz w:val="28"/>
          <w:szCs w:val="28"/>
        </w:rPr>
        <w:t>ной программы, за исключением случаев, когда основное мероприятие подпрограммы носит длящийся характер, т.е. не имеет сроков начала и конца реализации, а также выраженного конечного результата его реализации.</w:t>
      </w:r>
    </w:p>
    <w:p w:rsidR="000D5E19" w:rsidRPr="0093771B" w:rsidRDefault="000D5E19" w:rsidP="000D5E19">
      <w:pPr>
        <w:spacing w:after="0" w:line="240" w:lineRule="auto"/>
        <w:ind w:firstLine="567"/>
        <w:jc w:val="both"/>
        <w:rPr>
          <w:rFonts w:ascii="Times New Roman" w:hAnsi="Times New Roman"/>
          <w:sz w:val="28"/>
          <w:szCs w:val="28"/>
        </w:rPr>
      </w:pPr>
      <w:r w:rsidRPr="0093771B">
        <w:rPr>
          <w:rFonts w:ascii="Times New Roman" w:hAnsi="Times New Roman"/>
          <w:sz w:val="28"/>
          <w:szCs w:val="28"/>
        </w:rPr>
        <w:t>В плане реализации по возможности выделять не менее одного контрольного события для одной подпрограммы в квартал, обеспечивать равномерное распредел</w:t>
      </w:r>
      <w:r w:rsidRPr="0093771B">
        <w:rPr>
          <w:rFonts w:ascii="Times New Roman" w:hAnsi="Times New Roman"/>
          <w:sz w:val="28"/>
          <w:szCs w:val="28"/>
        </w:rPr>
        <w:t>е</w:t>
      </w:r>
      <w:r w:rsidRPr="0093771B">
        <w:rPr>
          <w:rFonts w:ascii="Times New Roman" w:hAnsi="Times New Roman"/>
          <w:sz w:val="28"/>
          <w:szCs w:val="28"/>
        </w:rPr>
        <w:t>ние контрольных событий в течение года.</w:t>
      </w:r>
    </w:p>
    <w:p w:rsidR="000D5E19" w:rsidRPr="0093771B" w:rsidRDefault="000D5E19" w:rsidP="000D5E19">
      <w:pPr>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В случае наличия в </w:t>
      </w:r>
      <w:r w:rsidR="0054636B">
        <w:rPr>
          <w:rFonts w:ascii="Times New Roman" w:hAnsi="Times New Roman"/>
          <w:sz w:val="28"/>
          <w:szCs w:val="28"/>
        </w:rPr>
        <w:t>муниципаль</w:t>
      </w:r>
      <w:r w:rsidRPr="0093771B">
        <w:rPr>
          <w:rFonts w:ascii="Times New Roman" w:hAnsi="Times New Roman"/>
          <w:sz w:val="28"/>
          <w:szCs w:val="28"/>
        </w:rPr>
        <w:t>ной программе перечня инвестиционных пр</w:t>
      </w:r>
      <w:r w:rsidRPr="0093771B">
        <w:rPr>
          <w:rFonts w:ascii="Times New Roman" w:hAnsi="Times New Roman"/>
          <w:sz w:val="28"/>
          <w:szCs w:val="28"/>
        </w:rPr>
        <w:t>о</w:t>
      </w:r>
      <w:r w:rsidRPr="0093771B">
        <w:rPr>
          <w:rFonts w:ascii="Times New Roman" w:hAnsi="Times New Roman"/>
          <w:sz w:val="28"/>
          <w:szCs w:val="28"/>
        </w:rPr>
        <w:t xml:space="preserve">ектов строительства, реконструкции, капитального ремонта, находящихся в </w:t>
      </w:r>
      <w:r w:rsidR="0054636B">
        <w:rPr>
          <w:rFonts w:ascii="Times New Roman" w:hAnsi="Times New Roman"/>
          <w:sz w:val="28"/>
          <w:szCs w:val="28"/>
        </w:rPr>
        <w:t>муниципаль</w:t>
      </w:r>
      <w:r w:rsidRPr="0093771B">
        <w:rPr>
          <w:rFonts w:ascii="Times New Roman" w:hAnsi="Times New Roman"/>
          <w:sz w:val="28"/>
          <w:szCs w:val="28"/>
        </w:rPr>
        <w:t>ной собственности</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 план реализации в обязательном п</w:t>
      </w:r>
      <w:r w:rsidRPr="0093771B">
        <w:rPr>
          <w:rFonts w:ascii="Times New Roman" w:hAnsi="Times New Roman"/>
          <w:sz w:val="28"/>
          <w:szCs w:val="28"/>
        </w:rPr>
        <w:t>о</w:t>
      </w:r>
      <w:r w:rsidRPr="0093771B">
        <w:rPr>
          <w:rFonts w:ascii="Times New Roman" w:hAnsi="Times New Roman"/>
          <w:sz w:val="28"/>
          <w:szCs w:val="28"/>
        </w:rPr>
        <w:t xml:space="preserve">рядке должен содержать контрольные события по каждому объекту строительства, реконструкции, капитального ремонта, находящемуся в </w:t>
      </w:r>
      <w:r w:rsidR="0054636B">
        <w:rPr>
          <w:rFonts w:ascii="Times New Roman" w:hAnsi="Times New Roman"/>
          <w:sz w:val="28"/>
          <w:szCs w:val="28"/>
        </w:rPr>
        <w:t>муниципаль</w:t>
      </w:r>
      <w:r w:rsidRPr="0093771B">
        <w:rPr>
          <w:rFonts w:ascii="Times New Roman" w:hAnsi="Times New Roman"/>
          <w:sz w:val="28"/>
          <w:szCs w:val="28"/>
        </w:rPr>
        <w:t>ной собстве</w:t>
      </w:r>
      <w:r w:rsidRPr="0093771B">
        <w:rPr>
          <w:rFonts w:ascii="Times New Roman" w:hAnsi="Times New Roman"/>
          <w:sz w:val="28"/>
          <w:szCs w:val="28"/>
        </w:rPr>
        <w:t>н</w:t>
      </w:r>
      <w:r w:rsidRPr="0093771B">
        <w:rPr>
          <w:rFonts w:ascii="Times New Roman" w:hAnsi="Times New Roman"/>
          <w:sz w:val="28"/>
          <w:szCs w:val="28"/>
        </w:rPr>
        <w:t>ности</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w:t>
      </w:r>
    </w:p>
    <w:p w:rsidR="000D5E19" w:rsidRPr="0093771B" w:rsidRDefault="000D5E19" w:rsidP="000D5E19">
      <w:pPr>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Основными характеристиками контрольных событий </w:t>
      </w:r>
      <w:r w:rsidR="0054636B">
        <w:rPr>
          <w:rFonts w:ascii="Times New Roman" w:hAnsi="Times New Roman"/>
          <w:sz w:val="28"/>
          <w:szCs w:val="28"/>
        </w:rPr>
        <w:t>муниципаль</w:t>
      </w:r>
      <w:r w:rsidRPr="0093771B">
        <w:rPr>
          <w:rFonts w:ascii="Times New Roman" w:hAnsi="Times New Roman"/>
          <w:sz w:val="28"/>
          <w:szCs w:val="28"/>
        </w:rPr>
        <w:t>ной програ</w:t>
      </w:r>
      <w:r w:rsidRPr="0093771B">
        <w:rPr>
          <w:rFonts w:ascii="Times New Roman" w:hAnsi="Times New Roman"/>
          <w:sz w:val="28"/>
          <w:szCs w:val="28"/>
        </w:rPr>
        <w:t>м</w:t>
      </w:r>
      <w:r w:rsidRPr="0093771B">
        <w:rPr>
          <w:rFonts w:ascii="Times New Roman" w:hAnsi="Times New Roman"/>
          <w:sz w:val="28"/>
          <w:szCs w:val="28"/>
        </w:rPr>
        <w:t>мы являются общественная, в том числе социально-экономическая, значимость (важность) для достижения результата основного мероприятия, ведомственной цел</w:t>
      </w:r>
      <w:r w:rsidRPr="0093771B">
        <w:rPr>
          <w:rFonts w:ascii="Times New Roman" w:hAnsi="Times New Roman"/>
          <w:sz w:val="28"/>
          <w:szCs w:val="28"/>
        </w:rPr>
        <w:t>е</w:t>
      </w:r>
      <w:r w:rsidRPr="0093771B">
        <w:rPr>
          <w:rFonts w:ascii="Times New Roman" w:hAnsi="Times New Roman"/>
          <w:sz w:val="28"/>
          <w:szCs w:val="28"/>
        </w:rPr>
        <w:t>вой программы и решения соответствующих задач подпрограммы, нулевая длител</w:t>
      </w:r>
      <w:r w:rsidRPr="0093771B">
        <w:rPr>
          <w:rFonts w:ascii="Times New Roman" w:hAnsi="Times New Roman"/>
          <w:sz w:val="28"/>
          <w:szCs w:val="28"/>
        </w:rPr>
        <w:t>ь</w:t>
      </w:r>
      <w:r w:rsidRPr="0093771B">
        <w:rPr>
          <w:rFonts w:ascii="Times New Roman" w:hAnsi="Times New Roman"/>
          <w:sz w:val="28"/>
          <w:szCs w:val="28"/>
        </w:rPr>
        <w:t>ность, возможность однозначной оценки достижения (0% или 100%), по возможн</w:t>
      </w:r>
      <w:r w:rsidRPr="0093771B">
        <w:rPr>
          <w:rFonts w:ascii="Times New Roman" w:hAnsi="Times New Roman"/>
          <w:sz w:val="28"/>
          <w:szCs w:val="28"/>
        </w:rPr>
        <w:t>о</w:t>
      </w:r>
      <w:r w:rsidRPr="0093771B">
        <w:rPr>
          <w:rFonts w:ascii="Times New Roman" w:hAnsi="Times New Roman"/>
          <w:sz w:val="28"/>
          <w:szCs w:val="28"/>
        </w:rPr>
        <w:t>сти документальное подтверждение результата.</w:t>
      </w:r>
    </w:p>
    <w:p w:rsidR="000D5E19"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p>
    <w:p w:rsidR="000D5E19" w:rsidRPr="0093771B"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r w:rsidRPr="0093771B">
        <w:rPr>
          <w:rFonts w:ascii="Times New Roman" w:hAnsi="Times New Roman"/>
          <w:sz w:val="28"/>
          <w:szCs w:val="28"/>
        </w:rPr>
        <w:t>3.2. Подготовка отчетов об исполнении планов реализации</w:t>
      </w:r>
      <w:r w:rsidR="00F24DD7" w:rsidRPr="0093771B">
        <w:rPr>
          <w:rFonts w:ascii="Times New Roman" w:hAnsi="Times New Roman"/>
          <w:sz w:val="28"/>
          <w:szCs w:val="28"/>
        </w:rPr>
        <w:t xml:space="preserve"> </w:t>
      </w:r>
      <w:r w:rsidR="00D7681F">
        <w:rPr>
          <w:rFonts w:ascii="Times New Roman" w:hAnsi="Times New Roman"/>
          <w:sz w:val="28"/>
          <w:szCs w:val="28"/>
        </w:rPr>
        <w:br/>
      </w:r>
      <w:r w:rsidR="00F24DD7" w:rsidRPr="0093771B">
        <w:rPr>
          <w:rFonts w:ascii="Times New Roman" w:hAnsi="Times New Roman"/>
          <w:sz w:val="28"/>
          <w:szCs w:val="28"/>
        </w:rPr>
        <w:t>по итогам полугодия, 9 месяцев</w:t>
      </w:r>
    </w:p>
    <w:p w:rsidR="000D5E19" w:rsidRPr="0093771B"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p>
    <w:p w:rsidR="00282705" w:rsidRPr="0093771B" w:rsidRDefault="000D5E19" w:rsidP="0009167E">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В целях обеспечения оперативного контроля за реализацией </w:t>
      </w:r>
      <w:r w:rsidR="0054636B">
        <w:rPr>
          <w:rFonts w:ascii="Times New Roman" w:hAnsi="Times New Roman"/>
          <w:sz w:val="28"/>
          <w:szCs w:val="28"/>
        </w:rPr>
        <w:t>муниципаль</w:t>
      </w:r>
      <w:r w:rsidRPr="0093771B">
        <w:rPr>
          <w:rFonts w:ascii="Times New Roman" w:hAnsi="Times New Roman"/>
          <w:sz w:val="28"/>
          <w:szCs w:val="28"/>
        </w:rPr>
        <w:t xml:space="preserve">ных программ ответственный исполнитель </w:t>
      </w:r>
      <w:r w:rsidR="0054636B">
        <w:rPr>
          <w:rFonts w:ascii="Times New Roman" w:hAnsi="Times New Roman"/>
          <w:sz w:val="28"/>
          <w:szCs w:val="28"/>
        </w:rPr>
        <w:t>муниципаль</w:t>
      </w:r>
      <w:r w:rsidRPr="0093771B">
        <w:rPr>
          <w:rFonts w:ascii="Times New Roman" w:hAnsi="Times New Roman"/>
          <w:sz w:val="28"/>
          <w:szCs w:val="28"/>
        </w:rPr>
        <w:t>ной программы</w:t>
      </w:r>
      <w:r w:rsidR="0009167E" w:rsidRPr="0093771B">
        <w:rPr>
          <w:rFonts w:ascii="Times New Roman" w:hAnsi="Times New Roman"/>
          <w:sz w:val="28"/>
          <w:szCs w:val="28"/>
        </w:rPr>
        <w:t xml:space="preserve"> по итогам пол</w:t>
      </w:r>
      <w:r w:rsidR="0009167E" w:rsidRPr="0093771B">
        <w:rPr>
          <w:rFonts w:ascii="Times New Roman" w:hAnsi="Times New Roman"/>
          <w:sz w:val="28"/>
          <w:szCs w:val="28"/>
        </w:rPr>
        <w:t>у</w:t>
      </w:r>
      <w:r w:rsidR="0009167E" w:rsidRPr="0093771B">
        <w:rPr>
          <w:rFonts w:ascii="Times New Roman" w:hAnsi="Times New Roman"/>
          <w:sz w:val="28"/>
          <w:szCs w:val="28"/>
        </w:rPr>
        <w:t>годия, 9 месяцев</w:t>
      </w:r>
      <w:r w:rsidRPr="0093771B">
        <w:rPr>
          <w:rFonts w:ascii="Times New Roman" w:hAnsi="Times New Roman"/>
          <w:sz w:val="28"/>
          <w:szCs w:val="28"/>
        </w:rPr>
        <w:t xml:space="preserve"> </w:t>
      </w:r>
      <w:r w:rsidR="0009167E" w:rsidRPr="0093771B">
        <w:rPr>
          <w:rFonts w:ascii="Times New Roman" w:hAnsi="Times New Roman"/>
          <w:sz w:val="28"/>
          <w:szCs w:val="28"/>
        </w:rPr>
        <w:t xml:space="preserve">направляет в </w:t>
      </w:r>
      <w:r w:rsidR="00066347">
        <w:rPr>
          <w:rFonts w:ascii="Times New Roman" w:hAnsi="Times New Roman"/>
          <w:sz w:val="28"/>
          <w:szCs w:val="28"/>
        </w:rPr>
        <w:t>Администрацию</w:t>
      </w:r>
      <w:r w:rsidR="000F6B0A">
        <w:rPr>
          <w:rFonts w:ascii="Times New Roman" w:hAnsi="Times New Roman"/>
          <w:sz w:val="28"/>
          <w:szCs w:val="28"/>
        </w:rPr>
        <w:t xml:space="preserve"> Мирненского сельского поселения</w:t>
      </w:r>
      <w:r w:rsidR="0009167E" w:rsidRPr="0093771B">
        <w:rPr>
          <w:rFonts w:ascii="Times New Roman" w:hAnsi="Times New Roman"/>
          <w:sz w:val="28"/>
          <w:szCs w:val="28"/>
        </w:rPr>
        <w:t xml:space="preserve"> отчет об исполнении плана реализации</w:t>
      </w:r>
      <w:r w:rsidR="00282705" w:rsidRPr="0093771B">
        <w:rPr>
          <w:rFonts w:ascii="Times New Roman" w:hAnsi="Times New Roman"/>
          <w:sz w:val="28"/>
          <w:szCs w:val="28"/>
        </w:rPr>
        <w:t xml:space="preserve"> </w:t>
      </w:r>
      <w:r w:rsidR="00814397" w:rsidRPr="0093771B">
        <w:rPr>
          <w:rFonts w:ascii="Times New Roman" w:hAnsi="Times New Roman"/>
          <w:sz w:val="28"/>
          <w:szCs w:val="28"/>
        </w:rPr>
        <w:t xml:space="preserve"> </w:t>
      </w:r>
      <w:r w:rsidRPr="0093771B">
        <w:rPr>
          <w:rFonts w:ascii="Times New Roman" w:hAnsi="Times New Roman"/>
          <w:sz w:val="28"/>
          <w:szCs w:val="28"/>
        </w:rPr>
        <w:t>по форме согласно приложению к настоящим Мет</w:t>
      </w:r>
      <w:r w:rsidRPr="0093771B">
        <w:rPr>
          <w:rFonts w:ascii="Times New Roman" w:hAnsi="Times New Roman"/>
          <w:sz w:val="28"/>
          <w:szCs w:val="28"/>
        </w:rPr>
        <w:t>о</w:t>
      </w:r>
      <w:r w:rsidRPr="0093771B">
        <w:rPr>
          <w:rFonts w:ascii="Times New Roman" w:hAnsi="Times New Roman"/>
          <w:sz w:val="28"/>
          <w:szCs w:val="28"/>
        </w:rPr>
        <w:t xml:space="preserve">дическим рекомендациям </w:t>
      </w:r>
      <w:hyperlink w:anchor="Par1326" w:history="1">
        <w:r w:rsidR="008233FE" w:rsidRPr="0093771B">
          <w:rPr>
            <w:rFonts w:ascii="Times New Roman" w:hAnsi="Times New Roman"/>
            <w:sz w:val="28"/>
            <w:szCs w:val="28"/>
          </w:rPr>
          <w:t xml:space="preserve">(таблица </w:t>
        </w:r>
        <w:r w:rsidR="00034E2B">
          <w:rPr>
            <w:rFonts w:ascii="Times New Roman" w:hAnsi="Times New Roman"/>
            <w:sz w:val="28"/>
            <w:szCs w:val="28"/>
          </w:rPr>
          <w:t>9</w:t>
        </w:r>
        <w:r w:rsidRPr="0093771B">
          <w:rPr>
            <w:rFonts w:ascii="Times New Roman" w:hAnsi="Times New Roman"/>
            <w:sz w:val="28"/>
            <w:szCs w:val="28"/>
          </w:rPr>
          <w:t>)</w:t>
        </w:r>
      </w:hyperlink>
      <w:r w:rsidRPr="0093771B">
        <w:rPr>
          <w:rFonts w:ascii="Times New Roman" w:hAnsi="Times New Roman"/>
          <w:sz w:val="28"/>
          <w:szCs w:val="28"/>
        </w:rPr>
        <w:t xml:space="preserve"> в порядке и сроки, установленные </w:t>
      </w:r>
      <w:hyperlink r:id="rId14" w:history="1">
        <w:r w:rsidRPr="0093771B">
          <w:rPr>
            <w:rFonts w:ascii="Times New Roman" w:hAnsi="Times New Roman"/>
            <w:sz w:val="28"/>
            <w:szCs w:val="28"/>
          </w:rPr>
          <w:t>Порядком</w:t>
        </w:r>
      </w:hyperlink>
      <w:r w:rsidR="00282705" w:rsidRPr="0093771B">
        <w:rPr>
          <w:rFonts w:ascii="Times New Roman" w:hAnsi="Times New Roman"/>
          <w:sz w:val="28"/>
          <w:szCs w:val="28"/>
        </w:rPr>
        <w:t xml:space="preserve">. </w:t>
      </w:r>
      <w:r w:rsidR="0009167E" w:rsidRPr="0093771B">
        <w:rPr>
          <w:rFonts w:ascii="Times New Roman" w:hAnsi="Times New Roman"/>
          <w:sz w:val="28"/>
          <w:szCs w:val="28"/>
        </w:rPr>
        <w:t xml:space="preserve"> </w:t>
      </w:r>
    </w:p>
    <w:p w:rsidR="000D5E19" w:rsidRPr="0093771B" w:rsidRDefault="000D5E19" w:rsidP="0009167E">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3771B">
        <w:rPr>
          <w:rFonts w:ascii="Times New Roman" w:hAnsi="Times New Roman"/>
          <w:sz w:val="28"/>
          <w:szCs w:val="28"/>
        </w:rPr>
        <w:t>При подготовке отчета об исполнении плана реализации</w:t>
      </w:r>
      <w:r w:rsidR="0009167E" w:rsidRPr="0093771B">
        <w:rPr>
          <w:rFonts w:ascii="Times New Roman" w:hAnsi="Times New Roman"/>
          <w:sz w:val="28"/>
          <w:szCs w:val="28"/>
        </w:rPr>
        <w:t xml:space="preserve"> по итогам полугодия, 9 месяцев</w:t>
      </w:r>
      <w:r w:rsidRPr="0093771B">
        <w:rPr>
          <w:rFonts w:ascii="Times New Roman" w:eastAsia="Times New Roman" w:hAnsi="Times New Roman"/>
          <w:sz w:val="28"/>
          <w:szCs w:val="28"/>
          <w:lang w:eastAsia="ru-RU"/>
        </w:rPr>
        <w:t xml:space="preserve"> применяется программа </w:t>
      </w:r>
      <w:r w:rsidRPr="0093771B">
        <w:rPr>
          <w:rFonts w:ascii="Times New Roman" w:eastAsia="Times New Roman" w:hAnsi="Times New Roman"/>
          <w:sz w:val="28"/>
          <w:szCs w:val="28"/>
          <w:lang w:val="en-US" w:eastAsia="ru-RU"/>
        </w:rPr>
        <w:t>Microsoft</w:t>
      </w:r>
      <w:r w:rsidRPr="0093771B">
        <w:rPr>
          <w:rFonts w:ascii="Times New Roman" w:eastAsia="Times New Roman" w:hAnsi="Times New Roman"/>
          <w:sz w:val="28"/>
          <w:szCs w:val="28"/>
          <w:lang w:eastAsia="ru-RU"/>
        </w:rPr>
        <w:t xml:space="preserve"> </w:t>
      </w:r>
      <w:r w:rsidRPr="0093771B">
        <w:rPr>
          <w:rFonts w:ascii="Times New Roman" w:eastAsia="Times New Roman" w:hAnsi="Times New Roman"/>
          <w:sz w:val="28"/>
          <w:szCs w:val="28"/>
          <w:lang w:val="en-US" w:eastAsia="ru-RU"/>
        </w:rPr>
        <w:t>Office</w:t>
      </w:r>
      <w:r w:rsidRPr="0093771B">
        <w:rPr>
          <w:rFonts w:ascii="Times New Roman" w:eastAsia="Times New Roman" w:hAnsi="Times New Roman"/>
          <w:sz w:val="28"/>
          <w:szCs w:val="28"/>
          <w:lang w:eastAsia="ru-RU"/>
        </w:rPr>
        <w:t xml:space="preserve"> </w:t>
      </w:r>
      <w:r w:rsidRPr="0093771B">
        <w:rPr>
          <w:rFonts w:ascii="Times New Roman" w:eastAsia="Times New Roman" w:hAnsi="Times New Roman"/>
          <w:sz w:val="28"/>
          <w:szCs w:val="28"/>
          <w:lang w:val="en-US" w:eastAsia="ru-RU"/>
        </w:rPr>
        <w:t>Word</w:t>
      </w:r>
      <w:r w:rsidRPr="0093771B">
        <w:rPr>
          <w:rFonts w:ascii="Times New Roman" w:eastAsia="Times New Roman" w:hAnsi="Times New Roman"/>
          <w:sz w:val="28"/>
          <w:szCs w:val="28"/>
          <w:lang w:eastAsia="ru-RU"/>
        </w:rPr>
        <w:t xml:space="preserve">, используется шрифт </w:t>
      </w:r>
      <w:r w:rsidRPr="0093771B">
        <w:rPr>
          <w:rFonts w:ascii="Times New Roman" w:eastAsia="Times New Roman" w:hAnsi="Times New Roman"/>
          <w:sz w:val="28"/>
          <w:szCs w:val="28"/>
          <w:lang w:val="en-US" w:eastAsia="ru-RU"/>
        </w:rPr>
        <w:t>Times</w:t>
      </w:r>
      <w:r w:rsidRPr="0093771B">
        <w:rPr>
          <w:rFonts w:ascii="Times New Roman" w:eastAsia="Times New Roman" w:hAnsi="Times New Roman"/>
          <w:sz w:val="28"/>
          <w:szCs w:val="28"/>
          <w:lang w:eastAsia="ru-RU"/>
        </w:rPr>
        <w:t xml:space="preserve"> </w:t>
      </w:r>
      <w:r w:rsidRPr="0093771B">
        <w:rPr>
          <w:rFonts w:ascii="Times New Roman" w:eastAsia="Times New Roman" w:hAnsi="Times New Roman"/>
          <w:sz w:val="28"/>
          <w:szCs w:val="28"/>
          <w:lang w:val="en-US" w:eastAsia="ru-RU"/>
        </w:rPr>
        <w:t>New</w:t>
      </w:r>
      <w:r w:rsidRPr="0093771B">
        <w:rPr>
          <w:rFonts w:ascii="Times New Roman" w:eastAsia="Times New Roman" w:hAnsi="Times New Roman"/>
          <w:sz w:val="28"/>
          <w:szCs w:val="28"/>
          <w:lang w:eastAsia="ru-RU"/>
        </w:rPr>
        <w:t xml:space="preserve"> </w:t>
      </w:r>
      <w:r w:rsidRPr="0093771B">
        <w:rPr>
          <w:rFonts w:ascii="Times New Roman" w:eastAsia="Times New Roman" w:hAnsi="Times New Roman"/>
          <w:sz w:val="28"/>
          <w:szCs w:val="28"/>
          <w:lang w:val="en-US" w:eastAsia="ru-RU"/>
        </w:rPr>
        <w:t>Roman</w:t>
      </w:r>
      <w:r w:rsidRPr="0093771B">
        <w:rPr>
          <w:rFonts w:ascii="Times New Roman" w:eastAsia="Times New Roman" w:hAnsi="Times New Roman"/>
          <w:sz w:val="28"/>
          <w:szCs w:val="28"/>
          <w:lang w:eastAsia="ru-RU"/>
        </w:rPr>
        <w:t>, начертание – обычный, размер шрифта – 14 пт (допускается 11, 12 пт); одинарный межстрочный интервал, выравнивание абзаца по ширине.</w:t>
      </w:r>
    </w:p>
    <w:p w:rsidR="000D5E19" w:rsidRPr="0093771B" w:rsidRDefault="000D5E19" w:rsidP="000D5E1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Пояснительная информация к отчету об исполнении плана</w:t>
      </w:r>
      <w:r w:rsidR="0009167E" w:rsidRPr="0093771B">
        <w:rPr>
          <w:rFonts w:ascii="Times New Roman" w:eastAsia="Times New Roman" w:hAnsi="Times New Roman"/>
          <w:sz w:val="28"/>
          <w:szCs w:val="28"/>
          <w:lang w:eastAsia="ru-RU"/>
        </w:rPr>
        <w:t xml:space="preserve"> </w:t>
      </w:r>
      <w:r w:rsidR="0009167E" w:rsidRPr="0093771B">
        <w:rPr>
          <w:rFonts w:ascii="Times New Roman" w:hAnsi="Times New Roman"/>
          <w:sz w:val="28"/>
          <w:szCs w:val="28"/>
        </w:rPr>
        <w:t>по итогам полуг</w:t>
      </w:r>
      <w:r w:rsidR="0009167E" w:rsidRPr="0093771B">
        <w:rPr>
          <w:rFonts w:ascii="Times New Roman" w:hAnsi="Times New Roman"/>
          <w:sz w:val="28"/>
          <w:szCs w:val="28"/>
        </w:rPr>
        <w:t>о</w:t>
      </w:r>
      <w:r w:rsidR="0009167E" w:rsidRPr="0093771B">
        <w:rPr>
          <w:rFonts w:ascii="Times New Roman" w:hAnsi="Times New Roman"/>
          <w:sz w:val="28"/>
          <w:szCs w:val="28"/>
        </w:rPr>
        <w:t>дия, 9 месяцев</w:t>
      </w:r>
      <w:r w:rsidRPr="0093771B">
        <w:rPr>
          <w:rFonts w:ascii="Times New Roman" w:eastAsia="Times New Roman" w:hAnsi="Times New Roman"/>
          <w:sz w:val="28"/>
          <w:szCs w:val="28"/>
          <w:lang w:eastAsia="ru-RU"/>
        </w:rPr>
        <w:t xml:space="preserve"> реализации в обязательном порядке содержит следующие сведения: </w:t>
      </w:r>
    </w:p>
    <w:p w:rsidR="000D5E19" w:rsidRPr="0093771B"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 xml:space="preserve">об ассигнованиях </w:t>
      </w:r>
      <w:r w:rsidR="00066347">
        <w:rPr>
          <w:rFonts w:ascii="Times New Roman" w:eastAsia="Times New Roman" w:hAnsi="Times New Roman"/>
          <w:sz w:val="28"/>
          <w:szCs w:val="28"/>
          <w:lang w:eastAsia="ru-RU"/>
        </w:rPr>
        <w:t>ме</w:t>
      </w:r>
      <w:r w:rsidRPr="0093771B">
        <w:rPr>
          <w:rFonts w:ascii="Times New Roman" w:eastAsia="Times New Roman" w:hAnsi="Times New Roman"/>
          <w:sz w:val="28"/>
          <w:szCs w:val="28"/>
          <w:lang w:eastAsia="ru-RU"/>
        </w:rPr>
        <w:t xml:space="preserve">стного бюджета, предусмотренных </w:t>
      </w:r>
      <w:r w:rsidR="0054636B">
        <w:rPr>
          <w:rFonts w:ascii="Times New Roman" w:eastAsia="Times New Roman" w:hAnsi="Times New Roman"/>
          <w:sz w:val="28"/>
          <w:szCs w:val="28"/>
          <w:lang w:eastAsia="ru-RU"/>
        </w:rPr>
        <w:t>муниципаль</w:t>
      </w:r>
      <w:r w:rsidRPr="0093771B">
        <w:rPr>
          <w:rFonts w:ascii="Times New Roman" w:eastAsia="Times New Roman" w:hAnsi="Times New Roman"/>
          <w:sz w:val="28"/>
          <w:szCs w:val="28"/>
          <w:lang w:eastAsia="ru-RU"/>
        </w:rPr>
        <w:t>ной пр</w:t>
      </w:r>
      <w:r w:rsidRPr="0093771B">
        <w:rPr>
          <w:rFonts w:ascii="Times New Roman" w:eastAsia="Times New Roman" w:hAnsi="Times New Roman"/>
          <w:sz w:val="28"/>
          <w:szCs w:val="28"/>
          <w:lang w:eastAsia="ru-RU"/>
        </w:rPr>
        <w:t>о</w:t>
      </w:r>
      <w:r w:rsidRPr="0093771B">
        <w:rPr>
          <w:rFonts w:ascii="Times New Roman" w:eastAsia="Times New Roman" w:hAnsi="Times New Roman"/>
          <w:sz w:val="28"/>
          <w:szCs w:val="28"/>
          <w:lang w:eastAsia="ru-RU"/>
        </w:rPr>
        <w:t>граммой, в тыс. рублей;</w:t>
      </w:r>
    </w:p>
    <w:p w:rsidR="000D5E19" w:rsidRPr="0093771B"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 xml:space="preserve">о фактическом освоении средств </w:t>
      </w:r>
      <w:r w:rsidR="00066347">
        <w:rPr>
          <w:rFonts w:ascii="Times New Roman" w:eastAsia="Times New Roman" w:hAnsi="Times New Roman"/>
          <w:sz w:val="28"/>
          <w:szCs w:val="28"/>
          <w:lang w:eastAsia="ru-RU"/>
        </w:rPr>
        <w:t>ме</w:t>
      </w:r>
      <w:r w:rsidRPr="0093771B">
        <w:rPr>
          <w:rFonts w:ascii="Times New Roman" w:eastAsia="Times New Roman" w:hAnsi="Times New Roman"/>
          <w:sz w:val="28"/>
          <w:szCs w:val="28"/>
          <w:lang w:eastAsia="ru-RU"/>
        </w:rPr>
        <w:t>стного бюджета по итогам</w:t>
      </w:r>
      <w:r w:rsidRPr="0093771B">
        <w:rPr>
          <w:rFonts w:ascii="Times New Roman" w:eastAsia="Times New Roman" w:hAnsi="Times New Roman"/>
          <w:sz w:val="28"/>
          <w:szCs w:val="28"/>
          <w:lang w:eastAsia="ru-RU"/>
        </w:rPr>
        <w:br/>
        <w:t>(</w:t>
      </w:r>
      <w:r w:rsidRPr="0093771B">
        <w:rPr>
          <w:rFonts w:ascii="Times New Roman" w:eastAsia="Times New Roman" w:hAnsi="Times New Roman"/>
          <w:sz w:val="28"/>
          <w:szCs w:val="28"/>
          <w:lang w:val="en-US" w:eastAsia="ru-RU"/>
        </w:rPr>
        <w:t>I</w:t>
      </w:r>
      <w:r w:rsidR="00814397" w:rsidRPr="0093771B">
        <w:rPr>
          <w:rFonts w:ascii="Times New Roman" w:eastAsia="Times New Roman" w:hAnsi="Times New Roman"/>
          <w:sz w:val="28"/>
          <w:szCs w:val="28"/>
          <w:lang w:eastAsia="ru-RU"/>
        </w:rPr>
        <w:t xml:space="preserve"> полугодия, 9 месяцев</w:t>
      </w:r>
      <w:r w:rsidRPr="0093771B">
        <w:rPr>
          <w:rFonts w:ascii="Times New Roman" w:eastAsia="Times New Roman" w:hAnsi="Times New Roman"/>
          <w:sz w:val="28"/>
          <w:szCs w:val="28"/>
          <w:lang w:eastAsia="ru-RU"/>
        </w:rPr>
        <w:t>) в тыс. рублей и %;</w:t>
      </w:r>
    </w:p>
    <w:p w:rsidR="000D5E19" w:rsidRPr="0093771B"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об оплате работ и мероприятий, выполненных в предыдущем финансовом году, в тыс. рублей;</w:t>
      </w:r>
    </w:p>
    <w:p w:rsidR="000D5E19" w:rsidRPr="0093771B" w:rsidRDefault="000D5E19" w:rsidP="000D5E1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о выполнении основных мер</w:t>
      </w:r>
      <w:r w:rsidR="006A4955" w:rsidRPr="0093771B">
        <w:rPr>
          <w:rFonts w:ascii="Times New Roman" w:eastAsia="Times New Roman" w:hAnsi="Times New Roman"/>
          <w:sz w:val="28"/>
          <w:szCs w:val="28"/>
          <w:lang w:eastAsia="ru-RU"/>
        </w:rPr>
        <w:t>оприятий по каждой подпрограмме</w:t>
      </w:r>
      <w:r w:rsidR="006A4955" w:rsidRPr="0093771B">
        <w:rPr>
          <w:rFonts w:ascii="Times New Roman" w:eastAsia="Times New Roman" w:hAnsi="Times New Roman"/>
          <w:sz w:val="28"/>
          <w:szCs w:val="28"/>
          <w:lang w:eastAsia="ru-RU"/>
        </w:rPr>
        <w:br/>
      </w:r>
      <w:r w:rsidRPr="0093771B">
        <w:rPr>
          <w:rFonts w:ascii="Times New Roman" w:eastAsia="Times New Roman" w:hAnsi="Times New Roman"/>
          <w:sz w:val="28"/>
          <w:szCs w:val="28"/>
          <w:lang w:eastAsia="ru-RU"/>
        </w:rPr>
        <w:t>(если не выполнены – указать причины и принимаемые меры);</w:t>
      </w:r>
    </w:p>
    <w:p w:rsidR="000D5E19" w:rsidRPr="0093771B" w:rsidRDefault="000D5E19" w:rsidP="000D5E1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о выполнении контрольных</w:t>
      </w:r>
      <w:r w:rsidR="006A4955" w:rsidRPr="0093771B">
        <w:rPr>
          <w:rFonts w:ascii="Times New Roman" w:eastAsia="Times New Roman" w:hAnsi="Times New Roman"/>
          <w:sz w:val="28"/>
          <w:szCs w:val="28"/>
          <w:lang w:eastAsia="ru-RU"/>
        </w:rPr>
        <w:t xml:space="preserve"> событий по каждой подпрограмме</w:t>
      </w:r>
      <w:r w:rsidR="006A4955" w:rsidRPr="0093771B">
        <w:rPr>
          <w:rFonts w:ascii="Times New Roman" w:eastAsia="Times New Roman" w:hAnsi="Times New Roman"/>
          <w:sz w:val="28"/>
          <w:szCs w:val="28"/>
          <w:lang w:eastAsia="ru-RU"/>
        </w:rPr>
        <w:br/>
      </w:r>
      <w:r w:rsidRPr="0093771B">
        <w:rPr>
          <w:rFonts w:ascii="Times New Roman" w:eastAsia="Times New Roman" w:hAnsi="Times New Roman"/>
          <w:sz w:val="28"/>
          <w:szCs w:val="28"/>
          <w:lang w:eastAsia="ru-RU"/>
        </w:rPr>
        <w:t>(если не выполнены – указать причины и принимаемые меры), в том числе промеж</w:t>
      </w:r>
      <w:r w:rsidRPr="0093771B">
        <w:rPr>
          <w:rFonts w:ascii="Times New Roman" w:eastAsia="Times New Roman" w:hAnsi="Times New Roman"/>
          <w:sz w:val="28"/>
          <w:szCs w:val="28"/>
          <w:lang w:eastAsia="ru-RU"/>
        </w:rPr>
        <w:t>у</w:t>
      </w:r>
      <w:r w:rsidRPr="0093771B">
        <w:rPr>
          <w:rFonts w:ascii="Times New Roman" w:eastAsia="Times New Roman" w:hAnsi="Times New Roman"/>
          <w:sz w:val="28"/>
          <w:szCs w:val="28"/>
          <w:lang w:eastAsia="ru-RU"/>
        </w:rPr>
        <w:t>точные результаты по контрольным событиям, срок наступления которых не наст</w:t>
      </w:r>
      <w:r w:rsidRPr="0093771B">
        <w:rPr>
          <w:rFonts w:ascii="Times New Roman" w:eastAsia="Times New Roman" w:hAnsi="Times New Roman"/>
          <w:sz w:val="28"/>
          <w:szCs w:val="28"/>
          <w:lang w:eastAsia="ru-RU"/>
        </w:rPr>
        <w:t>у</w:t>
      </w:r>
      <w:r w:rsidRPr="0093771B">
        <w:rPr>
          <w:rFonts w:ascii="Times New Roman" w:eastAsia="Times New Roman" w:hAnsi="Times New Roman"/>
          <w:sz w:val="28"/>
          <w:szCs w:val="28"/>
          <w:lang w:eastAsia="ru-RU"/>
        </w:rPr>
        <w:t>пил;</w:t>
      </w:r>
    </w:p>
    <w:p w:rsidR="000D5E19" w:rsidRPr="0093771B" w:rsidRDefault="000D5E19" w:rsidP="000D5E1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о ходе выполнения работ по объектам строительства, реконструкции, капитал</w:t>
      </w:r>
      <w:r w:rsidRPr="0093771B">
        <w:rPr>
          <w:rFonts w:ascii="Times New Roman" w:eastAsia="Times New Roman" w:hAnsi="Times New Roman"/>
          <w:sz w:val="28"/>
          <w:szCs w:val="28"/>
          <w:lang w:eastAsia="ru-RU"/>
        </w:rPr>
        <w:t>ь</w:t>
      </w:r>
      <w:r w:rsidRPr="0093771B">
        <w:rPr>
          <w:rFonts w:ascii="Times New Roman" w:eastAsia="Times New Roman" w:hAnsi="Times New Roman"/>
          <w:sz w:val="28"/>
          <w:szCs w:val="28"/>
          <w:lang w:eastAsia="ru-RU"/>
        </w:rPr>
        <w:t xml:space="preserve">ного ремонта, находящимся в </w:t>
      </w:r>
      <w:r w:rsidR="0054636B">
        <w:rPr>
          <w:rFonts w:ascii="Times New Roman" w:eastAsia="Times New Roman" w:hAnsi="Times New Roman"/>
          <w:sz w:val="28"/>
          <w:szCs w:val="28"/>
          <w:lang w:eastAsia="ru-RU"/>
        </w:rPr>
        <w:t>муниципаль</w:t>
      </w:r>
      <w:r w:rsidRPr="0093771B">
        <w:rPr>
          <w:rFonts w:ascii="Times New Roman" w:eastAsia="Times New Roman" w:hAnsi="Times New Roman"/>
          <w:sz w:val="28"/>
          <w:szCs w:val="28"/>
          <w:lang w:eastAsia="ru-RU"/>
        </w:rPr>
        <w:t>ной собственности</w:t>
      </w:r>
      <w:r w:rsidR="000F6B0A">
        <w:rPr>
          <w:rFonts w:ascii="Times New Roman" w:eastAsia="Times New Roman" w:hAnsi="Times New Roman"/>
          <w:sz w:val="28"/>
          <w:szCs w:val="28"/>
          <w:lang w:eastAsia="ru-RU"/>
        </w:rPr>
        <w:t xml:space="preserve"> Мирненского сельского поселения</w:t>
      </w:r>
      <w:r w:rsidRPr="0093771B">
        <w:rPr>
          <w:rFonts w:ascii="Times New Roman" w:eastAsia="Times New Roman" w:hAnsi="Times New Roman"/>
          <w:sz w:val="28"/>
          <w:szCs w:val="28"/>
          <w:lang w:eastAsia="ru-RU"/>
        </w:rPr>
        <w:t>.</w:t>
      </w:r>
    </w:p>
    <w:p w:rsidR="000D5E19" w:rsidRPr="0093771B"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Оперативный контроль за реализацией </w:t>
      </w:r>
      <w:r w:rsidR="0054636B">
        <w:rPr>
          <w:rFonts w:ascii="Times New Roman" w:hAnsi="Times New Roman"/>
          <w:sz w:val="28"/>
          <w:szCs w:val="28"/>
        </w:rPr>
        <w:t>муниципаль</w:t>
      </w:r>
      <w:r w:rsidRPr="0093771B">
        <w:rPr>
          <w:rFonts w:ascii="Times New Roman" w:hAnsi="Times New Roman"/>
          <w:sz w:val="28"/>
          <w:szCs w:val="28"/>
        </w:rPr>
        <w:t>ных программ ориентир</w:t>
      </w:r>
      <w:r w:rsidRPr="0093771B">
        <w:rPr>
          <w:rFonts w:ascii="Times New Roman" w:hAnsi="Times New Roman"/>
          <w:sz w:val="28"/>
          <w:szCs w:val="28"/>
        </w:rPr>
        <w:t>о</w:t>
      </w:r>
      <w:r w:rsidRPr="0093771B">
        <w:rPr>
          <w:rFonts w:ascii="Times New Roman" w:hAnsi="Times New Roman"/>
          <w:sz w:val="28"/>
          <w:szCs w:val="28"/>
        </w:rPr>
        <w:t>ван на раннее предупреждение возникновения проблем и отклонений хода реализ</w:t>
      </w:r>
      <w:r w:rsidRPr="0093771B">
        <w:rPr>
          <w:rFonts w:ascii="Times New Roman" w:hAnsi="Times New Roman"/>
          <w:sz w:val="28"/>
          <w:szCs w:val="28"/>
        </w:rPr>
        <w:t>а</w:t>
      </w:r>
      <w:r w:rsidRPr="0093771B">
        <w:rPr>
          <w:rFonts w:ascii="Times New Roman" w:hAnsi="Times New Roman"/>
          <w:sz w:val="28"/>
          <w:szCs w:val="28"/>
        </w:rPr>
        <w:t xml:space="preserve">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от запланированного.</w:t>
      </w:r>
    </w:p>
    <w:p w:rsidR="000D5E19" w:rsidRPr="0093771B"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Объектом контроля является наступление контрольных событий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в установленные сроки, сведения о кассовом исполнении по </w:t>
      </w:r>
      <w:r w:rsidR="0054636B">
        <w:rPr>
          <w:rFonts w:ascii="Times New Roman" w:hAnsi="Times New Roman"/>
          <w:sz w:val="28"/>
          <w:szCs w:val="28"/>
        </w:rPr>
        <w:t>муниципаль</w:t>
      </w:r>
      <w:r w:rsidRPr="0093771B">
        <w:rPr>
          <w:rFonts w:ascii="Times New Roman" w:hAnsi="Times New Roman"/>
          <w:sz w:val="28"/>
          <w:szCs w:val="28"/>
        </w:rPr>
        <w:t>ной программе на отчетную дату.</w:t>
      </w:r>
    </w:p>
    <w:p w:rsidR="000D5E19" w:rsidRPr="0093771B"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В качестве формулировок наступления контрольных событий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рекомендуется использовать следующие:</w:t>
      </w:r>
    </w:p>
    <w:p w:rsidR="000D5E19" w:rsidRPr="0093771B"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нормативный правовой акт утвержден;</w:t>
      </w:r>
    </w:p>
    <w:p w:rsidR="000D5E19" w:rsidRPr="0093771B"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объект капитального строительства (реконструкции) введен в эксплуатацию;</w:t>
      </w:r>
    </w:p>
    <w:p w:rsidR="000D5E19" w:rsidRPr="0093771B"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система разработана и введена в эксплуатацию и т.д.</w:t>
      </w:r>
    </w:p>
    <w:p w:rsidR="000D5E19" w:rsidRPr="0093771B"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При наличии неисполненного, исполненного не в полном объеме основного м</w:t>
      </w:r>
      <w:r w:rsidRPr="0093771B">
        <w:rPr>
          <w:rFonts w:ascii="Times New Roman" w:hAnsi="Times New Roman"/>
          <w:sz w:val="28"/>
          <w:szCs w:val="28"/>
        </w:rPr>
        <w:t>е</w:t>
      </w:r>
      <w:r w:rsidRPr="0093771B">
        <w:rPr>
          <w:rFonts w:ascii="Times New Roman" w:hAnsi="Times New Roman"/>
          <w:sz w:val="28"/>
          <w:szCs w:val="28"/>
        </w:rPr>
        <w:t>роприятия подпрограммы (основных мероприятий подпрограммы)</w:t>
      </w:r>
      <w:r w:rsidR="00DC22F6" w:rsidRPr="0093771B">
        <w:rPr>
          <w:rFonts w:ascii="Times New Roman" w:hAnsi="Times New Roman"/>
          <w:sz w:val="28"/>
          <w:szCs w:val="28"/>
        </w:rPr>
        <w:t xml:space="preserve"> либо контрольн</w:t>
      </w:r>
      <w:r w:rsidR="00DC22F6" w:rsidRPr="0093771B">
        <w:rPr>
          <w:rFonts w:ascii="Times New Roman" w:hAnsi="Times New Roman"/>
          <w:sz w:val="28"/>
          <w:szCs w:val="28"/>
        </w:rPr>
        <w:t>о</w:t>
      </w:r>
      <w:r w:rsidR="00DC22F6" w:rsidRPr="0093771B">
        <w:rPr>
          <w:rFonts w:ascii="Times New Roman" w:hAnsi="Times New Roman"/>
          <w:sz w:val="28"/>
          <w:szCs w:val="28"/>
        </w:rPr>
        <w:t>го события</w:t>
      </w:r>
      <w:r w:rsidRPr="0093771B">
        <w:rPr>
          <w:rFonts w:ascii="Times New Roman" w:hAnsi="Times New Roman"/>
          <w:sz w:val="28"/>
          <w:szCs w:val="28"/>
        </w:rPr>
        <w:t xml:space="preserve"> материалы, представляемые для рассмотрения на заседание </w:t>
      </w:r>
      <w:r w:rsidR="00D202B9" w:rsidRPr="0093771B">
        <w:rPr>
          <w:rFonts w:ascii="Times New Roman" w:hAnsi="Times New Roman"/>
          <w:sz w:val="28"/>
          <w:szCs w:val="28"/>
        </w:rPr>
        <w:t>Комиссии</w:t>
      </w:r>
      <w:r w:rsidRPr="0093771B">
        <w:rPr>
          <w:rFonts w:ascii="Times New Roman" w:hAnsi="Times New Roman"/>
          <w:sz w:val="28"/>
          <w:szCs w:val="28"/>
        </w:rPr>
        <w:t xml:space="preserve"> должны содержать поручения по исполнению такого основного мероприятия по</w:t>
      </w:r>
      <w:r w:rsidRPr="0093771B">
        <w:rPr>
          <w:rFonts w:ascii="Times New Roman" w:hAnsi="Times New Roman"/>
          <w:sz w:val="28"/>
          <w:szCs w:val="28"/>
        </w:rPr>
        <w:t>д</w:t>
      </w:r>
      <w:r w:rsidRPr="0093771B">
        <w:rPr>
          <w:rFonts w:ascii="Times New Roman" w:hAnsi="Times New Roman"/>
          <w:sz w:val="28"/>
          <w:szCs w:val="28"/>
        </w:rPr>
        <w:t>программы</w:t>
      </w:r>
      <w:r w:rsidR="00DC22F6" w:rsidRPr="0093771B">
        <w:rPr>
          <w:rFonts w:ascii="Times New Roman" w:hAnsi="Times New Roman"/>
          <w:sz w:val="28"/>
          <w:szCs w:val="28"/>
        </w:rPr>
        <w:t xml:space="preserve"> либо контрольного события</w:t>
      </w:r>
      <w:r w:rsidRPr="0093771B">
        <w:rPr>
          <w:rFonts w:ascii="Times New Roman" w:hAnsi="Times New Roman"/>
          <w:sz w:val="28"/>
          <w:szCs w:val="28"/>
        </w:rPr>
        <w:t>.</w:t>
      </w:r>
    </w:p>
    <w:p w:rsidR="000D5E19"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p>
    <w:p w:rsidR="00AE1189" w:rsidRPr="0093771B" w:rsidRDefault="00AE1189" w:rsidP="00AE1189">
      <w:pPr>
        <w:widowControl w:val="0"/>
        <w:autoSpaceDE w:val="0"/>
        <w:autoSpaceDN w:val="0"/>
        <w:adjustRightInd w:val="0"/>
        <w:spacing w:after="0" w:line="240" w:lineRule="auto"/>
        <w:jc w:val="center"/>
        <w:outlineLvl w:val="1"/>
        <w:rPr>
          <w:rFonts w:ascii="Times New Roman" w:hAnsi="Times New Roman"/>
          <w:sz w:val="28"/>
          <w:szCs w:val="28"/>
        </w:rPr>
      </w:pPr>
      <w:r w:rsidRPr="0093771B">
        <w:rPr>
          <w:rFonts w:ascii="Times New Roman" w:hAnsi="Times New Roman"/>
          <w:sz w:val="28"/>
          <w:szCs w:val="28"/>
        </w:rPr>
        <w:t>4. Подготовка отчет</w:t>
      </w:r>
      <w:r w:rsidR="00F764A2" w:rsidRPr="0093771B">
        <w:rPr>
          <w:rFonts w:ascii="Times New Roman" w:hAnsi="Times New Roman"/>
          <w:sz w:val="28"/>
          <w:szCs w:val="28"/>
        </w:rPr>
        <w:t>а</w:t>
      </w:r>
      <w:r w:rsidRPr="0093771B">
        <w:rPr>
          <w:rFonts w:ascii="Times New Roman" w:hAnsi="Times New Roman"/>
          <w:sz w:val="28"/>
          <w:szCs w:val="28"/>
        </w:rPr>
        <w:t xml:space="preserve"> о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за год</w:t>
      </w:r>
    </w:p>
    <w:p w:rsidR="00AE1189" w:rsidRPr="0093771B" w:rsidRDefault="00AE1189" w:rsidP="009B4947">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93771B" w:rsidRDefault="00A55817">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w:t>
      </w:r>
      <w:r w:rsidR="00CF1949" w:rsidRPr="0093771B">
        <w:rPr>
          <w:rFonts w:ascii="Times New Roman" w:hAnsi="Times New Roman"/>
          <w:sz w:val="28"/>
          <w:szCs w:val="28"/>
        </w:rPr>
        <w:t xml:space="preserve">тчет о </w:t>
      </w:r>
      <w:r w:rsidR="00D435D0" w:rsidRPr="0093771B">
        <w:rPr>
          <w:rFonts w:ascii="Times New Roman" w:hAnsi="Times New Roman"/>
          <w:sz w:val="28"/>
          <w:szCs w:val="28"/>
        </w:rPr>
        <w:t>реализации</w:t>
      </w:r>
      <w:r w:rsidR="00603213" w:rsidRPr="0093771B">
        <w:rPr>
          <w:rFonts w:ascii="Times New Roman" w:hAnsi="Times New Roman"/>
          <w:sz w:val="28"/>
          <w:szCs w:val="28"/>
        </w:rPr>
        <w:t xml:space="preserve"> </w:t>
      </w:r>
      <w:r w:rsidR="0054636B">
        <w:rPr>
          <w:rFonts w:ascii="Times New Roman" w:hAnsi="Times New Roman"/>
          <w:sz w:val="28"/>
          <w:szCs w:val="28"/>
        </w:rPr>
        <w:t>муниципаль</w:t>
      </w:r>
      <w:r w:rsidR="00603213" w:rsidRPr="0093771B">
        <w:rPr>
          <w:rFonts w:ascii="Times New Roman" w:hAnsi="Times New Roman"/>
          <w:sz w:val="28"/>
          <w:szCs w:val="28"/>
        </w:rPr>
        <w:t xml:space="preserve">ной программы </w:t>
      </w:r>
      <w:r w:rsidRPr="0093771B">
        <w:rPr>
          <w:rFonts w:ascii="Times New Roman" w:hAnsi="Times New Roman"/>
          <w:sz w:val="28"/>
          <w:szCs w:val="28"/>
        </w:rPr>
        <w:t xml:space="preserve">за год </w:t>
      </w:r>
      <w:r w:rsidR="00603213" w:rsidRPr="0093771B">
        <w:rPr>
          <w:rFonts w:ascii="Times New Roman" w:hAnsi="Times New Roman"/>
          <w:sz w:val="28"/>
          <w:szCs w:val="28"/>
        </w:rPr>
        <w:t>(далее – г</w:t>
      </w:r>
      <w:r w:rsidR="00D435D0" w:rsidRPr="0093771B">
        <w:rPr>
          <w:rFonts w:ascii="Times New Roman" w:hAnsi="Times New Roman"/>
          <w:sz w:val="28"/>
          <w:szCs w:val="28"/>
        </w:rPr>
        <w:t>одовой отчет)</w:t>
      </w:r>
      <w:r w:rsidR="00DE7F00" w:rsidRPr="0093771B">
        <w:rPr>
          <w:rFonts w:ascii="Times New Roman" w:hAnsi="Times New Roman"/>
          <w:sz w:val="28"/>
          <w:szCs w:val="28"/>
        </w:rPr>
        <w:t xml:space="preserve"> </w:t>
      </w:r>
      <w:r w:rsidR="00D435D0" w:rsidRPr="0093771B">
        <w:rPr>
          <w:rFonts w:ascii="Times New Roman" w:hAnsi="Times New Roman"/>
          <w:sz w:val="28"/>
          <w:szCs w:val="28"/>
        </w:rPr>
        <w:t xml:space="preserve">формируется ответственным исполнителем с учетом информации, полученной от соисполнителей и участников </w:t>
      </w:r>
      <w:r w:rsidR="0054636B">
        <w:rPr>
          <w:rFonts w:ascii="Times New Roman" w:hAnsi="Times New Roman"/>
          <w:sz w:val="28"/>
          <w:szCs w:val="28"/>
        </w:rPr>
        <w:t>муниципаль</w:t>
      </w:r>
      <w:r w:rsidR="00D435D0" w:rsidRPr="0093771B">
        <w:rPr>
          <w:rFonts w:ascii="Times New Roman" w:hAnsi="Times New Roman"/>
          <w:sz w:val="28"/>
          <w:szCs w:val="28"/>
        </w:rPr>
        <w:t>ной программы</w:t>
      </w:r>
      <w:r w:rsidR="00305426" w:rsidRPr="0093771B">
        <w:rPr>
          <w:rFonts w:ascii="Times New Roman" w:hAnsi="Times New Roman"/>
          <w:sz w:val="28"/>
          <w:szCs w:val="28"/>
        </w:rPr>
        <w:t xml:space="preserve">, </w:t>
      </w:r>
      <w:r w:rsidR="00635D03" w:rsidRPr="0093771B">
        <w:rPr>
          <w:rFonts w:ascii="Times New Roman" w:hAnsi="Times New Roman"/>
          <w:sz w:val="28"/>
          <w:szCs w:val="28"/>
        </w:rPr>
        <w:t xml:space="preserve">согласовывается и </w:t>
      </w:r>
      <w:r w:rsidR="00603213" w:rsidRPr="0093771B">
        <w:rPr>
          <w:rFonts w:ascii="Times New Roman" w:hAnsi="Times New Roman"/>
          <w:sz w:val="28"/>
          <w:szCs w:val="28"/>
        </w:rPr>
        <w:t>вносит</w:t>
      </w:r>
      <w:r w:rsidR="00CF1949" w:rsidRPr="0093771B">
        <w:rPr>
          <w:rFonts w:ascii="Times New Roman" w:hAnsi="Times New Roman"/>
          <w:sz w:val="28"/>
          <w:szCs w:val="28"/>
        </w:rPr>
        <w:t xml:space="preserve">ся на рассмотрение </w:t>
      </w:r>
      <w:r w:rsidR="000F6B0A">
        <w:rPr>
          <w:rFonts w:ascii="Times New Roman" w:hAnsi="Times New Roman"/>
          <w:sz w:val="28"/>
          <w:szCs w:val="28"/>
        </w:rPr>
        <w:t>Администрацией Мирненского сельского поселения</w:t>
      </w:r>
      <w:r w:rsidR="00DC3A27" w:rsidRPr="0093771B">
        <w:rPr>
          <w:rFonts w:ascii="Times New Roman" w:hAnsi="Times New Roman"/>
          <w:sz w:val="28"/>
          <w:szCs w:val="28"/>
        </w:rPr>
        <w:t xml:space="preserve"> </w:t>
      </w:r>
      <w:r w:rsidR="00DE7F00" w:rsidRPr="0093771B">
        <w:rPr>
          <w:rFonts w:ascii="Times New Roman" w:hAnsi="Times New Roman"/>
          <w:sz w:val="28"/>
          <w:szCs w:val="28"/>
        </w:rPr>
        <w:t xml:space="preserve">в порядке и </w:t>
      </w:r>
      <w:r w:rsidR="00D435D0" w:rsidRPr="0093771B">
        <w:rPr>
          <w:rFonts w:ascii="Times New Roman" w:hAnsi="Times New Roman"/>
          <w:sz w:val="28"/>
          <w:szCs w:val="28"/>
        </w:rPr>
        <w:t>сроки, уст</w:t>
      </w:r>
      <w:r w:rsidR="00D435D0" w:rsidRPr="0093771B">
        <w:rPr>
          <w:rFonts w:ascii="Times New Roman" w:hAnsi="Times New Roman"/>
          <w:sz w:val="28"/>
          <w:szCs w:val="28"/>
        </w:rPr>
        <w:t>а</w:t>
      </w:r>
      <w:r w:rsidR="00D435D0" w:rsidRPr="0093771B">
        <w:rPr>
          <w:rFonts w:ascii="Times New Roman" w:hAnsi="Times New Roman"/>
          <w:sz w:val="28"/>
          <w:szCs w:val="28"/>
        </w:rPr>
        <w:t xml:space="preserve">новленные </w:t>
      </w:r>
      <w:hyperlink r:id="rId15" w:history="1">
        <w:r w:rsidR="00D435D0" w:rsidRPr="0093771B">
          <w:rPr>
            <w:rFonts w:ascii="Times New Roman" w:hAnsi="Times New Roman"/>
            <w:sz w:val="28"/>
            <w:szCs w:val="28"/>
          </w:rPr>
          <w:t>Порядком</w:t>
        </w:r>
      </w:hyperlink>
      <w:r w:rsidR="00D435D0" w:rsidRPr="0093771B">
        <w:rPr>
          <w:rFonts w:ascii="Times New Roman" w:hAnsi="Times New Roman"/>
          <w:sz w:val="28"/>
          <w:szCs w:val="28"/>
        </w:rPr>
        <w:t>.</w:t>
      </w:r>
    </w:p>
    <w:p w:rsidR="00D66DDB" w:rsidRPr="0093771B" w:rsidRDefault="00D66DDB" w:rsidP="00D66DDB">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93771B">
        <w:rPr>
          <w:rFonts w:ascii="Times New Roman" w:hAnsi="Times New Roman"/>
          <w:sz w:val="28"/>
          <w:szCs w:val="28"/>
        </w:rPr>
        <w:t>Отчет об исполнении плана реализации за год рассматривается в составе год</w:t>
      </w:r>
      <w:r w:rsidRPr="0093771B">
        <w:rPr>
          <w:rFonts w:ascii="Times New Roman" w:hAnsi="Times New Roman"/>
          <w:sz w:val="28"/>
          <w:szCs w:val="28"/>
        </w:rPr>
        <w:t>о</w:t>
      </w:r>
      <w:r w:rsidRPr="0093771B">
        <w:rPr>
          <w:rFonts w:ascii="Times New Roman" w:hAnsi="Times New Roman"/>
          <w:sz w:val="28"/>
          <w:szCs w:val="28"/>
        </w:rPr>
        <w:t xml:space="preserve">вого отчета по форме согласно приложению к настоящим Методическим </w:t>
      </w:r>
      <w:r w:rsidRPr="0093771B">
        <w:rPr>
          <w:rFonts w:ascii="Times New Roman" w:hAnsi="Times New Roman"/>
          <w:color w:val="000000"/>
          <w:sz w:val="28"/>
          <w:szCs w:val="28"/>
        </w:rPr>
        <w:t>рекоменд</w:t>
      </w:r>
      <w:r w:rsidRPr="0093771B">
        <w:rPr>
          <w:rFonts w:ascii="Times New Roman" w:hAnsi="Times New Roman"/>
          <w:color w:val="000000"/>
          <w:sz w:val="28"/>
          <w:szCs w:val="28"/>
        </w:rPr>
        <w:t>а</w:t>
      </w:r>
      <w:r w:rsidRPr="0093771B">
        <w:rPr>
          <w:rFonts w:ascii="Times New Roman" w:hAnsi="Times New Roman"/>
          <w:color w:val="000000"/>
          <w:sz w:val="28"/>
          <w:szCs w:val="28"/>
        </w:rPr>
        <w:t xml:space="preserve">циям </w:t>
      </w:r>
      <w:hyperlink w:anchor="Par1326" w:history="1">
        <w:r w:rsidRPr="0093771B">
          <w:rPr>
            <w:rStyle w:val="a8"/>
            <w:rFonts w:ascii="Times New Roman" w:hAnsi="Times New Roman"/>
            <w:color w:val="000000"/>
            <w:sz w:val="28"/>
            <w:szCs w:val="28"/>
            <w:u w:val="none"/>
          </w:rPr>
          <w:t>(таблица 1</w:t>
        </w:r>
        <w:r w:rsidR="00034E2B">
          <w:rPr>
            <w:rStyle w:val="a8"/>
            <w:rFonts w:ascii="Times New Roman" w:hAnsi="Times New Roman"/>
            <w:color w:val="000000"/>
            <w:sz w:val="28"/>
            <w:szCs w:val="28"/>
            <w:u w:val="none"/>
          </w:rPr>
          <w:t>0</w:t>
        </w:r>
        <w:r w:rsidRPr="0093771B">
          <w:rPr>
            <w:rStyle w:val="a8"/>
            <w:rFonts w:ascii="Times New Roman" w:hAnsi="Times New Roman"/>
            <w:color w:val="000000"/>
            <w:sz w:val="28"/>
            <w:szCs w:val="28"/>
            <w:u w:val="none"/>
          </w:rPr>
          <w:t>)</w:t>
        </w:r>
      </w:hyperlink>
      <w:r w:rsidRPr="0093771B">
        <w:rPr>
          <w:rFonts w:ascii="Times New Roman" w:hAnsi="Times New Roman"/>
          <w:color w:val="000000"/>
          <w:sz w:val="28"/>
          <w:szCs w:val="28"/>
        </w:rPr>
        <w:t>.</w:t>
      </w:r>
    </w:p>
    <w:p w:rsidR="00257867" w:rsidRPr="00752C6E" w:rsidRDefault="00257867" w:rsidP="00752C6E">
      <w:pPr>
        <w:widowControl w:val="0"/>
        <w:autoSpaceDE w:val="0"/>
        <w:autoSpaceDN w:val="0"/>
        <w:adjustRightInd w:val="0"/>
        <w:spacing w:after="0" w:line="240" w:lineRule="auto"/>
        <w:ind w:firstLine="709"/>
        <w:jc w:val="both"/>
        <w:rPr>
          <w:rFonts w:ascii="Times New Roman" w:hAnsi="Times New Roman"/>
          <w:sz w:val="28"/>
          <w:szCs w:val="28"/>
        </w:rPr>
      </w:pPr>
      <w:r w:rsidRPr="00752C6E">
        <w:rPr>
          <w:rFonts w:ascii="Times New Roman" w:hAnsi="Times New Roman"/>
          <w:sz w:val="28"/>
          <w:szCs w:val="28"/>
        </w:rPr>
        <w:t>Годовой отчет содержит:</w:t>
      </w:r>
    </w:p>
    <w:p w:rsidR="00257867" w:rsidRPr="00752C6E"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52C6E">
        <w:rPr>
          <w:rFonts w:ascii="Times New Roman" w:hAnsi="Times New Roman"/>
          <w:sz w:val="28"/>
          <w:szCs w:val="28"/>
        </w:rPr>
        <w:t>Конкретные результаты, достигнутые за отчетный период, при описании к</w:t>
      </w:r>
      <w:r w:rsidR="00394BAA" w:rsidRPr="00752C6E">
        <w:rPr>
          <w:rFonts w:ascii="Times New Roman" w:hAnsi="Times New Roman"/>
          <w:sz w:val="28"/>
          <w:szCs w:val="28"/>
        </w:rPr>
        <w:t>оторых</w:t>
      </w:r>
      <w:r w:rsidRPr="00752C6E">
        <w:rPr>
          <w:rFonts w:ascii="Times New Roman" w:hAnsi="Times New Roman"/>
          <w:sz w:val="28"/>
          <w:szCs w:val="28"/>
        </w:rPr>
        <w:t xml:space="preserve"> следует привести:</w:t>
      </w:r>
    </w:p>
    <w:p w:rsidR="00257867" w:rsidRPr="00752C6E"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52C6E">
        <w:rPr>
          <w:rFonts w:ascii="Times New Roman" w:hAnsi="Times New Roman"/>
          <w:sz w:val="28"/>
          <w:szCs w:val="28"/>
        </w:rPr>
        <w:t>основные результаты, достигнутые в отчетном году;</w:t>
      </w:r>
    </w:p>
    <w:p w:rsidR="00752C6E" w:rsidRPr="00752C6E"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52C6E">
        <w:rPr>
          <w:rFonts w:ascii="Times New Roman" w:hAnsi="Times New Roman"/>
          <w:sz w:val="28"/>
          <w:szCs w:val="28"/>
        </w:rPr>
        <w:t xml:space="preserve">характеристику вклада основных результатов в решение задач и достижение целей </w:t>
      </w:r>
      <w:r w:rsidR="0054636B">
        <w:rPr>
          <w:rFonts w:ascii="Times New Roman" w:hAnsi="Times New Roman"/>
          <w:sz w:val="28"/>
          <w:szCs w:val="28"/>
        </w:rPr>
        <w:t>муниципаль</w:t>
      </w:r>
      <w:r w:rsidRPr="00752C6E">
        <w:rPr>
          <w:rFonts w:ascii="Times New Roman" w:hAnsi="Times New Roman"/>
          <w:sz w:val="28"/>
          <w:szCs w:val="28"/>
        </w:rPr>
        <w:t xml:space="preserve">ной </w:t>
      </w:r>
      <w:r w:rsidR="003C76E4" w:rsidRPr="00752C6E">
        <w:rPr>
          <w:rFonts w:ascii="Times New Roman" w:hAnsi="Times New Roman"/>
          <w:sz w:val="28"/>
          <w:szCs w:val="28"/>
        </w:rPr>
        <w:t>программы.</w:t>
      </w:r>
    </w:p>
    <w:p w:rsidR="00752C6E" w:rsidRPr="00752C6E"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52C6E">
        <w:rPr>
          <w:rFonts w:ascii="Times New Roman" w:hAnsi="Times New Roman"/>
          <w:sz w:val="28"/>
          <w:szCs w:val="28"/>
        </w:rPr>
        <w:t>Результаты реализации основных мероприятий подпрограмм и меропри</w:t>
      </w:r>
      <w:r w:rsidRPr="00752C6E">
        <w:rPr>
          <w:rFonts w:ascii="Times New Roman" w:hAnsi="Times New Roman"/>
          <w:sz w:val="28"/>
          <w:szCs w:val="28"/>
        </w:rPr>
        <w:t>я</w:t>
      </w:r>
      <w:r w:rsidRPr="00752C6E">
        <w:rPr>
          <w:rFonts w:ascii="Times New Roman" w:hAnsi="Times New Roman"/>
          <w:sz w:val="28"/>
          <w:szCs w:val="28"/>
        </w:rPr>
        <w:t xml:space="preserve">тий ведомственных целевых программ </w:t>
      </w:r>
      <w:r w:rsidR="0054636B">
        <w:rPr>
          <w:rFonts w:ascii="Times New Roman" w:hAnsi="Times New Roman"/>
          <w:sz w:val="28"/>
          <w:szCs w:val="28"/>
        </w:rPr>
        <w:t>муниципаль</w:t>
      </w:r>
      <w:r w:rsidRPr="00752C6E">
        <w:rPr>
          <w:rFonts w:ascii="Times New Roman" w:hAnsi="Times New Roman"/>
          <w:sz w:val="28"/>
          <w:szCs w:val="28"/>
        </w:rPr>
        <w:t>ной программы, а также свед</w:t>
      </w:r>
      <w:r w:rsidRPr="00752C6E">
        <w:rPr>
          <w:rFonts w:ascii="Times New Roman" w:hAnsi="Times New Roman"/>
          <w:sz w:val="28"/>
          <w:szCs w:val="28"/>
        </w:rPr>
        <w:t>е</w:t>
      </w:r>
      <w:r w:rsidRPr="00752C6E">
        <w:rPr>
          <w:rFonts w:ascii="Times New Roman" w:hAnsi="Times New Roman"/>
          <w:sz w:val="28"/>
          <w:szCs w:val="28"/>
        </w:rPr>
        <w:t>ния о достижении контрольных событий, описание которых включает:</w:t>
      </w:r>
    </w:p>
    <w:p w:rsidR="003C76E4" w:rsidRPr="00752C6E"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52C6E">
        <w:rPr>
          <w:rFonts w:ascii="Times New Roman" w:hAnsi="Times New Roman"/>
          <w:sz w:val="28"/>
          <w:szCs w:val="28"/>
        </w:rPr>
        <w:t>п</w:t>
      </w:r>
      <w:r w:rsidR="003C76E4" w:rsidRPr="00752C6E">
        <w:rPr>
          <w:rFonts w:ascii="Times New Roman" w:hAnsi="Times New Roman"/>
          <w:sz w:val="28"/>
          <w:szCs w:val="28"/>
        </w:rPr>
        <w:t>еречень основных мероприятий подпрограмм, мероприятий ведомственных целевых программ, выполненных и не выполненных (с указанием причин) в ус</w:t>
      </w:r>
      <w:r w:rsidRPr="00752C6E">
        <w:rPr>
          <w:rFonts w:ascii="Times New Roman" w:hAnsi="Times New Roman"/>
          <w:sz w:val="28"/>
          <w:szCs w:val="28"/>
        </w:rPr>
        <w:t>т</w:t>
      </w:r>
      <w:r w:rsidRPr="00752C6E">
        <w:rPr>
          <w:rFonts w:ascii="Times New Roman" w:hAnsi="Times New Roman"/>
          <w:sz w:val="28"/>
          <w:szCs w:val="28"/>
        </w:rPr>
        <w:t>а</w:t>
      </w:r>
      <w:r w:rsidRPr="00752C6E">
        <w:rPr>
          <w:rFonts w:ascii="Times New Roman" w:hAnsi="Times New Roman"/>
          <w:sz w:val="28"/>
          <w:szCs w:val="28"/>
        </w:rPr>
        <w:t>новленные сроки (таблица 1</w:t>
      </w:r>
      <w:r w:rsidR="00034E2B">
        <w:rPr>
          <w:rFonts w:ascii="Times New Roman" w:hAnsi="Times New Roman"/>
          <w:sz w:val="28"/>
          <w:szCs w:val="28"/>
        </w:rPr>
        <w:t>0</w:t>
      </w:r>
      <w:r w:rsidRPr="00752C6E">
        <w:rPr>
          <w:rFonts w:ascii="Times New Roman" w:hAnsi="Times New Roman"/>
          <w:sz w:val="28"/>
          <w:szCs w:val="28"/>
        </w:rPr>
        <w:t>);</w:t>
      </w:r>
    </w:p>
    <w:p w:rsidR="00752C6E" w:rsidRPr="00752C6E"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52C6E">
        <w:rPr>
          <w:rFonts w:ascii="Times New Roman" w:hAnsi="Times New Roman"/>
          <w:sz w:val="28"/>
          <w:szCs w:val="28"/>
        </w:rPr>
        <w:t>п</w:t>
      </w:r>
      <w:r w:rsidR="003C76E4" w:rsidRPr="00752C6E">
        <w:rPr>
          <w:rFonts w:ascii="Times New Roman" w:hAnsi="Times New Roman"/>
          <w:sz w:val="28"/>
          <w:szCs w:val="28"/>
        </w:rPr>
        <w:t xml:space="preserve">еречень контрольных событий, выполненных и не выполненных </w:t>
      </w:r>
      <w:r w:rsidR="003C76E4" w:rsidRPr="00752C6E">
        <w:rPr>
          <w:rFonts w:ascii="Times New Roman" w:hAnsi="Times New Roman"/>
          <w:sz w:val="28"/>
          <w:szCs w:val="28"/>
        </w:rPr>
        <w:br/>
        <w:t>(с указанием причин) в установленные сроки согласно плану реализации (</w:t>
      </w:r>
      <w:r w:rsidR="0093771B" w:rsidRPr="00752C6E">
        <w:rPr>
          <w:rFonts w:ascii="Times New Roman" w:hAnsi="Times New Roman"/>
          <w:sz w:val="28"/>
          <w:szCs w:val="28"/>
        </w:rPr>
        <w:t>таблица 1</w:t>
      </w:r>
      <w:r w:rsidR="00034E2B">
        <w:rPr>
          <w:rFonts w:ascii="Times New Roman" w:hAnsi="Times New Roman"/>
          <w:sz w:val="28"/>
          <w:szCs w:val="28"/>
        </w:rPr>
        <w:t>0</w:t>
      </w:r>
      <w:r w:rsidR="008A12A9" w:rsidRPr="00752C6E">
        <w:rPr>
          <w:rFonts w:ascii="Times New Roman" w:hAnsi="Times New Roman"/>
          <w:sz w:val="28"/>
          <w:szCs w:val="28"/>
        </w:rPr>
        <w:t>)</w:t>
      </w:r>
      <w:r w:rsidRPr="00752C6E">
        <w:rPr>
          <w:rFonts w:ascii="Times New Roman" w:hAnsi="Times New Roman"/>
          <w:sz w:val="28"/>
          <w:szCs w:val="28"/>
        </w:rPr>
        <w:t>;</w:t>
      </w:r>
    </w:p>
    <w:p w:rsidR="00257867" w:rsidRPr="00752C6E" w:rsidRDefault="00752C6E" w:rsidP="00752C6E">
      <w:pPr>
        <w:widowControl w:val="0"/>
        <w:autoSpaceDE w:val="0"/>
        <w:autoSpaceDN w:val="0"/>
        <w:adjustRightInd w:val="0"/>
        <w:spacing w:after="0" w:line="240" w:lineRule="auto"/>
        <w:ind w:firstLine="709"/>
        <w:jc w:val="both"/>
        <w:rPr>
          <w:rFonts w:ascii="Times New Roman" w:hAnsi="Times New Roman"/>
          <w:sz w:val="28"/>
          <w:szCs w:val="28"/>
        </w:rPr>
      </w:pPr>
      <w:r w:rsidRPr="00752C6E">
        <w:rPr>
          <w:rFonts w:ascii="Times New Roman" w:hAnsi="Times New Roman"/>
          <w:sz w:val="28"/>
          <w:szCs w:val="28"/>
        </w:rPr>
        <w:t>а</w:t>
      </w:r>
      <w:r w:rsidR="00257867" w:rsidRPr="00752C6E">
        <w:rPr>
          <w:rFonts w:ascii="Times New Roman" w:hAnsi="Times New Roman"/>
          <w:sz w:val="28"/>
          <w:szCs w:val="28"/>
        </w:rPr>
        <w:t xml:space="preserve">нализ последствий нереализации основных мероприятий подпрограмм, мероприятий ведомственных целевых программ на реализацию </w:t>
      </w:r>
      <w:r w:rsidR="0054636B">
        <w:rPr>
          <w:rFonts w:ascii="Times New Roman" w:hAnsi="Times New Roman"/>
          <w:sz w:val="28"/>
          <w:szCs w:val="28"/>
        </w:rPr>
        <w:t>муниципаль</w:t>
      </w:r>
      <w:r w:rsidR="00257867" w:rsidRPr="00752C6E">
        <w:rPr>
          <w:rFonts w:ascii="Times New Roman" w:hAnsi="Times New Roman"/>
          <w:sz w:val="28"/>
          <w:szCs w:val="28"/>
        </w:rPr>
        <w:t>ной пр</w:t>
      </w:r>
      <w:r w:rsidR="00257867" w:rsidRPr="00752C6E">
        <w:rPr>
          <w:rFonts w:ascii="Times New Roman" w:hAnsi="Times New Roman"/>
          <w:sz w:val="28"/>
          <w:szCs w:val="28"/>
        </w:rPr>
        <w:t>о</w:t>
      </w:r>
      <w:r w:rsidR="00257867" w:rsidRPr="00752C6E">
        <w:rPr>
          <w:rFonts w:ascii="Times New Roman" w:hAnsi="Times New Roman"/>
          <w:sz w:val="28"/>
          <w:szCs w:val="28"/>
        </w:rPr>
        <w:t>граммы.</w:t>
      </w:r>
    </w:p>
    <w:p w:rsidR="008A12A9" w:rsidRPr="00752C6E"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52C6E">
        <w:rPr>
          <w:rFonts w:ascii="Times New Roman" w:hAnsi="Times New Roman"/>
          <w:sz w:val="28"/>
          <w:szCs w:val="28"/>
        </w:rPr>
        <w:t xml:space="preserve">Анализ факторов, повлиявших на ход реализации </w:t>
      </w:r>
      <w:r w:rsidR="0054636B">
        <w:rPr>
          <w:rFonts w:ascii="Times New Roman" w:hAnsi="Times New Roman"/>
          <w:sz w:val="28"/>
          <w:szCs w:val="28"/>
        </w:rPr>
        <w:t>муниципаль</w:t>
      </w:r>
      <w:r w:rsidRPr="00752C6E">
        <w:rPr>
          <w:rFonts w:ascii="Times New Roman" w:hAnsi="Times New Roman"/>
          <w:sz w:val="28"/>
          <w:szCs w:val="28"/>
        </w:rPr>
        <w:t>ной пр</w:t>
      </w:r>
      <w:r w:rsidRPr="00752C6E">
        <w:rPr>
          <w:rFonts w:ascii="Times New Roman" w:hAnsi="Times New Roman"/>
          <w:sz w:val="28"/>
          <w:szCs w:val="28"/>
        </w:rPr>
        <w:t>о</w:t>
      </w:r>
      <w:r w:rsidRPr="00752C6E">
        <w:rPr>
          <w:rFonts w:ascii="Times New Roman" w:hAnsi="Times New Roman"/>
          <w:sz w:val="28"/>
          <w:szCs w:val="28"/>
        </w:rPr>
        <w:t>граммы, с приложением анализа фактических и вероятных последствий влияния ук</w:t>
      </w:r>
      <w:r w:rsidRPr="00752C6E">
        <w:rPr>
          <w:rFonts w:ascii="Times New Roman" w:hAnsi="Times New Roman"/>
          <w:sz w:val="28"/>
          <w:szCs w:val="28"/>
        </w:rPr>
        <w:t>а</w:t>
      </w:r>
      <w:r w:rsidRPr="00752C6E">
        <w:rPr>
          <w:rFonts w:ascii="Times New Roman" w:hAnsi="Times New Roman"/>
          <w:sz w:val="28"/>
          <w:szCs w:val="28"/>
        </w:rPr>
        <w:t xml:space="preserve">занных факторов на основные параметры </w:t>
      </w:r>
      <w:r w:rsidR="0054636B">
        <w:rPr>
          <w:rFonts w:ascii="Times New Roman" w:hAnsi="Times New Roman"/>
          <w:sz w:val="28"/>
          <w:szCs w:val="28"/>
        </w:rPr>
        <w:t>муниципаль</w:t>
      </w:r>
      <w:r w:rsidRPr="00752C6E">
        <w:rPr>
          <w:rFonts w:ascii="Times New Roman" w:hAnsi="Times New Roman"/>
          <w:sz w:val="28"/>
          <w:szCs w:val="28"/>
        </w:rPr>
        <w:t>ной программы.</w:t>
      </w:r>
    </w:p>
    <w:p w:rsidR="00E51453" w:rsidRPr="00B37530" w:rsidRDefault="00E51453" w:rsidP="00E51453">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37530">
        <w:rPr>
          <w:rFonts w:ascii="Times New Roman" w:hAnsi="Times New Roman"/>
          <w:sz w:val="28"/>
          <w:szCs w:val="28"/>
        </w:rPr>
        <w:t xml:space="preserve">Сведения об использовании бюджетных ассигнований и внебюджетных средств на реализацию </w:t>
      </w:r>
      <w:r w:rsidR="0054636B">
        <w:rPr>
          <w:rFonts w:ascii="Times New Roman" w:hAnsi="Times New Roman"/>
          <w:sz w:val="28"/>
          <w:szCs w:val="28"/>
        </w:rPr>
        <w:t>муниципаль</w:t>
      </w:r>
      <w:r w:rsidRPr="00B37530">
        <w:rPr>
          <w:rFonts w:ascii="Times New Roman" w:hAnsi="Times New Roman"/>
          <w:sz w:val="28"/>
          <w:szCs w:val="28"/>
        </w:rPr>
        <w:t>ной программы (</w:t>
      </w:r>
      <w:hyperlink w:anchor="Par1677" w:history="1">
        <w:r w:rsidRPr="00B37530">
          <w:rPr>
            <w:rFonts w:ascii="Times New Roman" w:hAnsi="Times New Roman"/>
            <w:sz w:val="28"/>
            <w:szCs w:val="28"/>
          </w:rPr>
          <w:t>таблица 1</w:t>
        </w:r>
      </w:hyperlink>
      <w:r w:rsidR="00034E2B">
        <w:rPr>
          <w:rFonts w:ascii="Times New Roman" w:hAnsi="Times New Roman"/>
          <w:sz w:val="28"/>
          <w:szCs w:val="28"/>
        </w:rPr>
        <w:t>1</w:t>
      </w:r>
      <w:r w:rsidRPr="00B37530">
        <w:rPr>
          <w:rFonts w:ascii="Times New Roman" w:hAnsi="Times New Roman"/>
          <w:sz w:val="28"/>
          <w:szCs w:val="28"/>
        </w:rPr>
        <w:t>).</w:t>
      </w:r>
    </w:p>
    <w:p w:rsidR="00257867" w:rsidRPr="00752C6E"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52C6E">
        <w:rPr>
          <w:rFonts w:ascii="Times New Roman" w:hAnsi="Times New Roman"/>
          <w:sz w:val="28"/>
          <w:szCs w:val="28"/>
        </w:rPr>
        <w:t xml:space="preserve">Сведения о достижении значений показателей (индикаторов) </w:t>
      </w:r>
      <w:r w:rsidR="0054636B">
        <w:rPr>
          <w:rFonts w:ascii="Times New Roman" w:hAnsi="Times New Roman"/>
          <w:sz w:val="28"/>
          <w:szCs w:val="28"/>
        </w:rPr>
        <w:t>муниципаль</w:t>
      </w:r>
      <w:r w:rsidRPr="00752C6E">
        <w:rPr>
          <w:rFonts w:ascii="Times New Roman" w:hAnsi="Times New Roman"/>
          <w:sz w:val="28"/>
          <w:szCs w:val="28"/>
        </w:rPr>
        <w:t xml:space="preserve">ной программы, подпрограмм </w:t>
      </w:r>
      <w:r w:rsidR="0054636B">
        <w:rPr>
          <w:rFonts w:ascii="Times New Roman" w:hAnsi="Times New Roman"/>
          <w:sz w:val="28"/>
          <w:szCs w:val="28"/>
        </w:rPr>
        <w:t>муниципаль</w:t>
      </w:r>
      <w:r w:rsidRPr="00752C6E">
        <w:rPr>
          <w:rFonts w:ascii="Times New Roman" w:hAnsi="Times New Roman"/>
          <w:sz w:val="28"/>
          <w:szCs w:val="28"/>
        </w:rPr>
        <w:t xml:space="preserve">ной программы за год </w:t>
      </w:r>
      <w:hyperlink w:anchor="Par1422" w:history="1">
        <w:r w:rsidRPr="00752C6E">
          <w:rPr>
            <w:rFonts w:ascii="Times New Roman" w:hAnsi="Times New Roman"/>
            <w:sz w:val="28"/>
            <w:szCs w:val="28"/>
          </w:rPr>
          <w:t xml:space="preserve">(таблица </w:t>
        </w:r>
        <w:r w:rsidR="00DC4D7F" w:rsidRPr="00752C6E">
          <w:rPr>
            <w:rFonts w:ascii="Times New Roman" w:hAnsi="Times New Roman"/>
            <w:sz w:val="28"/>
            <w:szCs w:val="28"/>
          </w:rPr>
          <w:t>1</w:t>
        </w:r>
        <w:r w:rsidR="00034E2B">
          <w:rPr>
            <w:rFonts w:ascii="Times New Roman" w:hAnsi="Times New Roman"/>
            <w:sz w:val="28"/>
            <w:szCs w:val="28"/>
          </w:rPr>
          <w:t>2</w:t>
        </w:r>
        <w:r w:rsidRPr="00752C6E">
          <w:rPr>
            <w:rFonts w:ascii="Times New Roman" w:hAnsi="Times New Roman"/>
            <w:sz w:val="28"/>
            <w:szCs w:val="28"/>
          </w:rPr>
          <w:t>)</w:t>
        </w:r>
      </w:hyperlink>
      <w:r w:rsidRPr="00752C6E">
        <w:rPr>
          <w:rFonts w:ascii="Times New Roman" w:hAnsi="Times New Roman"/>
          <w:sz w:val="28"/>
          <w:szCs w:val="28"/>
        </w:rPr>
        <w:t>, с обоснованием отклонений по показателям (индикаторам), плановые значения по которым не достигнуты; сведения о достижении значений показателей (индикат</w:t>
      </w:r>
      <w:r w:rsidRPr="00752C6E">
        <w:rPr>
          <w:rFonts w:ascii="Times New Roman" w:hAnsi="Times New Roman"/>
          <w:sz w:val="28"/>
          <w:szCs w:val="28"/>
        </w:rPr>
        <w:t>о</w:t>
      </w:r>
      <w:r w:rsidRPr="00752C6E">
        <w:rPr>
          <w:rFonts w:ascii="Times New Roman" w:hAnsi="Times New Roman"/>
          <w:sz w:val="28"/>
          <w:szCs w:val="28"/>
        </w:rPr>
        <w:t xml:space="preserve">ров) </w:t>
      </w:r>
      <w:r w:rsidR="0054636B">
        <w:rPr>
          <w:rFonts w:ascii="Times New Roman" w:hAnsi="Times New Roman"/>
          <w:sz w:val="28"/>
          <w:szCs w:val="28"/>
        </w:rPr>
        <w:t>муниципаль</w:t>
      </w:r>
      <w:r w:rsidRPr="00752C6E">
        <w:rPr>
          <w:rFonts w:ascii="Times New Roman" w:hAnsi="Times New Roman"/>
          <w:sz w:val="28"/>
          <w:szCs w:val="28"/>
        </w:rPr>
        <w:t xml:space="preserve">ной программы, подпрограмм </w:t>
      </w:r>
      <w:r w:rsidR="0054636B">
        <w:rPr>
          <w:rFonts w:ascii="Times New Roman" w:hAnsi="Times New Roman"/>
          <w:sz w:val="28"/>
          <w:szCs w:val="28"/>
        </w:rPr>
        <w:t>муниципаль</w:t>
      </w:r>
      <w:r w:rsidRPr="00752C6E">
        <w:rPr>
          <w:rFonts w:ascii="Times New Roman" w:hAnsi="Times New Roman"/>
          <w:sz w:val="28"/>
          <w:szCs w:val="28"/>
        </w:rPr>
        <w:t>ной программы по м</w:t>
      </w:r>
      <w:r w:rsidRPr="00752C6E">
        <w:rPr>
          <w:rFonts w:ascii="Times New Roman" w:hAnsi="Times New Roman"/>
          <w:sz w:val="28"/>
          <w:szCs w:val="28"/>
        </w:rPr>
        <w:t>у</w:t>
      </w:r>
      <w:r w:rsidRPr="00752C6E">
        <w:rPr>
          <w:rFonts w:ascii="Times New Roman" w:hAnsi="Times New Roman"/>
          <w:sz w:val="28"/>
          <w:szCs w:val="28"/>
        </w:rPr>
        <w:t xml:space="preserve">ниципальным образованиям за год </w:t>
      </w:r>
      <w:hyperlink w:anchor="Par1470" w:history="1">
        <w:r w:rsidRPr="00752C6E">
          <w:rPr>
            <w:rFonts w:ascii="Times New Roman" w:hAnsi="Times New Roman"/>
            <w:sz w:val="28"/>
            <w:szCs w:val="28"/>
          </w:rPr>
          <w:t xml:space="preserve">(таблица </w:t>
        </w:r>
        <w:r w:rsidR="00DC4D7F" w:rsidRPr="00752C6E">
          <w:rPr>
            <w:rFonts w:ascii="Times New Roman" w:hAnsi="Times New Roman"/>
            <w:sz w:val="28"/>
            <w:szCs w:val="28"/>
          </w:rPr>
          <w:t>1</w:t>
        </w:r>
        <w:r w:rsidR="00034E2B">
          <w:rPr>
            <w:rFonts w:ascii="Times New Roman" w:hAnsi="Times New Roman"/>
            <w:sz w:val="28"/>
            <w:szCs w:val="28"/>
          </w:rPr>
          <w:t>3</w:t>
        </w:r>
        <w:r w:rsidRPr="00752C6E">
          <w:rPr>
            <w:rFonts w:ascii="Times New Roman" w:hAnsi="Times New Roman"/>
            <w:sz w:val="28"/>
            <w:szCs w:val="28"/>
          </w:rPr>
          <w:t>)</w:t>
        </w:r>
      </w:hyperlink>
      <w:r w:rsidRPr="00752C6E">
        <w:rPr>
          <w:rFonts w:ascii="Times New Roman" w:hAnsi="Times New Roman"/>
          <w:sz w:val="28"/>
          <w:szCs w:val="28"/>
        </w:rPr>
        <w:t>.</w:t>
      </w:r>
    </w:p>
    <w:p w:rsidR="00257867" w:rsidRPr="00752C6E"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52C6E">
        <w:rPr>
          <w:rFonts w:ascii="Times New Roman" w:hAnsi="Times New Roman"/>
          <w:sz w:val="28"/>
          <w:szCs w:val="28"/>
        </w:rPr>
        <w:t xml:space="preserve">Информацию о результатах оценки эффективности </w:t>
      </w:r>
      <w:r w:rsidR="0054636B">
        <w:rPr>
          <w:rFonts w:ascii="Times New Roman" w:hAnsi="Times New Roman"/>
          <w:sz w:val="28"/>
          <w:szCs w:val="28"/>
        </w:rPr>
        <w:t>муниципаль</w:t>
      </w:r>
      <w:r w:rsidRPr="00752C6E">
        <w:rPr>
          <w:rFonts w:ascii="Times New Roman" w:hAnsi="Times New Roman"/>
          <w:sz w:val="28"/>
          <w:szCs w:val="28"/>
        </w:rPr>
        <w:t>ной пр</w:t>
      </w:r>
      <w:r w:rsidRPr="00752C6E">
        <w:rPr>
          <w:rFonts w:ascii="Times New Roman" w:hAnsi="Times New Roman"/>
          <w:sz w:val="28"/>
          <w:szCs w:val="28"/>
        </w:rPr>
        <w:t>о</w:t>
      </w:r>
      <w:r w:rsidRPr="00752C6E">
        <w:rPr>
          <w:rFonts w:ascii="Times New Roman" w:hAnsi="Times New Roman"/>
          <w:sz w:val="28"/>
          <w:szCs w:val="28"/>
        </w:rPr>
        <w:t>граммы</w:t>
      </w:r>
      <w:r w:rsidR="00CB3C7E" w:rsidRPr="00752C6E">
        <w:rPr>
          <w:rFonts w:ascii="Times New Roman" w:hAnsi="Times New Roman"/>
          <w:sz w:val="28"/>
          <w:szCs w:val="28"/>
        </w:rPr>
        <w:t>.</w:t>
      </w:r>
    </w:p>
    <w:p w:rsidR="00F767E4" w:rsidRPr="00752C6E"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52C6E">
        <w:rPr>
          <w:rFonts w:ascii="Times New Roman" w:hAnsi="Times New Roman"/>
          <w:sz w:val="28"/>
          <w:szCs w:val="28"/>
        </w:rPr>
        <w:t xml:space="preserve">Предложения по дальнейшей реализации </w:t>
      </w:r>
      <w:r w:rsidR="0054636B">
        <w:rPr>
          <w:rFonts w:ascii="Times New Roman" w:hAnsi="Times New Roman"/>
          <w:sz w:val="28"/>
          <w:szCs w:val="28"/>
        </w:rPr>
        <w:t>муниципаль</w:t>
      </w:r>
      <w:r w:rsidRPr="00752C6E">
        <w:rPr>
          <w:rFonts w:ascii="Times New Roman" w:hAnsi="Times New Roman"/>
          <w:sz w:val="28"/>
          <w:szCs w:val="28"/>
        </w:rPr>
        <w:t>ной программы, в том числе по оптимизации бюджетных расходов на реализацию основных меропри</w:t>
      </w:r>
      <w:r w:rsidRPr="00752C6E">
        <w:rPr>
          <w:rFonts w:ascii="Times New Roman" w:hAnsi="Times New Roman"/>
          <w:sz w:val="28"/>
          <w:szCs w:val="28"/>
        </w:rPr>
        <w:t>я</w:t>
      </w:r>
      <w:r w:rsidRPr="00752C6E">
        <w:rPr>
          <w:rFonts w:ascii="Times New Roman" w:hAnsi="Times New Roman"/>
          <w:sz w:val="28"/>
          <w:szCs w:val="28"/>
        </w:rPr>
        <w:t xml:space="preserve">тий подпрограмм </w:t>
      </w:r>
      <w:r w:rsidR="0054636B">
        <w:rPr>
          <w:rFonts w:ascii="Times New Roman" w:hAnsi="Times New Roman"/>
          <w:sz w:val="28"/>
          <w:szCs w:val="28"/>
        </w:rPr>
        <w:t>муниципаль</w:t>
      </w:r>
      <w:r w:rsidRPr="00752C6E">
        <w:rPr>
          <w:rFonts w:ascii="Times New Roman" w:hAnsi="Times New Roman"/>
          <w:sz w:val="28"/>
          <w:szCs w:val="28"/>
        </w:rPr>
        <w:t xml:space="preserve">ной программы и корректировке целевых показателей реализации </w:t>
      </w:r>
      <w:r w:rsidR="0054636B">
        <w:rPr>
          <w:rFonts w:ascii="Times New Roman" w:hAnsi="Times New Roman"/>
          <w:sz w:val="28"/>
          <w:szCs w:val="28"/>
        </w:rPr>
        <w:t>муниципаль</w:t>
      </w:r>
      <w:r w:rsidRPr="00752C6E">
        <w:rPr>
          <w:rFonts w:ascii="Times New Roman" w:hAnsi="Times New Roman"/>
          <w:sz w:val="28"/>
          <w:szCs w:val="28"/>
        </w:rPr>
        <w:t xml:space="preserve">ной программы на текущий финансовый год и плановый период и их обоснование в случае отклонений от плановой динамики реализации </w:t>
      </w:r>
      <w:r w:rsidR="0054636B">
        <w:rPr>
          <w:rFonts w:ascii="Times New Roman" w:hAnsi="Times New Roman"/>
          <w:sz w:val="28"/>
          <w:szCs w:val="28"/>
        </w:rPr>
        <w:t>муниципаль</w:t>
      </w:r>
      <w:r w:rsidRPr="00752C6E">
        <w:rPr>
          <w:rFonts w:ascii="Times New Roman" w:hAnsi="Times New Roman"/>
          <w:sz w:val="28"/>
          <w:szCs w:val="28"/>
        </w:rPr>
        <w:t>ной программы или воздействия факторов риска, оказывающих нег</w:t>
      </w:r>
      <w:r w:rsidRPr="00752C6E">
        <w:rPr>
          <w:rFonts w:ascii="Times New Roman" w:hAnsi="Times New Roman"/>
          <w:sz w:val="28"/>
          <w:szCs w:val="28"/>
        </w:rPr>
        <w:t>а</w:t>
      </w:r>
      <w:r w:rsidRPr="00752C6E">
        <w:rPr>
          <w:rFonts w:ascii="Times New Roman" w:hAnsi="Times New Roman"/>
          <w:sz w:val="28"/>
          <w:szCs w:val="28"/>
        </w:rPr>
        <w:t>тивное влияние на основные пара</w:t>
      </w:r>
      <w:r w:rsidR="002907BA" w:rsidRPr="00752C6E">
        <w:rPr>
          <w:rFonts w:ascii="Times New Roman" w:hAnsi="Times New Roman"/>
          <w:sz w:val="28"/>
          <w:szCs w:val="28"/>
        </w:rPr>
        <w:t xml:space="preserve">метры </w:t>
      </w:r>
      <w:r w:rsidR="0054636B">
        <w:rPr>
          <w:rFonts w:ascii="Times New Roman" w:hAnsi="Times New Roman"/>
          <w:sz w:val="28"/>
          <w:szCs w:val="28"/>
        </w:rPr>
        <w:t>муниципаль</w:t>
      </w:r>
      <w:r w:rsidR="002907BA" w:rsidRPr="00752C6E">
        <w:rPr>
          <w:rFonts w:ascii="Times New Roman" w:hAnsi="Times New Roman"/>
          <w:sz w:val="28"/>
          <w:szCs w:val="28"/>
        </w:rPr>
        <w:t>ной программы.</w:t>
      </w:r>
    </w:p>
    <w:p w:rsidR="006D5261" w:rsidRDefault="006D5261" w:rsidP="00302C5A">
      <w:pPr>
        <w:widowControl w:val="0"/>
        <w:autoSpaceDE w:val="0"/>
        <w:autoSpaceDN w:val="0"/>
        <w:adjustRightInd w:val="0"/>
        <w:spacing w:after="0" w:line="240" w:lineRule="auto"/>
        <w:jc w:val="center"/>
        <w:outlineLvl w:val="1"/>
        <w:rPr>
          <w:rFonts w:ascii="Times New Roman" w:hAnsi="Times New Roman"/>
          <w:sz w:val="28"/>
          <w:szCs w:val="28"/>
        </w:rPr>
      </w:pPr>
    </w:p>
    <w:p w:rsidR="00B9014C" w:rsidRPr="0093771B" w:rsidRDefault="00AE1189" w:rsidP="00302C5A">
      <w:pPr>
        <w:widowControl w:val="0"/>
        <w:autoSpaceDE w:val="0"/>
        <w:autoSpaceDN w:val="0"/>
        <w:adjustRightInd w:val="0"/>
        <w:spacing w:after="0" w:line="240" w:lineRule="auto"/>
        <w:jc w:val="center"/>
        <w:outlineLvl w:val="1"/>
        <w:rPr>
          <w:rFonts w:ascii="Times New Roman" w:hAnsi="Times New Roman"/>
          <w:sz w:val="28"/>
          <w:szCs w:val="28"/>
        </w:rPr>
      </w:pPr>
      <w:r w:rsidRPr="0093771B">
        <w:rPr>
          <w:rFonts w:ascii="Times New Roman" w:hAnsi="Times New Roman"/>
          <w:sz w:val="28"/>
          <w:szCs w:val="28"/>
        </w:rPr>
        <w:t>5</w:t>
      </w:r>
      <w:r w:rsidR="00176082" w:rsidRPr="0093771B">
        <w:rPr>
          <w:rFonts w:ascii="Times New Roman" w:hAnsi="Times New Roman"/>
          <w:sz w:val="28"/>
          <w:szCs w:val="28"/>
        </w:rPr>
        <w:t>.</w:t>
      </w:r>
      <w:r w:rsidR="00D435D0" w:rsidRPr="0093771B">
        <w:rPr>
          <w:rFonts w:ascii="Times New Roman" w:hAnsi="Times New Roman"/>
          <w:sz w:val="28"/>
          <w:szCs w:val="28"/>
        </w:rPr>
        <w:t xml:space="preserve"> Управление, контроль реализации и оценка эффективности</w:t>
      </w:r>
      <w:r w:rsidR="0079270F" w:rsidRPr="0093771B">
        <w:rPr>
          <w:rFonts w:ascii="Times New Roman" w:hAnsi="Times New Roman"/>
          <w:sz w:val="28"/>
          <w:szCs w:val="28"/>
        </w:rPr>
        <w:t xml:space="preserve"> </w:t>
      </w:r>
    </w:p>
    <w:p w:rsidR="00D435D0" w:rsidRPr="0093771B" w:rsidRDefault="0054636B" w:rsidP="00302C5A">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муниципаль</w:t>
      </w:r>
      <w:r w:rsidR="00D435D0" w:rsidRPr="0093771B">
        <w:rPr>
          <w:rFonts w:ascii="Times New Roman" w:hAnsi="Times New Roman"/>
          <w:sz w:val="28"/>
          <w:szCs w:val="28"/>
        </w:rPr>
        <w:t>ной программы</w:t>
      </w:r>
    </w:p>
    <w:p w:rsidR="00C01BD9" w:rsidRPr="0093771B"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bookmarkStart w:id="3" w:name="sub_201"/>
    </w:p>
    <w:p w:rsidR="00C01BD9" w:rsidRPr="0093771B"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Управление и контроль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дол</w:t>
      </w:r>
      <w:r w:rsidR="00DE7F00" w:rsidRPr="0093771B">
        <w:rPr>
          <w:rFonts w:ascii="Times New Roman" w:hAnsi="Times New Roman"/>
          <w:sz w:val="28"/>
          <w:szCs w:val="28"/>
        </w:rPr>
        <w:t>жны соо</w:t>
      </w:r>
      <w:r w:rsidR="00DE7F00" w:rsidRPr="0093771B">
        <w:rPr>
          <w:rFonts w:ascii="Times New Roman" w:hAnsi="Times New Roman"/>
          <w:sz w:val="28"/>
          <w:szCs w:val="28"/>
        </w:rPr>
        <w:t>т</w:t>
      </w:r>
      <w:r w:rsidR="00DE7F00" w:rsidRPr="0093771B">
        <w:rPr>
          <w:rFonts w:ascii="Times New Roman" w:hAnsi="Times New Roman"/>
          <w:sz w:val="28"/>
          <w:szCs w:val="28"/>
        </w:rPr>
        <w:t>ветствовать требованиям</w:t>
      </w:r>
      <w:r w:rsidRPr="0093771B">
        <w:rPr>
          <w:rFonts w:ascii="Times New Roman" w:hAnsi="Times New Roman"/>
          <w:sz w:val="28"/>
          <w:szCs w:val="28"/>
        </w:rPr>
        <w:t xml:space="preserve"> раздела 5 Порядка.</w:t>
      </w:r>
    </w:p>
    <w:p w:rsidR="00C01BD9" w:rsidRPr="0093771B"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Основные мероприятия</w:t>
      </w:r>
      <w:r w:rsidR="00257867" w:rsidRPr="0093771B">
        <w:rPr>
          <w:rFonts w:ascii="Times New Roman" w:hAnsi="Times New Roman"/>
          <w:sz w:val="28"/>
          <w:szCs w:val="28"/>
        </w:rPr>
        <w:t xml:space="preserve"> подпрограмм</w:t>
      </w:r>
      <w:r w:rsidRPr="0093771B">
        <w:rPr>
          <w:rFonts w:ascii="Times New Roman" w:hAnsi="Times New Roman"/>
          <w:sz w:val="28"/>
          <w:szCs w:val="28"/>
        </w:rPr>
        <w:t xml:space="preserve"> и </w:t>
      </w:r>
      <w:r w:rsidR="007F590D" w:rsidRPr="0093771B">
        <w:rPr>
          <w:rFonts w:ascii="Times New Roman" w:hAnsi="Times New Roman"/>
          <w:sz w:val="28"/>
          <w:szCs w:val="28"/>
        </w:rPr>
        <w:t>мероприятия ведомственных целевых программ</w:t>
      </w:r>
      <w:r w:rsidRPr="0093771B">
        <w:rPr>
          <w:rFonts w:ascii="Times New Roman" w:hAnsi="Times New Roman"/>
          <w:sz w:val="28"/>
          <w:szCs w:val="28"/>
        </w:rPr>
        <w:t xml:space="preserve">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реализуются в соответствии со сроками, установленными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программой. Изменение сроков и объема средств, предусмотренных на реализацию основных мероприятий </w:t>
      </w:r>
      <w:r w:rsidR="00257867" w:rsidRPr="0093771B">
        <w:rPr>
          <w:rFonts w:ascii="Times New Roman" w:hAnsi="Times New Roman"/>
          <w:sz w:val="28"/>
          <w:szCs w:val="28"/>
        </w:rPr>
        <w:t xml:space="preserve">подпрограмм </w:t>
      </w:r>
      <w:r w:rsidRPr="0093771B">
        <w:rPr>
          <w:rFonts w:ascii="Times New Roman" w:hAnsi="Times New Roman"/>
          <w:sz w:val="28"/>
          <w:szCs w:val="28"/>
        </w:rPr>
        <w:t xml:space="preserve">и </w:t>
      </w:r>
      <w:r w:rsidR="007F590D" w:rsidRPr="0093771B">
        <w:rPr>
          <w:rFonts w:ascii="Times New Roman" w:hAnsi="Times New Roman"/>
          <w:sz w:val="28"/>
          <w:szCs w:val="28"/>
        </w:rPr>
        <w:t>меропри</w:t>
      </w:r>
      <w:r w:rsidR="007F590D" w:rsidRPr="0093771B">
        <w:rPr>
          <w:rFonts w:ascii="Times New Roman" w:hAnsi="Times New Roman"/>
          <w:sz w:val="28"/>
          <w:szCs w:val="28"/>
        </w:rPr>
        <w:t>я</w:t>
      </w:r>
      <w:r w:rsidR="007F590D" w:rsidRPr="0093771B">
        <w:rPr>
          <w:rFonts w:ascii="Times New Roman" w:hAnsi="Times New Roman"/>
          <w:sz w:val="28"/>
          <w:szCs w:val="28"/>
        </w:rPr>
        <w:t xml:space="preserve">тий </w:t>
      </w:r>
      <w:r w:rsidRPr="0093771B">
        <w:rPr>
          <w:rFonts w:ascii="Times New Roman" w:hAnsi="Times New Roman"/>
          <w:sz w:val="28"/>
          <w:szCs w:val="28"/>
        </w:rPr>
        <w:t>ведомственных целевых программ,</w:t>
      </w:r>
      <w:r w:rsidR="00DE7F00" w:rsidRPr="0093771B">
        <w:rPr>
          <w:rFonts w:ascii="Times New Roman" w:hAnsi="Times New Roman"/>
          <w:sz w:val="28"/>
          <w:szCs w:val="28"/>
        </w:rPr>
        <w:t xml:space="preserve"> влияющи</w:t>
      </w:r>
      <w:r w:rsidRPr="0093771B">
        <w:rPr>
          <w:rFonts w:ascii="Times New Roman" w:hAnsi="Times New Roman"/>
          <w:sz w:val="28"/>
          <w:szCs w:val="28"/>
        </w:rPr>
        <w:t>е на реализацию основных пар</w:t>
      </w:r>
      <w:r w:rsidRPr="0093771B">
        <w:rPr>
          <w:rFonts w:ascii="Times New Roman" w:hAnsi="Times New Roman"/>
          <w:sz w:val="28"/>
          <w:szCs w:val="28"/>
        </w:rPr>
        <w:t>а</w:t>
      </w:r>
      <w:r w:rsidRPr="0093771B">
        <w:rPr>
          <w:rFonts w:ascii="Times New Roman" w:hAnsi="Times New Roman"/>
          <w:sz w:val="28"/>
          <w:szCs w:val="28"/>
        </w:rPr>
        <w:t xml:space="preserve">метров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(подпрограммы), требует корректировки </w:t>
      </w:r>
      <w:r w:rsidR="0054636B">
        <w:rPr>
          <w:rFonts w:ascii="Times New Roman" w:hAnsi="Times New Roman"/>
          <w:sz w:val="28"/>
          <w:szCs w:val="28"/>
        </w:rPr>
        <w:t>муниципаль</w:t>
      </w:r>
      <w:r w:rsidRPr="0093771B">
        <w:rPr>
          <w:rFonts w:ascii="Times New Roman" w:hAnsi="Times New Roman"/>
          <w:sz w:val="28"/>
          <w:szCs w:val="28"/>
        </w:rPr>
        <w:t>ной программы (подпрограммы).</w:t>
      </w:r>
    </w:p>
    <w:p w:rsidR="00CB363D" w:rsidRPr="00CB363D"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Оценка эффективности реализации </w:t>
      </w:r>
      <w:r w:rsidR="0054636B">
        <w:rPr>
          <w:rFonts w:ascii="Times New Roman" w:hAnsi="Times New Roman"/>
          <w:sz w:val="28"/>
          <w:szCs w:val="28"/>
        </w:rPr>
        <w:t>муниципаль</w:t>
      </w:r>
      <w:r w:rsidR="00DE7F00" w:rsidRPr="0093771B">
        <w:rPr>
          <w:rFonts w:ascii="Times New Roman" w:hAnsi="Times New Roman"/>
          <w:sz w:val="28"/>
          <w:szCs w:val="28"/>
        </w:rPr>
        <w:t xml:space="preserve">ной программы </w:t>
      </w:r>
      <w:r w:rsidRPr="0093771B">
        <w:rPr>
          <w:rFonts w:ascii="Times New Roman" w:hAnsi="Times New Roman"/>
          <w:sz w:val="28"/>
          <w:szCs w:val="28"/>
        </w:rPr>
        <w:t xml:space="preserve">осуществляется на основе </w:t>
      </w:r>
      <w:bookmarkStart w:id="4" w:name="sub_202"/>
      <w:r w:rsidR="00CB363D">
        <w:rPr>
          <w:rFonts w:ascii="Times New Roman" w:hAnsi="Times New Roman"/>
          <w:sz w:val="28"/>
          <w:szCs w:val="28"/>
        </w:rPr>
        <w:t xml:space="preserve">положения </w:t>
      </w:r>
      <w:r w:rsidR="00CB363D" w:rsidRPr="00CB363D">
        <w:rPr>
          <w:rFonts w:ascii="Times New Roman" w:hAnsi="Times New Roman"/>
          <w:sz w:val="28"/>
          <w:szCs w:val="28"/>
        </w:rPr>
        <w:t xml:space="preserve">об оценке эффективности </w:t>
      </w:r>
      <w:r w:rsidR="0054636B">
        <w:rPr>
          <w:rFonts w:ascii="Times New Roman" w:hAnsi="Times New Roman"/>
          <w:sz w:val="28"/>
          <w:szCs w:val="28"/>
        </w:rPr>
        <w:t>муниципаль</w:t>
      </w:r>
      <w:r w:rsidR="00CB363D" w:rsidRPr="00CB363D">
        <w:rPr>
          <w:rFonts w:ascii="Times New Roman" w:hAnsi="Times New Roman"/>
          <w:sz w:val="28"/>
          <w:szCs w:val="28"/>
        </w:rPr>
        <w:t>ных программ</w:t>
      </w:r>
      <w:r w:rsidR="00CB363D">
        <w:rPr>
          <w:rFonts w:ascii="Times New Roman" w:hAnsi="Times New Roman"/>
          <w:sz w:val="28"/>
          <w:szCs w:val="28"/>
        </w:rPr>
        <w:t>, утвержденного</w:t>
      </w:r>
      <w:r w:rsidR="00CB363D" w:rsidRPr="00CB363D">
        <w:rPr>
          <w:rFonts w:ascii="Times New Roman" w:hAnsi="Times New Roman"/>
          <w:sz w:val="28"/>
          <w:szCs w:val="28"/>
        </w:rPr>
        <w:t xml:space="preserve"> постановлением </w:t>
      </w:r>
      <w:r w:rsidR="006D5261">
        <w:rPr>
          <w:rFonts w:ascii="Times New Roman" w:hAnsi="Times New Roman"/>
          <w:sz w:val="28"/>
          <w:szCs w:val="28"/>
        </w:rPr>
        <w:t>Администрации</w:t>
      </w:r>
      <w:r w:rsidR="000F6B0A">
        <w:rPr>
          <w:rFonts w:ascii="Times New Roman" w:hAnsi="Times New Roman"/>
          <w:sz w:val="28"/>
          <w:szCs w:val="28"/>
        </w:rPr>
        <w:t xml:space="preserve"> Мирненского сельского поселения</w:t>
      </w:r>
      <w:r w:rsidR="00CB363D" w:rsidRPr="00CB363D">
        <w:rPr>
          <w:rFonts w:ascii="Times New Roman" w:hAnsi="Times New Roman"/>
          <w:sz w:val="28"/>
          <w:szCs w:val="28"/>
        </w:rPr>
        <w:t xml:space="preserve"> </w:t>
      </w:r>
      <w:r w:rsidR="00750181" w:rsidRPr="00750181">
        <w:rPr>
          <w:rFonts w:ascii="Times New Roman" w:hAnsi="Times New Roman"/>
          <w:sz w:val="28"/>
          <w:szCs w:val="28"/>
        </w:rPr>
        <w:t>от 29</w:t>
      </w:r>
      <w:r w:rsidR="00472822" w:rsidRPr="00750181">
        <w:rPr>
          <w:rFonts w:ascii="Times New Roman" w:hAnsi="Times New Roman"/>
          <w:sz w:val="28"/>
          <w:szCs w:val="28"/>
        </w:rPr>
        <w:t>.01.2018</w:t>
      </w:r>
      <w:r w:rsidR="006D5261" w:rsidRPr="00750181">
        <w:rPr>
          <w:rFonts w:ascii="Times New Roman" w:hAnsi="Times New Roman"/>
          <w:sz w:val="28"/>
          <w:szCs w:val="28"/>
        </w:rPr>
        <w:t xml:space="preserve"> </w:t>
      </w:r>
      <w:r w:rsidR="00472822" w:rsidRPr="00750181">
        <w:rPr>
          <w:rFonts w:ascii="Times New Roman" w:hAnsi="Times New Roman"/>
          <w:sz w:val="28"/>
          <w:szCs w:val="28"/>
        </w:rPr>
        <w:t xml:space="preserve">№ </w:t>
      </w:r>
      <w:r w:rsidR="00750181" w:rsidRPr="00750181">
        <w:rPr>
          <w:rFonts w:ascii="Times New Roman" w:hAnsi="Times New Roman"/>
          <w:sz w:val="28"/>
          <w:szCs w:val="28"/>
        </w:rPr>
        <w:t>6</w:t>
      </w:r>
      <w:r w:rsidR="00CB363D" w:rsidRPr="00750181">
        <w:rPr>
          <w:rFonts w:ascii="Times New Roman" w:hAnsi="Times New Roman"/>
          <w:sz w:val="28"/>
          <w:szCs w:val="28"/>
        </w:rPr>
        <w:t xml:space="preserve"> «Об утверждении Порядка разработки, реализации и оценки эффективности </w:t>
      </w:r>
      <w:r w:rsidR="0054636B" w:rsidRPr="00750181">
        <w:rPr>
          <w:rFonts w:ascii="Times New Roman" w:hAnsi="Times New Roman"/>
          <w:sz w:val="28"/>
          <w:szCs w:val="28"/>
        </w:rPr>
        <w:t>муниципаль</w:t>
      </w:r>
      <w:r w:rsidR="00CB363D" w:rsidRPr="00750181">
        <w:rPr>
          <w:rFonts w:ascii="Times New Roman" w:hAnsi="Times New Roman"/>
          <w:sz w:val="28"/>
          <w:szCs w:val="28"/>
        </w:rPr>
        <w:t>ных</w:t>
      </w:r>
      <w:r w:rsidR="00CB363D" w:rsidRPr="00B42F92">
        <w:rPr>
          <w:rFonts w:ascii="Times New Roman" w:hAnsi="Times New Roman"/>
          <w:sz w:val="28"/>
          <w:szCs w:val="28"/>
        </w:rPr>
        <w:t xml:space="preserve"> программ</w:t>
      </w:r>
      <w:r w:rsidR="000F6B0A">
        <w:rPr>
          <w:rFonts w:ascii="Times New Roman" w:hAnsi="Times New Roman"/>
          <w:sz w:val="28"/>
          <w:szCs w:val="28"/>
        </w:rPr>
        <w:t xml:space="preserve"> Мирненского сельского поселения</w:t>
      </w:r>
      <w:r w:rsidR="00CB363D" w:rsidRPr="00B42F92">
        <w:rPr>
          <w:rFonts w:ascii="Times New Roman" w:hAnsi="Times New Roman"/>
          <w:sz w:val="28"/>
          <w:szCs w:val="28"/>
        </w:rPr>
        <w:t>».</w:t>
      </w:r>
    </w:p>
    <w:p w:rsidR="00C01BD9" w:rsidRPr="0093771B"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Оценка эффективности </w:t>
      </w:r>
      <w:r w:rsidR="0054636B">
        <w:rPr>
          <w:rFonts w:ascii="Times New Roman" w:hAnsi="Times New Roman"/>
          <w:sz w:val="28"/>
          <w:szCs w:val="28"/>
        </w:rPr>
        <w:t>муниципаль</w:t>
      </w:r>
      <w:r w:rsidRPr="0093771B">
        <w:rPr>
          <w:rFonts w:ascii="Times New Roman" w:hAnsi="Times New Roman"/>
          <w:sz w:val="28"/>
          <w:szCs w:val="28"/>
        </w:rPr>
        <w:t>ных программ осуществляется в целях достижения оптимального соотношения связанных с их реализацией затрат и достиг</w:t>
      </w:r>
      <w:r w:rsidRPr="0093771B">
        <w:rPr>
          <w:rFonts w:ascii="Times New Roman" w:hAnsi="Times New Roman"/>
          <w:sz w:val="28"/>
          <w:szCs w:val="28"/>
        </w:rPr>
        <w:t>а</w:t>
      </w:r>
      <w:r w:rsidRPr="0093771B">
        <w:rPr>
          <w:rFonts w:ascii="Times New Roman" w:hAnsi="Times New Roman"/>
          <w:sz w:val="28"/>
          <w:szCs w:val="28"/>
        </w:rPr>
        <w:t>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w:t>
      </w:r>
      <w:r w:rsidRPr="0093771B">
        <w:rPr>
          <w:rFonts w:ascii="Times New Roman" w:hAnsi="Times New Roman"/>
          <w:sz w:val="28"/>
          <w:szCs w:val="28"/>
        </w:rPr>
        <w:t>о</w:t>
      </w:r>
      <w:r w:rsidRPr="0093771B">
        <w:rPr>
          <w:rFonts w:ascii="Times New Roman" w:hAnsi="Times New Roman"/>
          <w:sz w:val="28"/>
          <w:szCs w:val="28"/>
        </w:rPr>
        <w:t>сти и целевого характера бюджетных средств.</w:t>
      </w:r>
    </w:p>
    <w:p w:rsidR="00C01BD9" w:rsidRPr="0093771B" w:rsidRDefault="00C01BD9" w:rsidP="00AE1189">
      <w:pPr>
        <w:autoSpaceDE w:val="0"/>
        <w:autoSpaceDN w:val="0"/>
        <w:adjustRightInd w:val="0"/>
        <w:spacing w:after="0" w:line="240" w:lineRule="auto"/>
        <w:ind w:firstLine="540"/>
        <w:jc w:val="both"/>
        <w:rPr>
          <w:rFonts w:ascii="Times New Roman" w:hAnsi="Times New Roman"/>
          <w:sz w:val="28"/>
          <w:szCs w:val="28"/>
        </w:rPr>
      </w:pPr>
      <w:bookmarkStart w:id="5" w:name="sub_205"/>
      <w:bookmarkEnd w:id="4"/>
      <w:r w:rsidRPr="0093771B">
        <w:rPr>
          <w:rFonts w:ascii="Times New Roman" w:hAnsi="Times New Roman"/>
          <w:sz w:val="28"/>
          <w:szCs w:val="28"/>
        </w:rPr>
        <w:t xml:space="preserve">Оценка эффективности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должна соде</w:t>
      </w:r>
      <w:r w:rsidRPr="0093771B">
        <w:rPr>
          <w:rFonts w:ascii="Times New Roman" w:hAnsi="Times New Roman"/>
          <w:sz w:val="28"/>
          <w:szCs w:val="28"/>
        </w:rPr>
        <w:t>р</w:t>
      </w:r>
      <w:r w:rsidRPr="0093771B">
        <w:rPr>
          <w:rFonts w:ascii="Times New Roman" w:hAnsi="Times New Roman"/>
          <w:sz w:val="28"/>
          <w:szCs w:val="28"/>
        </w:rPr>
        <w:t xml:space="preserve">жать общую оценку вклада </w:t>
      </w:r>
      <w:r w:rsidR="0054636B">
        <w:rPr>
          <w:rFonts w:ascii="Times New Roman" w:hAnsi="Times New Roman"/>
          <w:sz w:val="28"/>
          <w:szCs w:val="28"/>
        </w:rPr>
        <w:t>муниципаль</w:t>
      </w:r>
      <w:r w:rsidRPr="0093771B">
        <w:rPr>
          <w:rFonts w:ascii="Times New Roman" w:hAnsi="Times New Roman"/>
          <w:sz w:val="28"/>
          <w:szCs w:val="28"/>
        </w:rPr>
        <w:t>ной программы в социально-экономическое развитие</w:t>
      </w:r>
      <w:r w:rsidR="000F6B0A">
        <w:rPr>
          <w:rFonts w:ascii="Times New Roman" w:hAnsi="Times New Roman"/>
          <w:sz w:val="28"/>
          <w:szCs w:val="28"/>
        </w:rPr>
        <w:t xml:space="preserve"> Мирненского сельского поселения</w:t>
      </w:r>
      <w:r w:rsidRPr="0093771B">
        <w:rPr>
          <w:rFonts w:ascii="Times New Roman" w:hAnsi="Times New Roman"/>
          <w:sz w:val="28"/>
          <w:szCs w:val="28"/>
        </w:rPr>
        <w:t>.</w:t>
      </w:r>
    </w:p>
    <w:p w:rsidR="00C01BD9" w:rsidRPr="0093771B" w:rsidRDefault="00C01BD9" w:rsidP="007F590D">
      <w:pPr>
        <w:autoSpaceDE w:val="0"/>
        <w:autoSpaceDN w:val="0"/>
        <w:adjustRightInd w:val="0"/>
        <w:spacing w:after="0" w:line="240" w:lineRule="auto"/>
        <w:ind w:firstLine="540"/>
        <w:jc w:val="both"/>
        <w:rPr>
          <w:rFonts w:ascii="Times New Roman" w:hAnsi="Times New Roman"/>
          <w:sz w:val="28"/>
          <w:szCs w:val="28"/>
        </w:rPr>
      </w:pPr>
      <w:bookmarkStart w:id="6" w:name="sub_206"/>
      <w:bookmarkEnd w:id="5"/>
      <w:r w:rsidRPr="0093771B">
        <w:rPr>
          <w:rFonts w:ascii="Times New Roman" w:hAnsi="Times New Roman"/>
          <w:sz w:val="28"/>
          <w:szCs w:val="28"/>
        </w:rPr>
        <w:t xml:space="preserve">Оценка вклада </w:t>
      </w:r>
      <w:r w:rsidR="0054636B">
        <w:rPr>
          <w:rFonts w:ascii="Times New Roman" w:hAnsi="Times New Roman"/>
          <w:sz w:val="28"/>
          <w:szCs w:val="28"/>
        </w:rPr>
        <w:t>муниципаль</w:t>
      </w:r>
      <w:r w:rsidRPr="0093771B">
        <w:rPr>
          <w:rFonts w:ascii="Times New Roman" w:hAnsi="Times New Roman"/>
          <w:sz w:val="28"/>
          <w:szCs w:val="28"/>
        </w:rPr>
        <w:t>ной программы в социально-экономическое разв</w:t>
      </w:r>
      <w:r w:rsidRPr="0093771B">
        <w:rPr>
          <w:rFonts w:ascii="Times New Roman" w:hAnsi="Times New Roman"/>
          <w:sz w:val="28"/>
          <w:szCs w:val="28"/>
        </w:rPr>
        <w:t>и</w:t>
      </w:r>
      <w:r w:rsidRPr="0093771B">
        <w:rPr>
          <w:rFonts w:ascii="Times New Roman" w:hAnsi="Times New Roman"/>
          <w:sz w:val="28"/>
          <w:szCs w:val="28"/>
        </w:rPr>
        <w:t>тие</w:t>
      </w:r>
      <w:r w:rsidR="000F6B0A">
        <w:rPr>
          <w:rFonts w:ascii="Times New Roman" w:hAnsi="Times New Roman"/>
          <w:sz w:val="28"/>
          <w:szCs w:val="28"/>
        </w:rPr>
        <w:t xml:space="preserve"> Мирненского сельского поселения</w:t>
      </w:r>
      <w:r w:rsidR="006D5261" w:rsidRPr="0093771B">
        <w:rPr>
          <w:rFonts w:ascii="Times New Roman" w:hAnsi="Times New Roman"/>
          <w:sz w:val="28"/>
          <w:szCs w:val="28"/>
        </w:rPr>
        <w:t xml:space="preserve"> </w:t>
      </w:r>
      <w:r w:rsidRPr="0093771B">
        <w:rPr>
          <w:rFonts w:ascii="Times New Roman" w:hAnsi="Times New Roman"/>
          <w:sz w:val="28"/>
          <w:szCs w:val="28"/>
        </w:rPr>
        <w:t>производится по следующим направлениям:</w:t>
      </w:r>
    </w:p>
    <w:bookmarkEnd w:id="6"/>
    <w:p w:rsidR="00F764A2"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оценка достижен</w:t>
      </w:r>
      <w:r w:rsidR="00F764A2" w:rsidRPr="0093771B">
        <w:rPr>
          <w:rFonts w:ascii="Times New Roman" w:hAnsi="Times New Roman"/>
          <w:sz w:val="28"/>
          <w:szCs w:val="28"/>
        </w:rPr>
        <w:t>ия запланированных результатов;</w:t>
      </w:r>
    </w:p>
    <w:p w:rsidR="00F764A2"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оценка б</w:t>
      </w:r>
      <w:bookmarkStart w:id="7" w:name="sub_207"/>
      <w:r w:rsidR="00F764A2" w:rsidRPr="0093771B">
        <w:rPr>
          <w:rFonts w:ascii="Times New Roman" w:hAnsi="Times New Roman"/>
          <w:sz w:val="28"/>
          <w:szCs w:val="28"/>
        </w:rPr>
        <w:t>юджетной эффективности.</w:t>
      </w:r>
    </w:p>
    <w:p w:rsidR="00F764A2"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В ходе проведения оценки достижения запланированных результатов </w:t>
      </w:r>
      <w:r w:rsidR="0054636B">
        <w:rPr>
          <w:rFonts w:ascii="Times New Roman" w:hAnsi="Times New Roman"/>
          <w:sz w:val="28"/>
          <w:szCs w:val="28"/>
        </w:rPr>
        <w:t>муниципаль</w:t>
      </w:r>
      <w:r w:rsidRPr="0093771B">
        <w:rPr>
          <w:rFonts w:ascii="Times New Roman" w:hAnsi="Times New Roman"/>
          <w:sz w:val="28"/>
          <w:szCs w:val="28"/>
        </w:rPr>
        <w:t xml:space="preserve">ной программы за год (за весь период реализации </w:t>
      </w:r>
      <w:r w:rsidR="0054636B">
        <w:rPr>
          <w:rFonts w:ascii="Times New Roman" w:hAnsi="Times New Roman"/>
          <w:sz w:val="28"/>
          <w:szCs w:val="28"/>
        </w:rPr>
        <w:t>муниципаль</w:t>
      </w:r>
      <w:r w:rsidRPr="0093771B">
        <w:rPr>
          <w:rFonts w:ascii="Times New Roman" w:hAnsi="Times New Roman"/>
          <w:sz w:val="28"/>
          <w:szCs w:val="28"/>
        </w:rPr>
        <w:t>ной программы) фактически достигн</w:t>
      </w:r>
      <w:r w:rsidR="00257867" w:rsidRPr="0093771B">
        <w:rPr>
          <w:rFonts w:ascii="Times New Roman" w:hAnsi="Times New Roman"/>
          <w:sz w:val="28"/>
          <w:szCs w:val="28"/>
        </w:rPr>
        <w:t>утые значения показателей</w:t>
      </w:r>
      <w:r w:rsidRPr="0093771B">
        <w:rPr>
          <w:rFonts w:ascii="Times New Roman" w:hAnsi="Times New Roman"/>
          <w:sz w:val="28"/>
          <w:szCs w:val="28"/>
        </w:rPr>
        <w:t xml:space="preserve"> (индикаторов) сопоставляются с их плановыми значениями</w:t>
      </w:r>
      <w:bookmarkEnd w:id="7"/>
      <w:r w:rsidR="00457C2F" w:rsidRPr="0093771B">
        <w:rPr>
          <w:rFonts w:ascii="Times New Roman" w:hAnsi="Times New Roman"/>
          <w:sz w:val="28"/>
          <w:szCs w:val="28"/>
        </w:rPr>
        <w:t>.</w:t>
      </w:r>
    </w:p>
    <w:p w:rsidR="00F764A2"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w:t>
      </w:r>
      <w:r w:rsidRPr="0093771B">
        <w:rPr>
          <w:rFonts w:ascii="Times New Roman" w:hAnsi="Times New Roman"/>
          <w:sz w:val="28"/>
          <w:szCs w:val="28"/>
        </w:rPr>
        <w:t>и</w:t>
      </w:r>
      <w:r w:rsidRPr="0093771B">
        <w:rPr>
          <w:rFonts w:ascii="Times New Roman" w:hAnsi="Times New Roman"/>
          <w:sz w:val="28"/>
          <w:szCs w:val="28"/>
        </w:rPr>
        <w:t xml:space="preserve">зованных не в полной мере основных мероприятий </w:t>
      </w:r>
      <w:r w:rsidR="00257867" w:rsidRPr="0093771B">
        <w:rPr>
          <w:rFonts w:ascii="Times New Roman" w:hAnsi="Times New Roman"/>
          <w:sz w:val="28"/>
          <w:szCs w:val="28"/>
        </w:rPr>
        <w:t xml:space="preserve">подпрограмм </w:t>
      </w:r>
      <w:r w:rsidRPr="0093771B">
        <w:rPr>
          <w:rFonts w:ascii="Times New Roman" w:hAnsi="Times New Roman"/>
          <w:sz w:val="28"/>
          <w:szCs w:val="28"/>
        </w:rPr>
        <w:t xml:space="preserve">и </w:t>
      </w:r>
      <w:r w:rsidR="00B3519E" w:rsidRPr="0093771B">
        <w:rPr>
          <w:rFonts w:ascii="Times New Roman" w:hAnsi="Times New Roman"/>
          <w:sz w:val="28"/>
          <w:szCs w:val="28"/>
        </w:rPr>
        <w:t xml:space="preserve">мероприятий </w:t>
      </w:r>
      <w:r w:rsidRPr="0093771B">
        <w:rPr>
          <w:rFonts w:ascii="Times New Roman" w:hAnsi="Times New Roman"/>
          <w:sz w:val="28"/>
          <w:szCs w:val="28"/>
        </w:rPr>
        <w:t>в</w:t>
      </w:r>
      <w:r w:rsidRPr="0093771B">
        <w:rPr>
          <w:rFonts w:ascii="Times New Roman" w:hAnsi="Times New Roman"/>
          <w:sz w:val="28"/>
          <w:szCs w:val="28"/>
        </w:rPr>
        <w:t>е</w:t>
      </w:r>
      <w:r w:rsidRPr="0093771B">
        <w:rPr>
          <w:rFonts w:ascii="Times New Roman" w:hAnsi="Times New Roman"/>
          <w:sz w:val="28"/>
          <w:szCs w:val="28"/>
        </w:rPr>
        <w:t xml:space="preserve">домственных целевых программ </w:t>
      </w:r>
      <w:r w:rsidR="0054636B">
        <w:rPr>
          <w:rFonts w:ascii="Times New Roman" w:hAnsi="Times New Roman"/>
          <w:sz w:val="28"/>
          <w:szCs w:val="28"/>
        </w:rPr>
        <w:t>муниципаль</w:t>
      </w:r>
      <w:r w:rsidRPr="0093771B">
        <w:rPr>
          <w:rFonts w:ascii="Times New Roman" w:hAnsi="Times New Roman"/>
          <w:sz w:val="28"/>
          <w:szCs w:val="28"/>
        </w:rPr>
        <w:t>ных программ представлять обоснов</w:t>
      </w:r>
      <w:r w:rsidRPr="0093771B">
        <w:rPr>
          <w:rFonts w:ascii="Times New Roman" w:hAnsi="Times New Roman"/>
          <w:sz w:val="28"/>
          <w:szCs w:val="28"/>
        </w:rPr>
        <w:t>а</w:t>
      </w:r>
      <w:r w:rsidRPr="0093771B">
        <w:rPr>
          <w:rFonts w:ascii="Times New Roman" w:hAnsi="Times New Roman"/>
          <w:sz w:val="28"/>
          <w:szCs w:val="28"/>
        </w:rPr>
        <w:t>ние причин:</w:t>
      </w:r>
    </w:p>
    <w:p w:rsidR="00F764A2"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отклонения достигнутых в отчетном периоде значений показателей (индикат</w:t>
      </w:r>
      <w:r w:rsidRPr="0093771B">
        <w:rPr>
          <w:rFonts w:ascii="Times New Roman" w:hAnsi="Times New Roman"/>
          <w:sz w:val="28"/>
          <w:szCs w:val="28"/>
        </w:rPr>
        <w:t>о</w:t>
      </w:r>
      <w:r w:rsidRPr="0093771B">
        <w:rPr>
          <w:rFonts w:ascii="Times New Roman" w:hAnsi="Times New Roman"/>
          <w:sz w:val="28"/>
          <w:szCs w:val="28"/>
        </w:rPr>
        <w:t>ров) от плановых, а также изменений в этой связи плановых значений показателей (индикаторов) на предстоящий период;</w:t>
      </w:r>
    </w:p>
    <w:p w:rsidR="00F764A2"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w:t>
      </w:r>
      <w:r w:rsidRPr="0093771B">
        <w:rPr>
          <w:rFonts w:ascii="Times New Roman" w:hAnsi="Times New Roman"/>
          <w:sz w:val="28"/>
          <w:szCs w:val="28"/>
        </w:rPr>
        <w:t>а</w:t>
      </w:r>
      <w:r w:rsidRPr="0093771B">
        <w:rPr>
          <w:rFonts w:ascii="Times New Roman" w:hAnsi="Times New Roman"/>
          <w:sz w:val="28"/>
          <w:szCs w:val="28"/>
        </w:rPr>
        <w:t>новых показателей (индикаторов) в отчетном периоде.</w:t>
      </w:r>
      <w:bookmarkStart w:id="8" w:name="sub_208"/>
    </w:p>
    <w:p w:rsidR="00C01BD9" w:rsidRPr="0093771B" w:rsidRDefault="00C01BD9" w:rsidP="00F764A2">
      <w:pPr>
        <w:autoSpaceDE w:val="0"/>
        <w:autoSpaceDN w:val="0"/>
        <w:adjustRightInd w:val="0"/>
        <w:spacing w:after="0" w:line="240" w:lineRule="auto"/>
        <w:ind w:firstLine="540"/>
        <w:jc w:val="both"/>
        <w:rPr>
          <w:rFonts w:ascii="Times New Roman" w:hAnsi="Times New Roman"/>
          <w:sz w:val="28"/>
          <w:szCs w:val="28"/>
        </w:rPr>
      </w:pPr>
      <w:r w:rsidRPr="0093771B">
        <w:rPr>
          <w:rFonts w:ascii="Times New Roman" w:hAnsi="Times New Roman"/>
          <w:sz w:val="28"/>
          <w:szCs w:val="28"/>
        </w:rPr>
        <w:t xml:space="preserve">При </w:t>
      </w:r>
      <w:r w:rsidR="001E0B05" w:rsidRPr="0093771B">
        <w:rPr>
          <w:rFonts w:ascii="Times New Roman" w:hAnsi="Times New Roman"/>
          <w:sz w:val="28"/>
          <w:szCs w:val="28"/>
        </w:rPr>
        <w:t>подготовк</w:t>
      </w:r>
      <w:r w:rsidR="00E67113" w:rsidRPr="0093771B">
        <w:rPr>
          <w:rFonts w:ascii="Times New Roman" w:hAnsi="Times New Roman"/>
          <w:sz w:val="28"/>
          <w:szCs w:val="28"/>
        </w:rPr>
        <w:t>е</w:t>
      </w:r>
      <w:r w:rsidR="001E0B05" w:rsidRPr="0093771B">
        <w:rPr>
          <w:rFonts w:ascii="Times New Roman" w:hAnsi="Times New Roman"/>
          <w:sz w:val="28"/>
          <w:szCs w:val="28"/>
        </w:rPr>
        <w:t xml:space="preserve"> информации о результатах </w:t>
      </w:r>
      <w:r w:rsidRPr="0093771B">
        <w:rPr>
          <w:rFonts w:ascii="Times New Roman" w:hAnsi="Times New Roman"/>
          <w:sz w:val="28"/>
          <w:szCs w:val="28"/>
        </w:rPr>
        <w:t>оценк</w:t>
      </w:r>
      <w:r w:rsidR="001E0B05" w:rsidRPr="0093771B">
        <w:rPr>
          <w:rFonts w:ascii="Times New Roman" w:hAnsi="Times New Roman"/>
          <w:sz w:val="28"/>
          <w:szCs w:val="28"/>
        </w:rPr>
        <w:t>и</w:t>
      </w:r>
      <w:r w:rsidRPr="0093771B">
        <w:rPr>
          <w:rFonts w:ascii="Times New Roman" w:hAnsi="Times New Roman"/>
          <w:sz w:val="28"/>
          <w:szCs w:val="28"/>
        </w:rPr>
        <w:t xml:space="preserve"> бюджетной эффективности реализации </w:t>
      </w:r>
      <w:r w:rsidR="0054636B">
        <w:rPr>
          <w:rFonts w:ascii="Times New Roman" w:hAnsi="Times New Roman"/>
          <w:sz w:val="28"/>
          <w:szCs w:val="28"/>
        </w:rPr>
        <w:t>муниципаль</w:t>
      </w:r>
      <w:r w:rsidRPr="0093771B">
        <w:rPr>
          <w:rFonts w:ascii="Times New Roman" w:hAnsi="Times New Roman"/>
          <w:sz w:val="28"/>
          <w:szCs w:val="28"/>
        </w:rPr>
        <w:t>ных программ</w:t>
      </w:r>
      <w:r w:rsidR="001E0B05" w:rsidRPr="0093771B">
        <w:rPr>
          <w:rFonts w:ascii="Times New Roman" w:hAnsi="Times New Roman"/>
          <w:sz w:val="28"/>
          <w:szCs w:val="28"/>
        </w:rPr>
        <w:t>, включаемой в годовой отчет,</w:t>
      </w:r>
      <w:r w:rsidRPr="0093771B">
        <w:rPr>
          <w:rFonts w:ascii="Times New Roman" w:hAnsi="Times New Roman"/>
          <w:sz w:val="28"/>
          <w:szCs w:val="28"/>
        </w:rPr>
        <w:t xml:space="preserve"> следует исходить из следующего основного принципа: при реализации </w:t>
      </w:r>
      <w:r w:rsidR="0054636B">
        <w:rPr>
          <w:rFonts w:ascii="Times New Roman" w:hAnsi="Times New Roman"/>
          <w:sz w:val="28"/>
          <w:szCs w:val="28"/>
        </w:rPr>
        <w:t>муниципаль</w:t>
      </w:r>
      <w:r w:rsidRPr="0093771B">
        <w:rPr>
          <w:rFonts w:ascii="Times New Roman" w:hAnsi="Times New Roman"/>
          <w:sz w:val="28"/>
          <w:szCs w:val="28"/>
        </w:rPr>
        <w:t xml:space="preserve">ных программ ответственные исполнители </w:t>
      </w:r>
      <w:r w:rsidR="0054636B">
        <w:rPr>
          <w:rFonts w:ascii="Times New Roman" w:hAnsi="Times New Roman"/>
          <w:sz w:val="28"/>
          <w:szCs w:val="28"/>
        </w:rPr>
        <w:t>муниципаль</w:t>
      </w:r>
      <w:r w:rsidRPr="0093771B">
        <w:rPr>
          <w:rFonts w:ascii="Times New Roman" w:hAnsi="Times New Roman"/>
          <w:sz w:val="28"/>
          <w:szCs w:val="28"/>
        </w:rPr>
        <w:t>ных  программ в рамках устано</w:t>
      </w:r>
      <w:r w:rsidRPr="0093771B">
        <w:rPr>
          <w:rFonts w:ascii="Times New Roman" w:hAnsi="Times New Roman"/>
          <w:sz w:val="28"/>
          <w:szCs w:val="28"/>
        </w:rPr>
        <w:t>в</w:t>
      </w:r>
      <w:r w:rsidRPr="0093771B">
        <w:rPr>
          <w:rFonts w:ascii="Times New Roman" w:hAnsi="Times New Roman"/>
          <w:sz w:val="28"/>
          <w:szCs w:val="28"/>
        </w:rPr>
        <w:t>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w:t>
      </w:r>
      <w:r w:rsidRPr="0093771B">
        <w:rPr>
          <w:rFonts w:ascii="Times New Roman" w:hAnsi="Times New Roman"/>
          <w:sz w:val="28"/>
          <w:szCs w:val="28"/>
        </w:rPr>
        <w:t>е</w:t>
      </w:r>
      <w:r w:rsidRPr="0093771B">
        <w:rPr>
          <w:rFonts w:ascii="Times New Roman" w:hAnsi="Times New Roman"/>
          <w:sz w:val="28"/>
          <w:szCs w:val="28"/>
        </w:rPr>
        <w:t xml:space="preserve">ния наилучшего результата с использованием определенного </w:t>
      </w:r>
      <w:r w:rsidR="0054636B">
        <w:rPr>
          <w:rFonts w:ascii="Times New Roman" w:hAnsi="Times New Roman"/>
          <w:sz w:val="28"/>
          <w:szCs w:val="28"/>
        </w:rPr>
        <w:t>муниципаль</w:t>
      </w:r>
      <w:r w:rsidRPr="0093771B">
        <w:rPr>
          <w:rFonts w:ascii="Times New Roman" w:hAnsi="Times New Roman"/>
          <w:sz w:val="28"/>
          <w:szCs w:val="28"/>
        </w:rPr>
        <w:t>ной пр</w:t>
      </w:r>
      <w:r w:rsidRPr="0093771B">
        <w:rPr>
          <w:rFonts w:ascii="Times New Roman" w:hAnsi="Times New Roman"/>
          <w:sz w:val="28"/>
          <w:szCs w:val="28"/>
        </w:rPr>
        <w:t>о</w:t>
      </w:r>
      <w:r w:rsidRPr="0093771B">
        <w:rPr>
          <w:rFonts w:ascii="Times New Roman" w:hAnsi="Times New Roman"/>
          <w:sz w:val="28"/>
          <w:szCs w:val="28"/>
        </w:rPr>
        <w:t>граммой объема средств.</w:t>
      </w:r>
    </w:p>
    <w:p w:rsidR="001E0B05" w:rsidRPr="0093771B" w:rsidRDefault="001E0B05" w:rsidP="00A729E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Сведения об оценке бюджетной эффективности согласно приложению к наст</w:t>
      </w:r>
      <w:r w:rsidRPr="0093771B">
        <w:rPr>
          <w:rFonts w:ascii="Times New Roman" w:eastAsia="Times New Roman" w:hAnsi="Times New Roman"/>
          <w:sz w:val="28"/>
          <w:szCs w:val="28"/>
          <w:lang w:eastAsia="ru-RU"/>
        </w:rPr>
        <w:t>о</w:t>
      </w:r>
      <w:r w:rsidRPr="0093771B">
        <w:rPr>
          <w:rFonts w:ascii="Times New Roman" w:eastAsia="Times New Roman" w:hAnsi="Times New Roman"/>
          <w:sz w:val="28"/>
          <w:szCs w:val="28"/>
          <w:lang w:eastAsia="ru-RU"/>
        </w:rPr>
        <w:t>ящим Методическим рекомендациям (</w:t>
      </w:r>
      <w:hyperlink w:anchor="Par1677" w:history="1">
        <w:r w:rsidRPr="0093771B">
          <w:rPr>
            <w:rFonts w:ascii="Times New Roman" w:eastAsia="Times New Roman" w:hAnsi="Times New Roman"/>
            <w:sz w:val="28"/>
            <w:szCs w:val="28"/>
            <w:lang w:eastAsia="ru-RU"/>
          </w:rPr>
          <w:t xml:space="preserve">таблицы </w:t>
        </w:r>
      </w:hyperlink>
      <w:r w:rsidR="00495949" w:rsidRPr="0093771B">
        <w:rPr>
          <w:rFonts w:ascii="Times New Roman" w:eastAsia="Times New Roman" w:hAnsi="Times New Roman"/>
          <w:sz w:val="28"/>
          <w:szCs w:val="28"/>
          <w:lang w:eastAsia="ru-RU"/>
        </w:rPr>
        <w:t>1</w:t>
      </w:r>
      <w:r w:rsidR="00853C4C">
        <w:rPr>
          <w:rFonts w:ascii="Times New Roman" w:eastAsia="Times New Roman" w:hAnsi="Times New Roman"/>
          <w:sz w:val="28"/>
          <w:szCs w:val="28"/>
          <w:lang w:eastAsia="ru-RU"/>
        </w:rPr>
        <w:t>4-</w:t>
      </w:r>
      <w:r w:rsidR="00DA13D1">
        <w:rPr>
          <w:rFonts w:ascii="Times New Roman" w:eastAsia="Times New Roman" w:hAnsi="Times New Roman"/>
          <w:sz w:val="28"/>
          <w:szCs w:val="28"/>
          <w:lang w:eastAsia="ru-RU"/>
        </w:rPr>
        <w:t>1</w:t>
      </w:r>
      <w:r w:rsidR="00853C4C">
        <w:rPr>
          <w:rFonts w:ascii="Times New Roman" w:eastAsia="Times New Roman" w:hAnsi="Times New Roman"/>
          <w:sz w:val="28"/>
          <w:szCs w:val="28"/>
          <w:lang w:eastAsia="ru-RU"/>
        </w:rPr>
        <w:t>7</w:t>
      </w:r>
      <w:r w:rsidRPr="0093771B">
        <w:rPr>
          <w:rFonts w:ascii="Times New Roman" w:eastAsia="Times New Roman" w:hAnsi="Times New Roman"/>
          <w:sz w:val="28"/>
          <w:szCs w:val="28"/>
          <w:lang w:eastAsia="ru-RU"/>
        </w:rPr>
        <w:t>), не включаемые в состав годового отчета, направля</w:t>
      </w:r>
      <w:r w:rsidR="009F3945" w:rsidRPr="0093771B">
        <w:rPr>
          <w:rFonts w:ascii="Times New Roman" w:eastAsia="Times New Roman" w:hAnsi="Times New Roman"/>
          <w:sz w:val="28"/>
          <w:szCs w:val="28"/>
          <w:lang w:eastAsia="ru-RU"/>
        </w:rPr>
        <w:t>ю</w:t>
      </w:r>
      <w:r w:rsidRPr="0093771B">
        <w:rPr>
          <w:rFonts w:ascii="Times New Roman" w:eastAsia="Times New Roman" w:hAnsi="Times New Roman"/>
          <w:sz w:val="28"/>
          <w:szCs w:val="28"/>
          <w:lang w:eastAsia="ru-RU"/>
        </w:rPr>
        <w:t xml:space="preserve">тся в адрес </w:t>
      </w:r>
      <w:r w:rsidR="006D5261">
        <w:rPr>
          <w:rFonts w:ascii="Times New Roman" w:eastAsia="Times New Roman" w:hAnsi="Times New Roman"/>
          <w:sz w:val="28"/>
          <w:szCs w:val="28"/>
          <w:lang w:eastAsia="ru-RU"/>
        </w:rPr>
        <w:t>Администрации</w:t>
      </w:r>
      <w:r w:rsidR="000F6B0A">
        <w:rPr>
          <w:rFonts w:ascii="Times New Roman" w:eastAsia="Times New Roman" w:hAnsi="Times New Roman"/>
          <w:sz w:val="28"/>
          <w:szCs w:val="28"/>
          <w:lang w:eastAsia="ru-RU"/>
        </w:rPr>
        <w:t xml:space="preserve"> Мирненского сельского поселения</w:t>
      </w:r>
      <w:r w:rsidRPr="0093771B">
        <w:rPr>
          <w:rFonts w:ascii="Times New Roman" w:eastAsia="Times New Roman" w:hAnsi="Times New Roman"/>
          <w:sz w:val="28"/>
          <w:szCs w:val="28"/>
          <w:lang w:eastAsia="ru-RU"/>
        </w:rPr>
        <w:t xml:space="preserve"> одновременно (в связках) с проектом правового акта об утверждении отчета о реализ</w:t>
      </w:r>
      <w:r w:rsidRPr="0093771B">
        <w:rPr>
          <w:rFonts w:ascii="Times New Roman" w:eastAsia="Times New Roman" w:hAnsi="Times New Roman"/>
          <w:sz w:val="28"/>
          <w:szCs w:val="28"/>
          <w:lang w:eastAsia="ru-RU"/>
        </w:rPr>
        <w:t>а</w:t>
      </w:r>
      <w:r w:rsidRPr="0093771B">
        <w:rPr>
          <w:rFonts w:ascii="Times New Roman" w:eastAsia="Times New Roman" w:hAnsi="Times New Roman"/>
          <w:sz w:val="28"/>
          <w:szCs w:val="28"/>
          <w:lang w:eastAsia="ru-RU"/>
        </w:rPr>
        <w:t xml:space="preserve">ции </w:t>
      </w:r>
      <w:r w:rsidR="0054636B">
        <w:rPr>
          <w:rFonts w:ascii="Times New Roman" w:eastAsia="Times New Roman" w:hAnsi="Times New Roman"/>
          <w:sz w:val="28"/>
          <w:szCs w:val="28"/>
          <w:lang w:eastAsia="ru-RU"/>
        </w:rPr>
        <w:t>муниципаль</w:t>
      </w:r>
      <w:r w:rsidRPr="0093771B">
        <w:rPr>
          <w:rFonts w:ascii="Times New Roman" w:eastAsia="Times New Roman" w:hAnsi="Times New Roman"/>
          <w:sz w:val="28"/>
          <w:szCs w:val="28"/>
          <w:lang w:eastAsia="ru-RU"/>
        </w:rPr>
        <w:t>ной программы за отчетный год (период).</w:t>
      </w:r>
      <w:bookmarkEnd w:id="3"/>
      <w:bookmarkEnd w:id="8"/>
    </w:p>
    <w:p w:rsidR="000D5E19" w:rsidRPr="0093771B"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 xml:space="preserve">Сведения об оценке </w:t>
      </w:r>
      <w:r w:rsidRPr="0093771B">
        <w:rPr>
          <w:rFonts w:ascii="Times New Roman" w:eastAsia="Times New Roman" w:hAnsi="Times New Roman"/>
          <w:kern w:val="2"/>
          <w:sz w:val="28"/>
          <w:szCs w:val="28"/>
        </w:rPr>
        <w:t>степени реализации основных мероприятий</w:t>
      </w:r>
      <w:r w:rsidRPr="0093771B">
        <w:rPr>
          <w:rFonts w:ascii="Times New Roman" w:eastAsia="Times New Roman" w:hAnsi="Times New Roman"/>
          <w:sz w:val="28"/>
          <w:szCs w:val="28"/>
          <w:lang w:eastAsia="ru-RU"/>
        </w:rPr>
        <w:t xml:space="preserve"> согласно приложению к настоящим Методическим рекомендациям (</w:t>
      </w:r>
      <w:hyperlink w:anchor="Par1677" w:history="1">
        <w:r w:rsidRPr="0093771B">
          <w:rPr>
            <w:rFonts w:ascii="Times New Roman" w:eastAsia="Times New Roman" w:hAnsi="Times New Roman"/>
            <w:sz w:val="28"/>
            <w:szCs w:val="28"/>
            <w:lang w:eastAsia="ru-RU"/>
          </w:rPr>
          <w:t xml:space="preserve">таблица </w:t>
        </w:r>
      </w:hyperlink>
      <w:r w:rsidR="00853C4C">
        <w:rPr>
          <w:rFonts w:ascii="Times New Roman" w:eastAsia="Times New Roman" w:hAnsi="Times New Roman"/>
          <w:sz w:val="28"/>
          <w:szCs w:val="28"/>
          <w:lang w:eastAsia="ru-RU"/>
        </w:rPr>
        <w:t>18</w:t>
      </w:r>
      <w:r w:rsidRPr="0093771B">
        <w:rPr>
          <w:rFonts w:ascii="Times New Roman" w:eastAsia="Times New Roman" w:hAnsi="Times New Roman"/>
          <w:sz w:val="28"/>
          <w:szCs w:val="28"/>
          <w:lang w:eastAsia="ru-RU"/>
        </w:rPr>
        <w:t>), не включа</w:t>
      </w:r>
      <w:r w:rsidRPr="0093771B">
        <w:rPr>
          <w:rFonts w:ascii="Times New Roman" w:eastAsia="Times New Roman" w:hAnsi="Times New Roman"/>
          <w:sz w:val="28"/>
          <w:szCs w:val="28"/>
          <w:lang w:eastAsia="ru-RU"/>
        </w:rPr>
        <w:t>е</w:t>
      </w:r>
      <w:r w:rsidRPr="0093771B">
        <w:rPr>
          <w:rFonts w:ascii="Times New Roman" w:eastAsia="Times New Roman" w:hAnsi="Times New Roman"/>
          <w:sz w:val="28"/>
          <w:szCs w:val="28"/>
          <w:lang w:eastAsia="ru-RU"/>
        </w:rPr>
        <w:t xml:space="preserve">мые в состав годового отчета, направляются в адрес </w:t>
      </w:r>
      <w:r w:rsidR="006D5261">
        <w:rPr>
          <w:rFonts w:ascii="Times New Roman" w:eastAsia="Times New Roman" w:hAnsi="Times New Roman"/>
          <w:sz w:val="28"/>
          <w:szCs w:val="28"/>
          <w:lang w:eastAsia="ru-RU"/>
        </w:rPr>
        <w:t>Администрации</w:t>
      </w:r>
      <w:r w:rsidR="000F6B0A">
        <w:rPr>
          <w:rFonts w:ascii="Times New Roman" w:eastAsia="Times New Roman" w:hAnsi="Times New Roman"/>
          <w:sz w:val="28"/>
          <w:szCs w:val="28"/>
          <w:lang w:eastAsia="ru-RU"/>
        </w:rPr>
        <w:t xml:space="preserve"> Мирненского сельского поселения</w:t>
      </w:r>
      <w:r w:rsidRPr="0093771B">
        <w:rPr>
          <w:rFonts w:ascii="Times New Roman" w:eastAsia="Times New Roman" w:hAnsi="Times New Roman"/>
          <w:sz w:val="28"/>
          <w:szCs w:val="28"/>
          <w:lang w:eastAsia="ru-RU"/>
        </w:rPr>
        <w:t xml:space="preserve"> одновременно (в связках) с проектом правового акта об утверждении отчета о реализации </w:t>
      </w:r>
      <w:r w:rsidR="0054636B">
        <w:rPr>
          <w:rFonts w:ascii="Times New Roman" w:eastAsia="Times New Roman" w:hAnsi="Times New Roman"/>
          <w:sz w:val="28"/>
          <w:szCs w:val="28"/>
          <w:lang w:eastAsia="ru-RU"/>
        </w:rPr>
        <w:t>муниципаль</w:t>
      </w:r>
      <w:r w:rsidRPr="0093771B">
        <w:rPr>
          <w:rFonts w:ascii="Times New Roman" w:eastAsia="Times New Roman" w:hAnsi="Times New Roman"/>
          <w:sz w:val="28"/>
          <w:szCs w:val="28"/>
          <w:lang w:eastAsia="ru-RU"/>
        </w:rPr>
        <w:t>ной программы за отчетный год (п</w:t>
      </w:r>
      <w:r w:rsidRPr="0093771B">
        <w:rPr>
          <w:rFonts w:ascii="Times New Roman" w:eastAsia="Times New Roman" w:hAnsi="Times New Roman"/>
          <w:sz w:val="28"/>
          <w:szCs w:val="28"/>
          <w:lang w:eastAsia="ru-RU"/>
        </w:rPr>
        <w:t>е</w:t>
      </w:r>
      <w:r w:rsidRPr="0093771B">
        <w:rPr>
          <w:rFonts w:ascii="Times New Roman" w:eastAsia="Times New Roman" w:hAnsi="Times New Roman"/>
          <w:sz w:val="28"/>
          <w:szCs w:val="28"/>
          <w:lang w:eastAsia="ru-RU"/>
        </w:rPr>
        <w:t>риод).</w:t>
      </w:r>
    </w:p>
    <w:p w:rsidR="000D5E19" w:rsidRPr="0093771B"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Результаты оценки бюджетной эффективности включаются в годовой отчет в виде краткого описания сведений об оценке бюджетной эффективности</w:t>
      </w:r>
      <w:r w:rsidRPr="0093771B">
        <w:rPr>
          <w:rFonts w:ascii="Times New Roman" w:eastAsia="Times New Roman" w:hAnsi="Times New Roman"/>
          <w:sz w:val="28"/>
          <w:szCs w:val="28"/>
          <w:lang w:eastAsia="ru-RU"/>
        </w:rPr>
        <w:br/>
        <w:t xml:space="preserve">(таблицы </w:t>
      </w:r>
      <w:r w:rsidR="00893A82">
        <w:rPr>
          <w:rFonts w:ascii="Times New Roman" w:eastAsia="Times New Roman" w:hAnsi="Times New Roman"/>
          <w:sz w:val="28"/>
          <w:szCs w:val="28"/>
          <w:lang w:eastAsia="ru-RU"/>
        </w:rPr>
        <w:t>1</w:t>
      </w:r>
      <w:r w:rsidR="00853C4C">
        <w:rPr>
          <w:rFonts w:ascii="Times New Roman" w:eastAsia="Times New Roman" w:hAnsi="Times New Roman"/>
          <w:sz w:val="28"/>
          <w:szCs w:val="28"/>
          <w:lang w:eastAsia="ru-RU"/>
        </w:rPr>
        <w:t>4</w:t>
      </w:r>
      <w:r w:rsidR="00893A82">
        <w:rPr>
          <w:rFonts w:ascii="Times New Roman" w:eastAsia="Times New Roman" w:hAnsi="Times New Roman"/>
          <w:sz w:val="28"/>
          <w:szCs w:val="28"/>
          <w:lang w:eastAsia="ru-RU"/>
        </w:rPr>
        <w:t>-</w:t>
      </w:r>
      <w:r w:rsidR="00853C4C">
        <w:rPr>
          <w:rFonts w:ascii="Times New Roman" w:eastAsia="Times New Roman" w:hAnsi="Times New Roman"/>
          <w:sz w:val="28"/>
          <w:szCs w:val="28"/>
          <w:lang w:eastAsia="ru-RU"/>
        </w:rPr>
        <w:t>18</w:t>
      </w:r>
      <w:r w:rsidRPr="0093771B">
        <w:rPr>
          <w:rFonts w:ascii="Times New Roman" w:eastAsia="Times New Roman" w:hAnsi="Times New Roman"/>
          <w:sz w:val="28"/>
          <w:szCs w:val="28"/>
          <w:lang w:eastAsia="ru-RU"/>
        </w:rPr>
        <w:t xml:space="preserve">), направленных в адрес </w:t>
      </w:r>
      <w:r w:rsidR="006D5261">
        <w:rPr>
          <w:rFonts w:ascii="Times New Roman" w:eastAsia="Times New Roman" w:hAnsi="Times New Roman"/>
          <w:sz w:val="28"/>
          <w:szCs w:val="28"/>
          <w:lang w:eastAsia="ru-RU"/>
        </w:rPr>
        <w:t>Администрации</w:t>
      </w:r>
      <w:r w:rsidR="000F6B0A">
        <w:rPr>
          <w:rFonts w:ascii="Times New Roman" w:eastAsia="Times New Roman" w:hAnsi="Times New Roman"/>
          <w:sz w:val="28"/>
          <w:szCs w:val="28"/>
          <w:lang w:eastAsia="ru-RU"/>
        </w:rPr>
        <w:t xml:space="preserve"> Мирненского сельского поселения</w:t>
      </w:r>
      <w:r w:rsidR="006D5261" w:rsidRPr="0093771B">
        <w:rPr>
          <w:rFonts w:ascii="Times New Roman" w:hAnsi="Times New Roman"/>
          <w:sz w:val="28"/>
          <w:szCs w:val="28"/>
        </w:rPr>
        <w:t xml:space="preserve"> </w:t>
      </w:r>
      <w:r w:rsidRPr="0093771B">
        <w:rPr>
          <w:rFonts w:ascii="Times New Roman" w:eastAsia="Times New Roman" w:hAnsi="Times New Roman"/>
          <w:sz w:val="28"/>
          <w:szCs w:val="28"/>
          <w:lang w:eastAsia="ru-RU"/>
        </w:rPr>
        <w:t>одновременно с представленным проектом правового акта.</w:t>
      </w:r>
    </w:p>
    <w:p w:rsidR="005F6C61" w:rsidRPr="0093771B"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 xml:space="preserve">Бюджетная эффективность реализации </w:t>
      </w:r>
      <w:r w:rsidR="0054636B">
        <w:rPr>
          <w:rFonts w:ascii="Times New Roman" w:eastAsia="Times New Roman" w:hAnsi="Times New Roman"/>
          <w:sz w:val="28"/>
          <w:szCs w:val="28"/>
          <w:lang w:eastAsia="ru-RU"/>
        </w:rPr>
        <w:t>муниципаль</w:t>
      </w:r>
      <w:r w:rsidRPr="0093771B">
        <w:rPr>
          <w:rFonts w:ascii="Times New Roman" w:eastAsia="Times New Roman" w:hAnsi="Times New Roman"/>
          <w:sz w:val="28"/>
          <w:szCs w:val="28"/>
          <w:lang w:eastAsia="ru-RU"/>
        </w:rPr>
        <w:t>ной программы рассчит</w:t>
      </w:r>
      <w:r w:rsidRPr="0093771B">
        <w:rPr>
          <w:rFonts w:ascii="Times New Roman" w:eastAsia="Times New Roman" w:hAnsi="Times New Roman"/>
          <w:sz w:val="28"/>
          <w:szCs w:val="28"/>
          <w:lang w:eastAsia="ru-RU"/>
        </w:rPr>
        <w:t>ы</w:t>
      </w:r>
      <w:r w:rsidRPr="0093771B">
        <w:rPr>
          <w:rFonts w:ascii="Times New Roman" w:eastAsia="Times New Roman" w:hAnsi="Times New Roman"/>
          <w:sz w:val="28"/>
          <w:szCs w:val="28"/>
          <w:lang w:eastAsia="ru-RU"/>
        </w:rPr>
        <w:t xml:space="preserve">вается по формуле, указанной в </w:t>
      </w:r>
      <w:r w:rsidR="00495949" w:rsidRPr="0093771B">
        <w:rPr>
          <w:rFonts w:ascii="Times New Roman" w:eastAsia="Times New Roman" w:hAnsi="Times New Roman"/>
          <w:sz w:val="28"/>
          <w:szCs w:val="28"/>
          <w:lang w:eastAsia="ru-RU"/>
        </w:rPr>
        <w:t>приложении № 2 к Порядку.</w:t>
      </w:r>
    </w:p>
    <w:p w:rsidR="005F6C61" w:rsidRPr="0093771B" w:rsidRDefault="005F6C61"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5F6C61" w:rsidRPr="0093771B" w:rsidSect="000274C4">
          <w:footerReference w:type="default" r:id="rId16"/>
          <w:pgSz w:w="11905" w:h="16838" w:code="9"/>
          <w:pgMar w:top="851" w:right="680" w:bottom="1134" w:left="964" w:header="720" w:footer="720" w:gutter="0"/>
          <w:pgNumType w:start="1"/>
          <w:cols w:space="720"/>
          <w:noEndnote/>
          <w:titlePg/>
          <w:docGrid w:linePitch="299"/>
        </w:sectPr>
      </w:pPr>
    </w:p>
    <w:p w:rsidR="005F6C61" w:rsidRPr="0093771B" w:rsidRDefault="005F6C61" w:rsidP="00EF6DC3">
      <w:pPr>
        <w:widowControl w:val="0"/>
        <w:autoSpaceDE w:val="0"/>
        <w:autoSpaceDN w:val="0"/>
        <w:adjustRightInd w:val="0"/>
        <w:spacing w:after="0" w:line="240" w:lineRule="auto"/>
        <w:ind w:left="10773"/>
        <w:jc w:val="right"/>
        <w:outlineLvl w:val="1"/>
        <w:rPr>
          <w:rFonts w:ascii="Times New Roman" w:hAnsi="Times New Roman"/>
          <w:sz w:val="24"/>
          <w:szCs w:val="24"/>
        </w:rPr>
      </w:pPr>
      <w:r w:rsidRPr="0093771B">
        <w:rPr>
          <w:rFonts w:ascii="Times New Roman" w:hAnsi="Times New Roman"/>
          <w:sz w:val="24"/>
          <w:szCs w:val="24"/>
        </w:rPr>
        <w:t>Приложение</w:t>
      </w:r>
    </w:p>
    <w:p w:rsidR="005F6C61" w:rsidRPr="0093771B" w:rsidRDefault="005F6C61" w:rsidP="00EF6DC3">
      <w:pPr>
        <w:widowControl w:val="0"/>
        <w:autoSpaceDE w:val="0"/>
        <w:autoSpaceDN w:val="0"/>
        <w:adjustRightInd w:val="0"/>
        <w:spacing w:after="0" w:line="240" w:lineRule="auto"/>
        <w:ind w:left="10773"/>
        <w:jc w:val="right"/>
        <w:rPr>
          <w:rFonts w:ascii="Times New Roman" w:hAnsi="Times New Roman"/>
          <w:sz w:val="24"/>
          <w:szCs w:val="24"/>
        </w:rPr>
      </w:pPr>
      <w:r w:rsidRPr="0093771B">
        <w:rPr>
          <w:rFonts w:ascii="Times New Roman" w:hAnsi="Times New Roman"/>
          <w:sz w:val="24"/>
          <w:szCs w:val="24"/>
        </w:rPr>
        <w:t>к Методическим рекомендациям по ра</w:t>
      </w:r>
      <w:r w:rsidRPr="0093771B">
        <w:rPr>
          <w:rFonts w:ascii="Times New Roman" w:hAnsi="Times New Roman"/>
          <w:sz w:val="24"/>
          <w:szCs w:val="24"/>
        </w:rPr>
        <w:t>з</w:t>
      </w:r>
      <w:r w:rsidRPr="0093771B">
        <w:rPr>
          <w:rFonts w:ascii="Times New Roman" w:hAnsi="Times New Roman"/>
          <w:sz w:val="24"/>
          <w:szCs w:val="24"/>
        </w:rPr>
        <w:t xml:space="preserve">работке и реализации </w:t>
      </w:r>
      <w:r w:rsidR="0054636B">
        <w:rPr>
          <w:rFonts w:ascii="Times New Roman" w:hAnsi="Times New Roman"/>
          <w:sz w:val="24"/>
          <w:szCs w:val="24"/>
        </w:rPr>
        <w:t>муниципаль</w:t>
      </w:r>
      <w:r w:rsidRPr="0093771B">
        <w:rPr>
          <w:rFonts w:ascii="Times New Roman" w:hAnsi="Times New Roman"/>
          <w:sz w:val="24"/>
          <w:szCs w:val="24"/>
        </w:rPr>
        <w:t>ных программ</w:t>
      </w:r>
    </w:p>
    <w:p w:rsidR="005F6C61" w:rsidRPr="006D5261" w:rsidRDefault="000F6B0A" w:rsidP="00EF6DC3">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6D5261" w:rsidRPr="006D5261">
        <w:rPr>
          <w:rFonts w:ascii="Times New Roman" w:hAnsi="Times New Roman"/>
          <w:sz w:val="24"/>
          <w:szCs w:val="24"/>
        </w:rPr>
        <w:t xml:space="preserve"> сельского поселения</w:t>
      </w:r>
    </w:p>
    <w:p w:rsidR="005F6C61" w:rsidRPr="0093771B" w:rsidRDefault="005F6C61" w:rsidP="00EF6DC3">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1</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9" w:name="Par580"/>
      <w:bookmarkEnd w:id="9"/>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tabs>
          <w:tab w:val="left" w:pos="9610"/>
        </w:tabs>
        <w:autoSpaceDE w:val="0"/>
        <w:autoSpaceDN w:val="0"/>
        <w:adjustRightInd w:val="0"/>
        <w:spacing w:after="0" w:line="240" w:lineRule="auto"/>
        <w:jc w:val="center"/>
        <w:rPr>
          <w:rFonts w:ascii="Times New Roman" w:hAnsi="Times New Roman"/>
          <w:sz w:val="24"/>
          <w:szCs w:val="24"/>
        </w:rPr>
      </w:pPr>
      <w:bookmarkStart w:id="10" w:name="Par400"/>
      <w:bookmarkEnd w:id="10"/>
      <w:r w:rsidRPr="0093771B">
        <w:rPr>
          <w:rFonts w:ascii="Times New Roman" w:hAnsi="Times New Roman"/>
          <w:sz w:val="24"/>
          <w:szCs w:val="24"/>
        </w:rPr>
        <w:t>СВЕДЕНИЯ</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xml:space="preserve">о показателях (индикаторах) </w:t>
      </w:r>
      <w:r w:rsidR="0054636B">
        <w:rPr>
          <w:rFonts w:ascii="Times New Roman" w:hAnsi="Times New Roman"/>
          <w:sz w:val="24"/>
          <w:szCs w:val="24"/>
        </w:rPr>
        <w:t>муниципаль</w:t>
      </w:r>
      <w:r w:rsidRPr="0093771B">
        <w:rPr>
          <w:rFonts w:ascii="Times New Roman" w:hAnsi="Times New Roman"/>
          <w:sz w:val="24"/>
          <w:szCs w:val="24"/>
        </w:rPr>
        <w:t xml:space="preserve">ной программы, подпрограмм </w:t>
      </w:r>
      <w:r w:rsidR="0054636B">
        <w:rPr>
          <w:rFonts w:ascii="Times New Roman" w:hAnsi="Times New Roman"/>
          <w:sz w:val="24"/>
          <w:szCs w:val="24"/>
        </w:rPr>
        <w:t>муниципаль</w:t>
      </w:r>
      <w:r w:rsidRPr="0093771B">
        <w:rPr>
          <w:rFonts w:ascii="Times New Roman" w:hAnsi="Times New Roman"/>
          <w:sz w:val="24"/>
          <w:szCs w:val="24"/>
        </w:rPr>
        <w:t>ной программы и их значениях</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5250" w:type="dxa"/>
        <w:tblCellSpacing w:w="5" w:type="nil"/>
        <w:tblInd w:w="75" w:type="dxa"/>
        <w:tblLayout w:type="fixed"/>
        <w:tblCellMar>
          <w:left w:w="75" w:type="dxa"/>
          <w:right w:w="75" w:type="dxa"/>
        </w:tblCellMar>
        <w:tblLook w:val="0000" w:firstRow="0" w:lastRow="0" w:firstColumn="0" w:lastColumn="0" w:noHBand="0" w:noVBand="0"/>
      </w:tblPr>
      <w:tblGrid>
        <w:gridCol w:w="648"/>
        <w:gridCol w:w="1417"/>
        <w:gridCol w:w="1763"/>
        <w:gridCol w:w="1417"/>
        <w:gridCol w:w="1417"/>
        <w:gridCol w:w="851"/>
        <w:gridCol w:w="1276"/>
        <w:gridCol w:w="1276"/>
        <w:gridCol w:w="1842"/>
        <w:gridCol w:w="2268"/>
        <w:gridCol w:w="1075"/>
      </w:tblGrid>
      <w:tr w:rsidR="005F6C61" w:rsidRPr="0093771B" w:rsidTr="005F6C61">
        <w:trPr>
          <w:trHeight w:val="360"/>
          <w:tblCellSpacing w:w="5" w:type="nil"/>
        </w:trPr>
        <w:tc>
          <w:tcPr>
            <w:tcW w:w="648"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w:t>
            </w:r>
            <w:r w:rsidRPr="0093771B">
              <w:rPr>
                <w:rFonts w:ascii="Times New Roman" w:hAnsi="Times New Roman" w:cs="Times New Roman"/>
                <w:sz w:val="24"/>
                <w:szCs w:val="24"/>
              </w:rPr>
              <w:br/>
              <w:t>п/п</w:t>
            </w:r>
          </w:p>
        </w:tc>
        <w:tc>
          <w:tcPr>
            <w:tcW w:w="3180" w:type="dxa"/>
            <w:gridSpan w:val="2"/>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Номер и наименование пок</w:t>
            </w:r>
            <w:r w:rsidRPr="0093771B">
              <w:rPr>
                <w:rFonts w:ascii="Times New Roman" w:hAnsi="Times New Roman" w:cs="Times New Roman"/>
                <w:sz w:val="24"/>
                <w:szCs w:val="24"/>
              </w:rPr>
              <w:t>а</w:t>
            </w:r>
            <w:r w:rsidRPr="0093771B">
              <w:rPr>
                <w:rFonts w:ascii="Times New Roman" w:hAnsi="Times New Roman" w:cs="Times New Roman"/>
                <w:sz w:val="24"/>
                <w:szCs w:val="24"/>
              </w:rPr>
              <w:t>зателя (индикатора)</w:t>
            </w:r>
          </w:p>
        </w:tc>
        <w:tc>
          <w:tcPr>
            <w:tcW w:w="1417"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lang w:val="en-US"/>
              </w:rPr>
            </w:pPr>
            <w:r w:rsidRPr="0093771B">
              <w:rPr>
                <w:rFonts w:ascii="Times New Roman" w:hAnsi="Times New Roman" w:cs="Times New Roman"/>
                <w:sz w:val="24"/>
                <w:szCs w:val="24"/>
              </w:rPr>
              <w:t>Вид показ</w:t>
            </w:r>
            <w:r w:rsidRPr="0093771B">
              <w:rPr>
                <w:rFonts w:ascii="Times New Roman" w:hAnsi="Times New Roman" w:cs="Times New Roman"/>
                <w:sz w:val="24"/>
                <w:szCs w:val="24"/>
              </w:rPr>
              <w:t>а</w:t>
            </w:r>
            <w:r w:rsidRPr="0093771B">
              <w:rPr>
                <w:rFonts w:ascii="Times New Roman" w:hAnsi="Times New Roman" w:cs="Times New Roman"/>
                <w:sz w:val="24"/>
                <w:szCs w:val="24"/>
              </w:rPr>
              <w:t xml:space="preserve">теля </w:t>
            </w:r>
            <w:r w:rsidRPr="0093771B">
              <w:rPr>
                <w:rFonts w:ascii="Times New Roman" w:hAnsi="Times New Roman" w:cs="Times New Roman"/>
                <w:sz w:val="24"/>
                <w:szCs w:val="24"/>
                <w:lang w:val="en-US"/>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Единица измерения</w:t>
            </w:r>
          </w:p>
        </w:tc>
        <w:tc>
          <w:tcPr>
            <w:tcW w:w="8588" w:type="dxa"/>
            <w:gridSpan w:val="6"/>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Значения показателей</w:t>
            </w:r>
          </w:p>
        </w:tc>
      </w:tr>
      <w:tr w:rsidR="005F6C61" w:rsidRPr="0093771B" w:rsidTr="005F6C61">
        <w:trPr>
          <w:trHeight w:val="647"/>
          <w:tblCellSpacing w:w="5" w:type="nil"/>
        </w:trPr>
        <w:tc>
          <w:tcPr>
            <w:tcW w:w="64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80" w:type="dxa"/>
            <w:gridSpan w:val="2"/>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отчетный</w:t>
            </w:r>
            <w:r w:rsidRPr="0093771B">
              <w:rPr>
                <w:rFonts w:ascii="Times New Roman" w:hAnsi="Times New Roman" w:cs="Times New Roman"/>
                <w:sz w:val="24"/>
                <w:szCs w:val="24"/>
              </w:rPr>
              <w:br/>
              <w:t>год</w:t>
            </w:r>
          </w:p>
        </w:tc>
        <w:tc>
          <w:tcPr>
            <w:tcW w:w="127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текущий</w:t>
            </w:r>
            <w:r w:rsidRPr="0093771B">
              <w:rPr>
                <w:rFonts w:ascii="Times New Roman" w:hAnsi="Times New Roman" w:cs="Times New Roman"/>
                <w:sz w:val="24"/>
                <w:szCs w:val="24"/>
              </w:rPr>
              <w:br/>
              <w:t>год</w:t>
            </w:r>
          </w:p>
        </w:tc>
        <w:tc>
          <w:tcPr>
            <w:tcW w:w="184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очередной ф</w:t>
            </w:r>
            <w:r w:rsidRPr="0093771B">
              <w:rPr>
                <w:rFonts w:ascii="Times New Roman" w:hAnsi="Times New Roman" w:cs="Times New Roman"/>
                <w:sz w:val="24"/>
                <w:szCs w:val="24"/>
              </w:rPr>
              <w:t>и</w:t>
            </w:r>
            <w:r w:rsidRPr="0093771B">
              <w:rPr>
                <w:rFonts w:ascii="Times New Roman" w:hAnsi="Times New Roman" w:cs="Times New Roman"/>
                <w:sz w:val="24"/>
                <w:szCs w:val="24"/>
              </w:rPr>
              <w:t>нансовый год</w:t>
            </w:r>
          </w:p>
        </w:tc>
        <w:tc>
          <w:tcPr>
            <w:tcW w:w="226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первый год </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планового периода</w:t>
            </w:r>
          </w:p>
        </w:tc>
        <w:tc>
          <w:tcPr>
            <w:tcW w:w="10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w:t>
            </w: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10</w:t>
            </w:r>
          </w:p>
        </w:tc>
      </w:tr>
      <w:tr w:rsidR="005F6C61" w:rsidRPr="0093771B" w:rsidTr="005F6C61">
        <w:trPr>
          <w:trHeight w:val="191"/>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3185" w:type="dxa"/>
            <w:gridSpan w:val="9"/>
            <w:tcBorders>
              <w:left w:val="single" w:sz="4" w:space="0" w:color="auto"/>
              <w:bottom w:val="single" w:sz="4" w:space="0" w:color="auto"/>
              <w:right w:val="single" w:sz="4" w:space="0" w:color="auto"/>
            </w:tcBorders>
          </w:tcPr>
          <w:p w:rsidR="005F6C61" w:rsidRPr="0093771B" w:rsidRDefault="0054636B" w:rsidP="005F6C61">
            <w:pPr>
              <w:pStyle w:val="ConsPlusCell"/>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ная программа</w:t>
            </w:r>
          </w:p>
        </w:tc>
      </w:tr>
      <w:tr w:rsidR="005F6C61" w:rsidRPr="0093771B" w:rsidTr="005F6C61">
        <w:trPr>
          <w:trHeight w:val="191"/>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(индикатор) 1.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(индикатор) 2.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(индикатор) 3.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97"/>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(индикатор) 4.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185"/>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292"/>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3185" w:type="dxa"/>
            <w:gridSpan w:val="9"/>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1.</w:t>
            </w:r>
          </w:p>
        </w:tc>
      </w:tr>
      <w:tr w:rsidR="005F6C61" w:rsidRPr="0093771B" w:rsidTr="005F6C61">
        <w:trPr>
          <w:trHeight w:val="292"/>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(индикатор) 1.1.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269"/>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Показатель (индикатор) 1.2.</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Показатель (индикатор) 1.3.</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2.</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Показатель (индикатор) 2.1.</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Показатель (индикатор) 2.2.</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Показатель (индикатор) 2.3.</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4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1" w:name="Par450"/>
      <w:bookmarkEnd w:id="11"/>
    </w:p>
    <w:p w:rsidR="005F6C61" w:rsidRPr="0093771B" w:rsidRDefault="005F6C61" w:rsidP="005F6C61">
      <w:pPr>
        <w:widowControl w:val="0"/>
        <w:autoSpaceDE w:val="0"/>
        <w:autoSpaceDN w:val="0"/>
        <w:adjustRightInd w:val="0"/>
        <w:spacing w:after="0" w:line="240" w:lineRule="auto"/>
        <w:ind w:left="720"/>
        <w:outlineLvl w:val="2"/>
        <w:rPr>
          <w:rFonts w:ascii="Times New Roman" w:hAnsi="Times New Roman"/>
          <w:sz w:val="24"/>
          <w:szCs w:val="24"/>
        </w:rPr>
      </w:pPr>
      <w:r w:rsidRPr="0093771B">
        <w:rPr>
          <w:rFonts w:ascii="Times New Roman" w:hAnsi="Times New Roman"/>
          <w:sz w:val="24"/>
          <w:szCs w:val="24"/>
          <w:lang w:val="en-US"/>
        </w:rPr>
        <w:t>&lt;1&gt;</w:t>
      </w:r>
      <w:r w:rsidRPr="0093771B">
        <w:rPr>
          <w:rFonts w:ascii="Times New Roman" w:hAnsi="Times New Roman"/>
          <w:sz w:val="24"/>
          <w:szCs w:val="24"/>
        </w:rPr>
        <w:t xml:space="preserve"> статистический или ведомственный</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2</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2" w:name="Par990"/>
      <w:bookmarkEnd w:id="12"/>
      <w:r w:rsidRPr="0093771B">
        <w:rPr>
          <w:rFonts w:ascii="Times New Roman" w:hAnsi="Times New Roman"/>
          <w:sz w:val="24"/>
          <w:szCs w:val="24"/>
        </w:rPr>
        <w:t>СВЕДЕНИЯ</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о показателях, включенных в федеральный (региональный) план статистических работ</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1918" w:type="dxa"/>
        <w:tblLayout w:type="fixed"/>
        <w:tblCellMar>
          <w:left w:w="75" w:type="dxa"/>
          <w:right w:w="75" w:type="dxa"/>
        </w:tblCellMar>
        <w:tblLook w:val="0000" w:firstRow="0" w:lastRow="0" w:firstColumn="0" w:lastColumn="0" w:noHBand="0" w:noVBand="0"/>
      </w:tblPr>
      <w:tblGrid>
        <w:gridCol w:w="600"/>
        <w:gridCol w:w="1800"/>
        <w:gridCol w:w="3270"/>
        <w:gridCol w:w="3969"/>
        <w:gridCol w:w="2160"/>
      </w:tblGrid>
      <w:tr w:rsidR="005F6C61" w:rsidRPr="0093771B" w:rsidTr="005F6C61">
        <w:trPr>
          <w:trHeight w:val="1157"/>
          <w:tblCellSpacing w:w="5" w:type="nil"/>
        </w:trPr>
        <w:tc>
          <w:tcPr>
            <w:tcW w:w="60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 </w:t>
            </w:r>
            <w:r w:rsidRPr="0093771B">
              <w:rPr>
                <w:rFonts w:ascii="Times New Roman" w:hAnsi="Times New Roman" w:cs="Times New Roman"/>
                <w:sz w:val="24"/>
                <w:szCs w:val="24"/>
              </w:rPr>
              <w:br/>
              <w:t>п/п</w:t>
            </w:r>
          </w:p>
        </w:tc>
        <w:tc>
          <w:tcPr>
            <w:tcW w:w="180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Номер и наименование </w:t>
            </w:r>
            <w:r w:rsidRPr="0093771B">
              <w:rPr>
                <w:rFonts w:ascii="Times New Roman" w:hAnsi="Times New Roman" w:cs="Times New Roman"/>
                <w:sz w:val="24"/>
                <w:szCs w:val="24"/>
              </w:rPr>
              <w:br/>
              <w:t>показателя (и</w:t>
            </w:r>
            <w:r w:rsidRPr="0093771B">
              <w:rPr>
                <w:rFonts w:ascii="Times New Roman" w:hAnsi="Times New Roman" w:cs="Times New Roman"/>
                <w:sz w:val="24"/>
                <w:szCs w:val="24"/>
              </w:rPr>
              <w:t>н</w:t>
            </w:r>
            <w:r w:rsidRPr="0093771B">
              <w:rPr>
                <w:rFonts w:ascii="Times New Roman" w:hAnsi="Times New Roman" w:cs="Times New Roman"/>
                <w:sz w:val="24"/>
                <w:szCs w:val="24"/>
              </w:rPr>
              <w:t>дикатора)</w:t>
            </w:r>
          </w:p>
        </w:tc>
        <w:tc>
          <w:tcPr>
            <w:tcW w:w="32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Пункт федерального (реги</w:t>
            </w:r>
            <w:r w:rsidRPr="0093771B">
              <w:rPr>
                <w:rFonts w:ascii="Times New Roman" w:hAnsi="Times New Roman" w:cs="Times New Roman"/>
                <w:sz w:val="24"/>
                <w:szCs w:val="24"/>
              </w:rPr>
              <w:t>о</w:t>
            </w:r>
            <w:r w:rsidRPr="0093771B">
              <w:rPr>
                <w:rFonts w:ascii="Times New Roman" w:hAnsi="Times New Roman" w:cs="Times New Roman"/>
                <w:sz w:val="24"/>
                <w:szCs w:val="24"/>
              </w:rPr>
              <w:t>нального) плана статистич</w:t>
            </w:r>
            <w:r w:rsidRPr="0093771B">
              <w:rPr>
                <w:rFonts w:ascii="Times New Roman" w:hAnsi="Times New Roman" w:cs="Times New Roman"/>
                <w:sz w:val="24"/>
                <w:szCs w:val="24"/>
              </w:rPr>
              <w:t>е</w:t>
            </w:r>
            <w:r w:rsidRPr="0093771B">
              <w:rPr>
                <w:rFonts w:ascii="Times New Roman" w:hAnsi="Times New Roman" w:cs="Times New Roman"/>
                <w:sz w:val="24"/>
                <w:szCs w:val="24"/>
              </w:rPr>
              <w:t>ских работ</w:t>
            </w:r>
          </w:p>
        </w:tc>
        <w:tc>
          <w:tcPr>
            <w:tcW w:w="396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Наименование формы статистич</w:t>
            </w:r>
            <w:r w:rsidRPr="0093771B">
              <w:rPr>
                <w:rFonts w:ascii="Times New Roman" w:hAnsi="Times New Roman" w:cs="Times New Roman"/>
                <w:sz w:val="24"/>
                <w:szCs w:val="24"/>
              </w:rPr>
              <w:t>е</w:t>
            </w:r>
            <w:r w:rsidRPr="0093771B">
              <w:rPr>
                <w:rFonts w:ascii="Times New Roman" w:hAnsi="Times New Roman" w:cs="Times New Roman"/>
                <w:sz w:val="24"/>
                <w:szCs w:val="24"/>
              </w:rPr>
              <w:t xml:space="preserve">ского наблюдения и </w:t>
            </w:r>
            <w:r w:rsidRPr="0093771B">
              <w:rPr>
                <w:rFonts w:ascii="Times New Roman" w:hAnsi="Times New Roman" w:cs="Times New Roman"/>
                <w:sz w:val="24"/>
                <w:szCs w:val="24"/>
              </w:rPr>
              <w:br/>
              <w:t>реквизиты акта, в соответствии с к</w:t>
            </w:r>
            <w:r w:rsidRPr="0093771B">
              <w:rPr>
                <w:rFonts w:ascii="Times New Roman" w:hAnsi="Times New Roman" w:cs="Times New Roman"/>
                <w:sz w:val="24"/>
                <w:szCs w:val="24"/>
              </w:rPr>
              <w:t>о</w:t>
            </w:r>
            <w:r w:rsidRPr="0093771B">
              <w:rPr>
                <w:rFonts w:ascii="Times New Roman" w:hAnsi="Times New Roman" w:cs="Times New Roman"/>
                <w:sz w:val="24"/>
                <w:szCs w:val="24"/>
              </w:rPr>
              <w:t>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Субъект </w:t>
            </w:r>
            <w:r w:rsidRPr="0093771B">
              <w:rPr>
                <w:rFonts w:ascii="Times New Roman" w:hAnsi="Times New Roman" w:cs="Times New Roman"/>
                <w:sz w:val="24"/>
                <w:szCs w:val="24"/>
              </w:rPr>
              <w:br/>
              <w:t xml:space="preserve">официального </w:t>
            </w:r>
            <w:r w:rsidRPr="0093771B">
              <w:rPr>
                <w:rFonts w:ascii="Times New Roman" w:hAnsi="Times New Roman" w:cs="Times New Roman"/>
                <w:sz w:val="24"/>
                <w:szCs w:val="24"/>
              </w:rPr>
              <w:br/>
              <w:t xml:space="preserve">статистического </w:t>
            </w:r>
            <w:r w:rsidRPr="0093771B">
              <w:rPr>
                <w:rFonts w:ascii="Times New Roman" w:hAnsi="Times New Roman" w:cs="Times New Roman"/>
                <w:sz w:val="24"/>
                <w:szCs w:val="24"/>
              </w:rPr>
              <w:br/>
              <w:t>учета</w:t>
            </w:r>
          </w:p>
        </w:tc>
      </w:tr>
      <w:tr w:rsidR="005F6C61" w:rsidRPr="0093771B" w:rsidTr="005F6C61">
        <w:trPr>
          <w:trHeight w:val="317"/>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1800"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3270"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3969"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2160"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r>
      <w:tr w:rsidR="005F6C61" w:rsidRPr="0093771B" w:rsidTr="005F6C61">
        <w:trPr>
          <w:trHeight w:val="466"/>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18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Показатель 1.</w:t>
            </w:r>
          </w:p>
        </w:tc>
        <w:tc>
          <w:tcPr>
            <w:tcW w:w="327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423"/>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8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327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6D5261" w:rsidRPr="0093771B" w:rsidRDefault="006D52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3</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3" w:name="Par1016"/>
      <w:bookmarkEnd w:id="13"/>
      <w:r w:rsidRPr="0093771B">
        <w:rPr>
          <w:rFonts w:ascii="Times New Roman" w:hAnsi="Times New Roman"/>
          <w:sz w:val="24"/>
          <w:szCs w:val="24"/>
        </w:rPr>
        <w:t>СВЕДЕНИЯ</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xml:space="preserve">о методике расчета показателей (индикаторов) </w:t>
      </w:r>
      <w:r w:rsidR="0054636B">
        <w:rPr>
          <w:rFonts w:ascii="Times New Roman" w:hAnsi="Times New Roman"/>
          <w:sz w:val="24"/>
          <w:szCs w:val="24"/>
        </w:rPr>
        <w:t>муниципаль</w:t>
      </w:r>
      <w:r w:rsidRPr="0093771B">
        <w:rPr>
          <w:rFonts w:ascii="Times New Roman" w:hAnsi="Times New Roman"/>
          <w:sz w:val="24"/>
          <w:szCs w:val="24"/>
        </w:rPr>
        <w:t>ной программы</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51"/>
        <w:gridCol w:w="3437"/>
        <w:gridCol w:w="1382"/>
        <w:gridCol w:w="5776"/>
        <w:gridCol w:w="3438"/>
      </w:tblGrid>
      <w:tr w:rsidR="005F6C61" w:rsidRPr="0093771B" w:rsidTr="005F6C61">
        <w:trPr>
          <w:trHeight w:val="960"/>
          <w:tblCellSpacing w:w="5" w:type="nil"/>
        </w:trPr>
        <w:tc>
          <w:tcPr>
            <w:tcW w:w="85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  </w:t>
            </w:r>
            <w:r w:rsidRPr="0093771B">
              <w:rPr>
                <w:rFonts w:ascii="Times New Roman" w:hAnsi="Times New Roman" w:cs="Times New Roman"/>
                <w:sz w:val="24"/>
                <w:szCs w:val="24"/>
              </w:rPr>
              <w:br/>
              <w:t>п/п</w:t>
            </w:r>
          </w:p>
        </w:tc>
        <w:tc>
          <w:tcPr>
            <w:tcW w:w="343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Номер и наименование </w:t>
            </w:r>
            <w:r w:rsidRPr="0093771B">
              <w:rPr>
                <w:rFonts w:ascii="Times New Roman" w:hAnsi="Times New Roman" w:cs="Times New Roman"/>
                <w:sz w:val="24"/>
                <w:szCs w:val="24"/>
              </w:rPr>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Единица </w:t>
            </w:r>
            <w:r w:rsidRPr="0093771B">
              <w:rPr>
                <w:rFonts w:ascii="Times New Roman" w:hAnsi="Times New Roman" w:cs="Times New Roman"/>
                <w:sz w:val="24"/>
                <w:szCs w:val="24"/>
              </w:rPr>
              <w:br/>
              <w:t>измерения</w:t>
            </w:r>
          </w:p>
        </w:tc>
        <w:tc>
          <w:tcPr>
            <w:tcW w:w="577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Методика расчета показателя (формула) и </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Базовые </w:t>
            </w:r>
            <w:r w:rsidRPr="0093771B">
              <w:rPr>
                <w:rFonts w:ascii="Times New Roman" w:hAnsi="Times New Roman" w:cs="Times New Roman"/>
                <w:sz w:val="24"/>
                <w:szCs w:val="24"/>
              </w:rPr>
              <w:br/>
              <w:t xml:space="preserve">показатели </w:t>
            </w:r>
            <w:r w:rsidRPr="0093771B">
              <w:rPr>
                <w:rFonts w:ascii="Times New Roman" w:hAnsi="Times New Roman" w:cs="Times New Roman"/>
                <w:sz w:val="24"/>
                <w:szCs w:val="24"/>
              </w:rPr>
              <w:br/>
              <w:t xml:space="preserve">(используемые </w:t>
            </w:r>
            <w:r w:rsidRPr="0093771B">
              <w:rPr>
                <w:rFonts w:ascii="Times New Roman" w:hAnsi="Times New Roman" w:cs="Times New Roman"/>
                <w:sz w:val="24"/>
                <w:szCs w:val="24"/>
              </w:rPr>
              <w:br/>
              <w:t>в формуле)</w:t>
            </w:r>
          </w:p>
        </w:tc>
      </w:tr>
      <w:tr w:rsidR="005F6C61" w:rsidRPr="0093771B" w:rsidTr="005F6C61">
        <w:trPr>
          <w:tblCellSpacing w:w="5" w:type="nil"/>
        </w:trPr>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3437"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1382"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5776"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343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r>
      <w:tr w:rsidR="005F6C61" w:rsidRPr="0093771B" w:rsidTr="005F6C61">
        <w:trPr>
          <w:trHeight w:val="480"/>
          <w:tblCellSpacing w:w="5" w:type="nil"/>
        </w:trPr>
        <w:tc>
          <w:tcPr>
            <w:tcW w:w="851" w:type="dxa"/>
            <w:vMerge w:val="restart"/>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437" w:type="dxa"/>
            <w:vMerge w:val="restart"/>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1.  </w:t>
            </w:r>
          </w:p>
        </w:tc>
        <w:tc>
          <w:tcPr>
            <w:tcW w:w="1382" w:type="dxa"/>
            <w:vMerge w:val="restart"/>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5776" w:type="dxa"/>
            <w:vMerge w:val="restart"/>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Базовый        </w:t>
            </w:r>
            <w:r w:rsidRPr="0093771B">
              <w:rPr>
                <w:rFonts w:ascii="Times New Roman" w:hAnsi="Times New Roman" w:cs="Times New Roman"/>
                <w:sz w:val="24"/>
                <w:szCs w:val="24"/>
              </w:rPr>
              <w:br/>
              <w:t xml:space="preserve">показатель 1   </w:t>
            </w:r>
          </w:p>
        </w:tc>
      </w:tr>
      <w:tr w:rsidR="005F6C61" w:rsidRPr="0093771B" w:rsidTr="005F6C61">
        <w:trPr>
          <w:trHeight w:val="320"/>
          <w:tblCellSpacing w:w="5" w:type="nil"/>
        </w:trPr>
        <w:tc>
          <w:tcPr>
            <w:tcW w:w="851"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43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382"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5776"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Базовый        </w:t>
            </w:r>
            <w:r w:rsidRPr="0093771B">
              <w:rPr>
                <w:rFonts w:ascii="Times New Roman" w:hAnsi="Times New Roman" w:cs="Times New Roman"/>
                <w:sz w:val="24"/>
                <w:szCs w:val="24"/>
              </w:rPr>
              <w:br/>
              <w:t xml:space="preserve">показатель 2   </w:t>
            </w:r>
          </w:p>
        </w:tc>
      </w:tr>
      <w:tr w:rsidR="005F6C61" w:rsidRPr="0093771B" w:rsidTr="005F6C61">
        <w:trPr>
          <w:tblCellSpacing w:w="5" w:type="nil"/>
        </w:trPr>
        <w:tc>
          <w:tcPr>
            <w:tcW w:w="851"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43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138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577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752C6E" w:rsidRDefault="00752C6E" w:rsidP="005F6C61">
      <w:pPr>
        <w:widowControl w:val="0"/>
        <w:autoSpaceDE w:val="0"/>
        <w:autoSpaceDN w:val="0"/>
        <w:adjustRightInd w:val="0"/>
        <w:spacing w:after="0" w:line="240" w:lineRule="auto"/>
        <w:jc w:val="right"/>
        <w:outlineLvl w:val="2"/>
        <w:rPr>
          <w:rFonts w:ascii="Times New Roman" w:hAnsi="Times New Roman"/>
          <w:sz w:val="24"/>
          <w:szCs w:val="24"/>
        </w:rPr>
      </w:pPr>
    </w:p>
    <w:p w:rsidR="00752C6E" w:rsidRDefault="00752C6E"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4</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4" w:name="Par487"/>
      <w:bookmarkEnd w:id="14"/>
      <w:r w:rsidRPr="0093771B">
        <w:rPr>
          <w:rFonts w:ascii="Times New Roman" w:hAnsi="Times New Roman"/>
          <w:sz w:val="24"/>
          <w:szCs w:val="24"/>
        </w:rPr>
        <w:t>ПЕРЕЧЕНЬ</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xml:space="preserve">подпрограмм, основных мероприятий подпрограмм и мероприятий ведомственных целевых программ </w:t>
      </w:r>
    </w:p>
    <w:p w:rsidR="005F6C61" w:rsidRPr="0093771B" w:rsidRDefault="0054636B" w:rsidP="005F6C6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w:t>
      </w:r>
      <w:r w:rsidR="005F6C61" w:rsidRPr="0093771B">
        <w:rPr>
          <w:rFonts w:ascii="Times New Roman" w:hAnsi="Times New Roman"/>
          <w:sz w:val="24"/>
          <w:szCs w:val="24"/>
        </w:rPr>
        <w:t>ной программы</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033"/>
        <w:gridCol w:w="13"/>
      </w:tblGrid>
      <w:tr w:rsidR="005F6C61" w:rsidRPr="0093771B" w:rsidTr="005F6C61">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w:t>
            </w:r>
            <w:r w:rsidRPr="0093771B">
              <w:rPr>
                <w:rFonts w:ascii="Times New Roman" w:hAnsi="Times New Roman" w:cs="Times New Roman"/>
                <w:sz w:val="24"/>
                <w:szCs w:val="24"/>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Номер и наименование </w:t>
            </w:r>
            <w:r w:rsidRPr="0093771B">
              <w:rPr>
                <w:rFonts w:ascii="Times New Roman" w:hAnsi="Times New Roman" w:cs="Times New Roman"/>
                <w:sz w:val="24"/>
                <w:szCs w:val="24"/>
              </w:rPr>
              <w:br/>
              <w:t>основного мероприятия по</w:t>
            </w:r>
            <w:r w:rsidRPr="0093771B">
              <w:rPr>
                <w:rFonts w:ascii="Times New Roman" w:hAnsi="Times New Roman" w:cs="Times New Roman"/>
                <w:sz w:val="24"/>
                <w:szCs w:val="24"/>
              </w:rPr>
              <w:t>д</w:t>
            </w:r>
            <w:r w:rsidRPr="0093771B">
              <w:rPr>
                <w:rFonts w:ascii="Times New Roman" w:hAnsi="Times New Roman" w:cs="Times New Roman"/>
                <w:sz w:val="24"/>
                <w:szCs w:val="24"/>
              </w:rPr>
              <w:t>программы,</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мероприятия ведомственной целевой программы</w:t>
            </w:r>
          </w:p>
          <w:p w:rsidR="005F6C61" w:rsidRPr="0093771B" w:rsidRDefault="005F6C61" w:rsidP="005F6C61">
            <w:pPr>
              <w:pStyle w:val="ConsPlusCell"/>
              <w:jc w:val="center"/>
              <w:rPr>
                <w:rFonts w:ascii="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Соисполнитель, участник, отве</w:t>
            </w:r>
            <w:r w:rsidRPr="0093771B">
              <w:rPr>
                <w:rFonts w:ascii="Times New Roman" w:hAnsi="Times New Roman" w:cs="Times New Roman"/>
                <w:sz w:val="24"/>
                <w:szCs w:val="24"/>
              </w:rPr>
              <w:t>т</w:t>
            </w:r>
            <w:r w:rsidRPr="0093771B">
              <w:rPr>
                <w:rFonts w:ascii="Times New Roman" w:hAnsi="Times New Roman" w:cs="Times New Roman"/>
                <w:sz w:val="24"/>
                <w:szCs w:val="24"/>
              </w:rPr>
              <w:t>ственный за исполнение осно</w:t>
            </w:r>
            <w:r w:rsidRPr="0093771B">
              <w:rPr>
                <w:rFonts w:ascii="Times New Roman" w:hAnsi="Times New Roman" w:cs="Times New Roman"/>
                <w:sz w:val="24"/>
                <w:szCs w:val="24"/>
              </w:rPr>
              <w:t>в</w:t>
            </w:r>
            <w:r w:rsidRPr="0093771B">
              <w:rPr>
                <w:rFonts w:ascii="Times New Roman" w:hAnsi="Times New Roman" w:cs="Times New Roman"/>
                <w:sz w:val="24"/>
                <w:szCs w:val="24"/>
              </w:rPr>
              <w:t>ного меропри</w:t>
            </w:r>
            <w:r w:rsidRPr="0093771B">
              <w:rPr>
                <w:rFonts w:ascii="Times New Roman" w:hAnsi="Times New Roman" w:cs="Times New Roman"/>
                <w:sz w:val="24"/>
                <w:szCs w:val="24"/>
              </w:rPr>
              <w:t>я</w:t>
            </w:r>
            <w:r w:rsidRPr="0093771B">
              <w:rPr>
                <w:rFonts w:ascii="Times New Roman" w:hAnsi="Times New Roman" w:cs="Times New Roman"/>
                <w:sz w:val="24"/>
                <w:szCs w:val="24"/>
              </w:rPr>
              <w:t>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Ожидаемый </w:t>
            </w:r>
            <w:r w:rsidRPr="0093771B">
              <w:rPr>
                <w:rFonts w:ascii="Times New Roman" w:hAnsi="Times New Roman" w:cs="Times New Roman"/>
                <w:sz w:val="24"/>
                <w:szCs w:val="24"/>
              </w:rPr>
              <w:br/>
              <w:t xml:space="preserve">результат </w:t>
            </w:r>
            <w:r w:rsidRPr="0093771B">
              <w:rPr>
                <w:rFonts w:ascii="Times New Roman" w:hAnsi="Times New Roman" w:cs="Times New Roman"/>
                <w:sz w:val="24"/>
                <w:szCs w:val="24"/>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Последствия </w:t>
            </w:r>
            <w:r w:rsidRPr="0093771B">
              <w:rPr>
                <w:rFonts w:ascii="Times New Roman" w:hAnsi="Times New Roman" w:cs="Times New Roman"/>
                <w:sz w:val="24"/>
                <w:szCs w:val="24"/>
              </w:rPr>
              <w:br/>
              <w:t xml:space="preserve">нереализации основного </w:t>
            </w:r>
            <w:r w:rsidRPr="0093771B">
              <w:rPr>
                <w:rFonts w:ascii="Times New Roman" w:hAnsi="Times New Roman" w:cs="Times New Roman"/>
                <w:sz w:val="24"/>
                <w:szCs w:val="24"/>
              </w:rPr>
              <w:br/>
              <w:t>мероприятия, мероприятия в</w:t>
            </w:r>
            <w:r w:rsidRPr="0093771B">
              <w:rPr>
                <w:rFonts w:ascii="Times New Roman" w:hAnsi="Times New Roman" w:cs="Times New Roman"/>
                <w:sz w:val="24"/>
                <w:szCs w:val="24"/>
              </w:rPr>
              <w:t>е</w:t>
            </w:r>
            <w:r w:rsidRPr="0093771B">
              <w:rPr>
                <w:rFonts w:ascii="Times New Roman" w:hAnsi="Times New Roman" w:cs="Times New Roman"/>
                <w:sz w:val="24"/>
                <w:szCs w:val="24"/>
              </w:rPr>
              <w:t xml:space="preserve">домственной </w:t>
            </w:r>
            <w:r w:rsidRPr="0093771B">
              <w:rPr>
                <w:rFonts w:ascii="Times New Roman" w:hAnsi="Times New Roman" w:cs="Times New Roman"/>
                <w:sz w:val="24"/>
                <w:szCs w:val="24"/>
              </w:rPr>
              <w:br/>
              <w:t>целевой</w:t>
            </w:r>
            <w:r w:rsidRPr="0093771B">
              <w:rPr>
                <w:rFonts w:ascii="Times New Roman" w:hAnsi="Times New Roman" w:cs="Times New Roman"/>
                <w:sz w:val="24"/>
                <w:szCs w:val="24"/>
              </w:rPr>
              <w:br/>
              <w:t>программы</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Связь с </w:t>
            </w:r>
            <w:r w:rsidRPr="0093771B">
              <w:rPr>
                <w:rFonts w:ascii="Times New Roman" w:hAnsi="Times New Roman" w:cs="Times New Roman"/>
                <w:sz w:val="24"/>
                <w:szCs w:val="24"/>
              </w:rPr>
              <w:br/>
              <w:t xml:space="preserve">показателями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 xml:space="preserve">ной </w:t>
            </w:r>
            <w:r w:rsidRPr="0093771B">
              <w:rPr>
                <w:rFonts w:ascii="Times New Roman" w:hAnsi="Times New Roman" w:cs="Times New Roman"/>
                <w:sz w:val="24"/>
                <w:szCs w:val="24"/>
              </w:rPr>
              <w:br/>
              <w:t xml:space="preserve">программы </w:t>
            </w:r>
            <w:r w:rsidRPr="0093771B">
              <w:rPr>
                <w:rFonts w:ascii="Times New Roman" w:hAnsi="Times New Roman" w:cs="Times New Roman"/>
                <w:sz w:val="24"/>
                <w:szCs w:val="24"/>
              </w:rPr>
              <w:br/>
              <w:t>(подпрограммы)</w:t>
            </w:r>
          </w:p>
        </w:tc>
      </w:tr>
      <w:tr w:rsidR="005F6C61" w:rsidRPr="0093771B" w:rsidTr="005F6C61">
        <w:trPr>
          <w:tblCellSpacing w:w="5" w:type="nil"/>
        </w:trPr>
        <w:tc>
          <w:tcPr>
            <w:tcW w:w="60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начала </w:t>
            </w:r>
            <w:r w:rsidRPr="0093771B">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окончания </w:t>
            </w:r>
            <w:r w:rsidRPr="0093771B">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33" w:type="dxa"/>
            <w:gridSpan w:val="2"/>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1933"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7</w:t>
            </w: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8</w:t>
            </w:r>
          </w:p>
        </w:tc>
      </w:tr>
      <w:tr w:rsidR="005F6C61" w:rsidRPr="0093771B" w:rsidTr="005F6C61">
        <w:trPr>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436" w:type="dxa"/>
            <w:gridSpan w:val="9"/>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1                                                                                               </w:t>
            </w: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Основное мероприятие 1.1 </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Основное мероприятие 1.2 </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423" w:type="dxa"/>
            <w:gridSpan w:val="8"/>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Ведомственная целевая программа 1.</w:t>
            </w: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ВЦП 1.1 </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ВЦП 1.2 </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198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93771B">
          <w:rPr>
            <w:rFonts w:ascii="Times New Roman" w:eastAsia="Times New Roman" w:hAnsi="Times New Roman"/>
            <w:sz w:val="24"/>
            <w:szCs w:val="24"/>
            <w:lang w:eastAsia="ru-RU"/>
          </w:rPr>
          <w:t>&lt;1&gt;</w:t>
        </w:r>
      </w:hyperlink>
      <w:r w:rsidRPr="0093771B">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93771B">
        <w:rPr>
          <w:rFonts w:ascii="Times New Roman" w:eastAsia="Times New Roman" w:hAnsi="Times New Roman"/>
          <w:sz w:val="24"/>
          <w:szCs w:val="24"/>
          <w:lang w:eastAsia="ru-RU"/>
        </w:rPr>
        <w:br/>
        <w:t>мероприятие 1.1 – ОМ 1.1.</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15" w:name="Par610"/>
      <w:bookmarkEnd w:id="15"/>
      <w:r w:rsidRPr="0093771B">
        <w:rPr>
          <w:rFonts w:ascii="Times New Roman" w:hAnsi="Times New Roman"/>
          <w:sz w:val="24"/>
          <w:szCs w:val="24"/>
        </w:rPr>
        <w:t xml:space="preserve">Таблица </w:t>
      </w:r>
      <w:r w:rsidR="009E5756">
        <w:rPr>
          <w:rFonts w:ascii="Times New Roman" w:hAnsi="Times New Roman"/>
          <w:sz w:val="24"/>
          <w:szCs w:val="24"/>
        </w:rPr>
        <w:t>5</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ПЕРЕЧЕНЬ</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инвестиционных проектов (объектов капитального строительства, реконструкции и капитального ремонта, </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находящихся в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собственности</w:t>
      </w:r>
      <w:r w:rsidR="000F6B0A">
        <w:rPr>
          <w:rFonts w:ascii="Times New Roman" w:hAnsi="Times New Roman" w:cs="Times New Roman"/>
          <w:sz w:val="24"/>
          <w:szCs w:val="24"/>
        </w:rPr>
        <w:t xml:space="preserve"> Мирненского сельского поселения</w:t>
      </w:r>
      <w:r w:rsidRPr="0093771B">
        <w:rPr>
          <w:rFonts w:ascii="Times New Roman" w:hAnsi="Times New Roman" w:cs="Times New Roman"/>
          <w:sz w:val="24"/>
          <w:szCs w:val="24"/>
        </w:rPr>
        <w:t xml:space="preserve">) </w:t>
      </w:r>
    </w:p>
    <w:p w:rsidR="005F6C61" w:rsidRPr="0093771B" w:rsidRDefault="005F6C61" w:rsidP="005F6C61">
      <w:pPr>
        <w:pStyle w:val="ConsPlusCell"/>
        <w:jc w:val="center"/>
        <w:rPr>
          <w:rFonts w:ascii="Times New Roman" w:hAnsi="Times New Roman" w:cs="Times New Roman"/>
          <w:sz w:val="16"/>
          <w:szCs w:val="16"/>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568"/>
        <w:gridCol w:w="1985"/>
        <w:gridCol w:w="1701"/>
        <w:gridCol w:w="2268"/>
        <w:gridCol w:w="2126"/>
        <w:gridCol w:w="1276"/>
        <w:gridCol w:w="567"/>
        <w:gridCol w:w="992"/>
        <w:gridCol w:w="993"/>
        <w:gridCol w:w="992"/>
        <w:gridCol w:w="992"/>
        <w:gridCol w:w="992"/>
        <w:gridCol w:w="425"/>
      </w:tblGrid>
      <w:tr w:rsidR="005F6C61" w:rsidRPr="0093771B" w:rsidTr="005F6C61">
        <w:trPr>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jc w:val="center"/>
              <w:rPr>
                <w:rFonts w:ascii="Times New Roman" w:hAnsi="Times New Roman"/>
                <w:sz w:val="24"/>
                <w:szCs w:val="24"/>
              </w:rPr>
            </w:pPr>
            <w:r w:rsidRPr="0093771B">
              <w:rPr>
                <w:rFonts w:ascii="Times New Roman" w:hAnsi="Times New Roman"/>
                <w:sz w:val="24"/>
                <w:szCs w:val="24"/>
              </w:rPr>
              <w:t>№ п/п</w:t>
            </w:r>
          </w:p>
        </w:tc>
        <w:tc>
          <w:tcPr>
            <w:tcW w:w="198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Наименование инвестиционного проекта</w:t>
            </w:r>
          </w:p>
          <w:p w:rsidR="005F6C61" w:rsidRPr="0093771B" w:rsidRDefault="005F6C61" w:rsidP="005F6C61">
            <w:pPr>
              <w:pStyle w:val="ConsPlusCell"/>
              <w:jc w:val="center"/>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ind w:right="-75"/>
              <w:jc w:val="center"/>
              <w:rPr>
                <w:rFonts w:ascii="Times New Roman" w:hAnsi="Times New Roman" w:cs="Times New Roman"/>
                <w:sz w:val="24"/>
                <w:szCs w:val="24"/>
              </w:rPr>
            </w:pPr>
            <w:r w:rsidRPr="0093771B">
              <w:rPr>
                <w:rFonts w:ascii="Times New Roman" w:hAnsi="Times New Roman" w:cs="Times New Roman"/>
                <w:sz w:val="24"/>
                <w:szCs w:val="24"/>
              </w:rPr>
              <w:t>Ответственный исполнитель, соисполнитель, участник</w:t>
            </w:r>
          </w:p>
        </w:tc>
        <w:tc>
          <w:tcPr>
            <w:tcW w:w="2268"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ind w:right="-75"/>
              <w:jc w:val="center"/>
              <w:rPr>
                <w:rFonts w:ascii="Times New Roman" w:hAnsi="Times New Roman" w:cs="Times New Roman"/>
                <w:sz w:val="24"/>
                <w:szCs w:val="24"/>
              </w:rPr>
            </w:pPr>
            <w:r w:rsidRPr="0093771B">
              <w:rPr>
                <w:rFonts w:ascii="Times New Roman" w:hAnsi="Times New Roman" w:cs="Times New Roman"/>
                <w:sz w:val="24"/>
                <w:szCs w:val="24"/>
              </w:rPr>
              <w:t>Номер и дата положительного закл</w:t>
            </w:r>
            <w:r w:rsidRPr="0093771B">
              <w:rPr>
                <w:rFonts w:ascii="Times New Roman" w:hAnsi="Times New Roman" w:cs="Times New Roman"/>
                <w:sz w:val="24"/>
                <w:szCs w:val="24"/>
              </w:rPr>
              <w:t>ю</w:t>
            </w:r>
            <w:r w:rsidRPr="0093771B">
              <w:rPr>
                <w:rFonts w:ascii="Times New Roman" w:hAnsi="Times New Roman" w:cs="Times New Roman"/>
                <w:sz w:val="24"/>
                <w:szCs w:val="24"/>
              </w:rPr>
              <w:t xml:space="preserve">чения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(не</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эксперт</w:t>
            </w:r>
            <w:r w:rsidRPr="0093771B">
              <w:rPr>
                <w:rFonts w:ascii="Times New Roman" w:hAnsi="Times New Roman" w:cs="Times New Roman"/>
                <w:sz w:val="24"/>
                <w:szCs w:val="24"/>
              </w:rPr>
              <w:t>и</w:t>
            </w:r>
            <w:r w:rsidRPr="0093771B">
              <w:rPr>
                <w:rFonts w:ascii="Times New Roman" w:hAnsi="Times New Roman" w:cs="Times New Roman"/>
                <w:sz w:val="24"/>
                <w:szCs w:val="24"/>
              </w:rPr>
              <w:t xml:space="preserve">зы </w:t>
            </w:r>
            <w:hyperlink w:anchor="Par866" w:history="1">
              <w:r w:rsidRPr="0093771B">
                <w:rPr>
                  <w:rFonts w:ascii="Times New Roman" w:hAnsi="Times New Roman" w:cs="Times New Roman"/>
                  <w:sz w:val="24"/>
                  <w:szCs w:val="24"/>
                </w:rPr>
                <w:t>&lt;1&gt;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Источники</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финансирования</w:t>
            </w:r>
          </w:p>
        </w:tc>
        <w:tc>
          <w:tcPr>
            <w:tcW w:w="1276" w:type="dxa"/>
            <w:vMerge w:val="restart"/>
            <w:tcBorders>
              <w:top w:val="single" w:sz="4" w:space="0" w:color="auto"/>
              <w:left w:val="single" w:sz="4" w:space="0" w:color="auto"/>
              <w:right w:val="single" w:sz="4" w:space="0" w:color="auto"/>
            </w:tcBorders>
          </w:tcPr>
          <w:p w:rsidR="005F6C61" w:rsidRPr="0093771B" w:rsidRDefault="00302CB4" w:rsidP="005F6C61">
            <w:pPr>
              <w:pStyle w:val="ConsPlusCell"/>
              <w:jc w:val="center"/>
              <w:rPr>
                <w:rFonts w:ascii="Times New Roman" w:hAnsi="Times New Roman" w:cs="Times New Roman"/>
                <w:sz w:val="24"/>
                <w:szCs w:val="24"/>
              </w:rPr>
            </w:pPr>
            <w:r w:rsidRPr="00302CB4">
              <w:rPr>
                <w:rFonts w:ascii="Times New Roman" w:hAnsi="Times New Roman" w:cs="Times New Roman"/>
                <w:sz w:val="24"/>
                <w:szCs w:val="24"/>
              </w:rPr>
              <w:t xml:space="preserve">Сметная стоимость в ценах соответствующих лет на начало производства работ, тыс. рублей </w:t>
            </w:r>
          </w:p>
        </w:tc>
        <w:tc>
          <w:tcPr>
            <w:tcW w:w="5953" w:type="dxa"/>
            <w:gridSpan w:val="7"/>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в том числе по годам реализации</w:t>
            </w:r>
          </w:p>
          <w:p w:rsidR="005F6C61" w:rsidRPr="0093771B" w:rsidRDefault="0054636B" w:rsidP="005F6C61">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ной программы</w:t>
            </w:r>
          </w:p>
        </w:tc>
      </w:tr>
      <w:tr w:rsidR="005F6C61" w:rsidRPr="0093771B" w:rsidTr="005F6C61">
        <w:trPr>
          <w:cantSplit/>
          <w:trHeight w:val="1409"/>
          <w:tblCellSpacing w:w="5" w:type="nil"/>
        </w:trPr>
        <w:tc>
          <w:tcPr>
            <w:tcW w:w="56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отчетный финанс</w:t>
            </w:r>
            <w:r w:rsidRPr="0093771B">
              <w:rPr>
                <w:rFonts w:ascii="Times New Roman" w:hAnsi="Times New Roman" w:cs="Times New Roman"/>
                <w:sz w:val="24"/>
                <w:szCs w:val="24"/>
              </w:rPr>
              <w:t>о</w:t>
            </w:r>
            <w:r w:rsidRPr="0093771B">
              <w:rPr>
                <w:rFonts w:ascii="Times New Roman" w:hAnsi="Times New Roman" w:cs="Times New Roman"/>
                <w:sz w:val="24"/>
                <w:szCs w:val="24"/>
              </w:rPr>
              <w:t>вый год</w:t>
            </w:r>
          </w:p>
        </w:tc>
        <w:tc>
          <w:tcPr>
            <w:tcW w:w="993"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текущий финанс</w:t>
            </w:r>
            <w:r w:rsidRPr="0093771B">
              <w:rPr>
                <w:rFonts w:ascii="Times New Roman" w:hAnsi="Times New Roman" w:cs="Times New Roman"/>
                <w:sz w:val="24"/>
                <w:szCs w:val="24"/>
              </w:rPr>
              <w:t>о</w:t>
            </w:r>
            <w:r w:rsidRPr="0093771B">
              <w:rPr>
                <w:rFonts w:ascii="Times New Roman" w:hAnsi="Times New Roman" w:cs="Times New Roman"/>
                <w:sz w:val="24"/>
                <w:szCs w:val="24"/>
              </w:rPr>
              <w:t>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 xml:space="preserve">очередной </w:t>
            </w:r>
            <w:r w:rsidRPr="0093771B">
              <w:rPr>
                <w:rFonts w:ascii="Times New Roman" w:hAnsi="Times New Roman" w:cs="Times New Roman"/>
                <w:sz w:val="24"/>
                <w:szCs w:val="24"/>
              </w:rPr>
              <w:br/>
              <w:t>финанс</w:t>
            </w:r>
            <w:r w:rsidRPr="0093771B">
              <w:rPr>
                <w:rFonts w:ascii="Times New Roman" w:hAnsi="Times New Roman" w:cs="Times New Roman"/>
                <w:sz w:val="24"/>
                <w:szCs w:val="24"/>
              </w:rPr>
              <w:t>о</w:t>
            </w:r>
            <w:r w:rsidRPr="0093771B">
              <w:rPr>
                <w:rFonts w:ascii="Times New Roman" w:hAnsi="Times New Roman" w:cs="Times New Roman"/>
                <w:sz w:val="24"/>
                <w:szCs w:val="24"/>
              </w:rPr>
              <w:t>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 xml:space="preserve">первый год планового </w:t>
            </w:r>
            <w:r w:rsidRPr="0093771B">
              <w:rPr>
                <w:rFonts w:ascii="Times New Roman" w:hAnsi="Times New Roman" w:cs="Times New Roman"/>
                <w:sz w:val="24"/>
                <w:szCs w:val="24"/>
              </w:rPr>
              <w:br/>
              <w:t xml:space="preserve"> периода</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второй  год планового периода</w:t>
            </w:r>
          </w:p>
        </w:tc>
        <w:tc>
          <w:tcPr>
            <w:tcW w:w="425"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w:t>
            </w:r>
          </w:p>
        </w:tc>
      </w:tr>
    </w:tbl>
    <w:p w:rsidR="005F6C61" w:rsidRPr="0093771B" w:rsidRDefault="005F6C61" w:rsidP="005F6C61">
      <w:pPr>
        <w:pStyle w:val="ConsPlusCell"/>
        <w:jc w:val="center"/>
        <w:rPr>
          <w:rFonts w:ascii="Times New Roman" w:hAnsi="Times New Roman" w:cs="Times New Roman"/>
          <w:sz w:val="4"/>
          <w:szCs w:val="4"/>
        </w:rPr>
      </w:pPr>
    </w:p>
    <w:tbl>
      <w:tblPr>
        <w:tblW w:w="15878"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986"/>
        <w:gridCol w:w="1701"/>
        <w:gridCol w:w="2256"/>
        <w:gridCol w:w="12"/>
        <w:gridCol w:w="2126"/>
        <w:gridCol w:w="1275"/>
        <w:gridCol w:w="568"/>
        <w:gridCol w:w="981"/>
        <w:gridCol w:w="11"/>
        <w:gridCol w:w="982"/>
        <w:gridCol w:w="10"/>
        <w:gridCol w:w="992"/>
        <w:gridCol w:w="993"/>
        <w:gridCol w:w="992"/>
        <w:gridCol w:w="426"/>
      </w:tblGrid>
      <w:tr w:rsidR="00752C6E" w:rsidRPr="0093771B" w:rsidTr="00752C6E">
        <w:trPr>
          <w:trHeight w:val="251"/>
          <w:tblHeader/>
          <w:tblCellSpacing w:w="5" w:type="nil"/>
        </w:trPr>
        <w:tc>
          <w:tcPr>
            <w:tcW w:w="567"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1986"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1701"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2256"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2138" w:type="dxa"/>
            <w:gridSpan w:val="2"/>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1275"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568"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7</w:t>
            </w:r>
          </w:p>
        </w:tc>
        <w:tc>
          <w:tcPr>
            <w:tcW w:w="981"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8</w:t>
            </w:r>
          </w:p>
        </w:tc>
        <w:tc>
          <w:tcPr>
            <w:tcW w:w="993" w:type="dxa"/>
            <w:gridSpan w:val="2"/>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9</w:t>
            </w:r>
          </w:p>
        </w:tc>
        <w:tc>
          <w:tcPr>
            <w:tcW w:w="1002" w:type="dxa"/>
            <w:gridSpan w:val="2"/>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10</w:t>
            </w:r>
          </w:p>
        </w:tc>
        <w:tc>
          <w:tcPr>
            <w:tcW w:w="993"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11</w:t>
            </w:r>
          </w:p>
        </w:tc>
        <w:tc>
          <w:tcPr>
            <w:tcW w:w="992"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12</w:t>
            </w:r>
          </w:p>
        </w:tc>
        <w:tc>
          <w:tcPr>
            <w:tcW w:w="426" w:type="dxa"/>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13</w:t>
            </w: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93771B" w:rsidRDefault="0054636B" w:rsidP="005F6C61">
            <w:pPr>
              <w:pStyle w:val="ConsPlusCell"/>
              <w:rPr>
                <w:rFonts w:ascii="Times New Roman" w:hAnsi="Times New Roman" w:cs="Times New Roman"/>
                <w:sz w:val="24"/>
                <w:szCs w:val="24"/>
              </w:rPr>
            </w:pPr>
            <w:r>
              <w:rPr>
                <w:rFonts w:ascii="Times New Roman" w:hAnsi="Times New Roman" w:cs="Times New Roman"/>
                <w:sz w:val="24"/>
                <w:szCs w:val="24"/>
              </w:rPr>
              <w:t>Муниципаль</w:t>
            </w:r>
            <w:r w:rsidR="00752C6E" w:rsidRPr="0093771B">
              <w:rPr>
                <w:rFonts w:ascii="Times New Roman" w:hAnsi="Times New Roman" w:cs="Times New Roman"/>
                <w:sz w:val="24"/>
                <w:szCs w:val="24"/>
              </w:rPr>
              <w:t>ная программа</w:t>
            </w:r>
          </w:p>
        </w:tc>
        <w:tc>
          <w:tcPr>
            <w:tcW w:w="1701"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68" w:type="dxa"/>
            <w:gridSpan w:val="2"/>
            <w:vMerge w:val="restart"/>
            <w:tcBorders>
              <w:top w:val="single" w:sz="4" w:space="0" w:color="auto"/>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68" w:type="dxa"/>
            <w:gridSpan w:val="2"/>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52C6E" w:rsidRPr="0093771B" w:rsidRDefault="006D5261" w:rsidP="006D5261">
            <w:pPr>
              <w:pStyle w:val="ConsPlusCell"/>
              <w:rPr>
                <w:rFonts w:ascii="Times New Roman" w:hAnsi="Times New Roman" w:cs="Times New Roman"/>
                <w:sz w:val="24"/>
                <w:szCs w:val="24"/>
              </w:rPr>
            </w:pPr>
            <w:r>
              <w:rPr>
                <w:rFonts w:ascii="Times New Roman" w:hAnsi="Times New Roman" w:cs="Times New Roman"/>
                <w:sz w:val="24"/>
                <w:szCs w:val="24"/>
              </w:rPr>
              <w:t>ме</w:t>
            </w:r>
            <w:r w:rsidR="00752C6E" w:rsidRPr="0093771B">
              <w:rPr>
                <w:rFonts w:ascii="Times New Roman" w:hAnsi="Times New Roman" w:cs="Times New Roman"/>
                <w:sz w:val="24"/>
                <w:szCs w:val="24"/>
              </w:rPr>
              <w:t>стн</w:t>
            </w:r>
            <w:r>
              <w:rPr>
                <w:rFonts w:ascii="Times New Roman" w:hAnsi="Times New Roman" w:cs="Times New Roman"/>
                <w:sz w:val="24"/>
                <w:szCs w:val="24"/>
              </w:rPr>
              <w:t>ы</w:t>
            </w:r>
            <w:r w:rsidR="00752C6E" w:rsidRPr="0093771B">
              <w:rPr>
                <w:rFonts w:ascii="Times New Roman" w:hAnsi="Times New Roman" w:cs="Times New Roman"/>
                <w:sz w:val="24"/>
                <w:szCs w:val="24"/>
              </w:rPr>
              <w:t>й бю</w:t>
            </w:r>
            <w:r w:rsidR="00752C6E" w:rsidRPr="0093771B">
              <w:rPr>
                <w:rFonts w:ascii="Times New Roman" w:hAnsi="Times New Roman" w:cs="Times New Roman"/>
                <w:sz w:val="24"/>
                <w:szCs w:val="24"/>
              </w:rPr>
              <w:t>д</w:t>
            </w:r>
            <w:r w:rsidR="00752C6E" w:rsidRPr="0093771B">
              <w:rPr>
                <w:rFonts w:ascii="Times New Roman" w:hAnsi="Times New Roman" w:cs="Times New Roman"/>
                <w:sz w:val="24"/>
                <w:szCs w:val="24"/>
              </w:rPr>
              <w:t>жет,</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68" w:type="dxa"/>
            <w:gridSpan w:val="2"/>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 xml:space="preserve">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5311" w:type="dxa"/>
            <w:gridSpan w:val="15"/>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1.</w:t>
            </w: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Инвестиционный проект</w:t>
            </w:r>
          </w:p>
        </w:tc>
        <w:tc>
          <w:tcPr>
            <w:tcW w:w="1701"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left w:val="single" w:sz="4" w:space="0" w:color="auto"/>
              <w:bottom w:val="single" w:sz="4" w:space="0" w:color="auto"/>
              <w:right w:val="single" w:sz="4" w:space="0" w:color="auto"/>
            </w:tcBorders>
          </w:tcPr>
          <w:p w:rsidR="00752C6E" w:rsidRPr="0093771B" w:rsidRDefault="006D5261" w:rsidP="006D5261">
            <w:pPr>
              <w:pStyle w:val="ConsPlusCell"/>
              <w:rPr>
                <w:rFonts w:ascii="Times New Roman" w:hAnsi="Times New Roman" w:cs="Times New Roman"/>
                <w:sz w:val="24"/>
                <w:szCs w:val="24"/>
              </w:rPr>
            </w:pPr>
            <w:r>
              <w:rPr>
                <w:rFonts w:ascii="Times New Roman" w:hAnsi="Times New Roman" w:cs="Times New Roman"/>
                <w:sz w:val="24"/>
                <w:szCs w:val="24"/>
              </w:rPr>
              <w:t>ме</w:t>
            </w:r>
            <w:r w:rsidR="00752C6E" w:rsidRPr="0093771B">
              <w:rPr>
                <w:rFonts w:ascii="Times New Roman" w:hAnsi="Times New Roman" w:cs="Times New Roman"/>
                <w:sz w:val="24"/>
                <w:szCs w:val="24"/>
              </w:rPr>
              <w:t>стн</w:t>
            </w:r>
            <w:r>
              <w:rPr>
                <w:rFonts w:ascii="Times New Roman" w:hAnsi="Times New Roman" w:cs="Times New Roman"/>
                <w:sz w:val="24"/>
                <w:szCs w:val="24"/>
              </w:rPr>
              <w:t>ы</w:t>
            </w:r>
            <w:r w:rsidR="00752C6E" w:rsidRPr="0093771B">
              <w:rPr>
                <w:rFonts w:ascii="Times New Roman" w:hAnsi="Times New Roman" w:cs="Times New Roman"/>
                <w:sz w:val="24"/>
                <w:szCs w:val="24"/>
              </w:rPr>
              <w:t>й бюджет</w:t>
            </w:r>
          </w:p>
        </w:tc>
        <w:tc>
          <w:tcPr>
            <w:tcW w:w="1275"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ного бюджета</w:t>
            </w:r>
          </w:p>
        </w:tc>
        <w:tc>
          <w:tcPr>
            <w:tcW w:w="1275"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81" w:type="dxa"/>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p w:rsidR="00752C6E" w:rsidRPr="0093771B" w:rsidRDefault="00752C6E" w:rsidP="005F6C61">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p w:rsidR="00752C6E" w:rsidRPr="0093771B"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6D5261" w:rsidP="006D5261">
            <w:pPr>
              <w:pStyle w:val="ConsPlusCell"/>
              <w:rPr>
                <w:rFonts w:ascii="Times New Roman" w:hAnsi="Times New Roman" w:cs="Times New Roman"/>
                <w:sz w:val="24"/>
                <w:szCs w:val="24"/>
              </w:rPr>
            </w:pPr>
            <w:r>
              <w:rPr>
                <w:rFonts w:ascii="Times New Roman" w:hAnsi="Times New Roman" w:cs="Times New Roman"/>
                <w:sz w:val="24"/>
                <w:szCs w:val="24"/>
              </w:rPr>
              <w:t>ме</w:t>
            </w:r>
            <w:r w:rsidR="00752C6E" w:rsidRPr="0093771B">
              <w:rPr>
                <w:rFonts w:ascii="Times New Roman" w:hAnsi="Times New Roman" w:cs="Times New Roman"/>
                <w:sz w:val="24"/>
                <w:szCs w:val="24"/>
              </w:rPr>
              <w:t>стн</w:t>
            </w:r>
            <w:r>
              <w:rPr>
                <w:rFonts w:ascii="Times New Roman" w:hAnsi="Times New Roman" w:cs="Times New Roman"/>
                <w:sz w:val="24"/>
                <w:szCs w:val="24"/>
              </w:rPr>
              <w:t>ы</w:t>
            </w:r>
            <w:r w:rsidR="00752C6E" w:rsidRPr="0093771B">
              <w:rPr>
                <w:rFonts w:ascii="Times New Roman" w:hAnsi="Times New Roman" w:cs="Times New Roman"/>
                <w:sz w:val="24"/>
                <w:szCs w:val="24"/>
              </w:rPr>
              <w:t xml:space="preserve">й бюджет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5311" w:type="dxa"/>
            <w:gridSpan w:val="15"/>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2.</w:t>
            </w: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val="restart"/>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Инвестиционный проект</w:t>
            </w:r>
          </w:p>
        </w:tc>
        <w:tc>
          <w:tcPr>
            <w:tcW w:w="1701" w:type="dxa"/>
            <w:vMerge w:val="restart"/>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val="restart"/>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6D5261" w:rsidP="006D5261">
            <w:pPr>
              <w:pStyle w:val="ConsPlusCell"/>
              <w:rPr>
                <w:rFonts w:ascii="Times New Roman" w:hAnsi="Times New Roman" w:cs="Times New Roman"/>
                <w:sz w:val="24"/>
                <w:szCs w:val="24"/>
              </w:rPr>
            </w:pPr>
            <w:r>
              <w:rPr>
                <w:rFonts w:ascii="Times New Roman" w:hAnsi="Times New Roman" w:cs="Times New Roman"/>
                <w:sz w:val="24"/>
                <w:szCs w:val="24"/>
              </w:rPr>
              <w:t>ме</w:t>
            </w:r>
            <w:r w:rsidR="00752C6E" w:rsidRPr="0093771B">
              <w:rPr>
                <w:rFonts w:ascii="Times New Roman" w:hAnsi="Times New Roman" w:cs="Times New Roman"/>
                <w:sz w:val="24"/>
                <w:szCs w:val="24"/>
              </w:rPr>
              <w:t>стн</w:t>
            </w:r>
            <w:r>
              <w:rPr>
                <w:rFonts w:ascii="Times New Roman" w:hAnsi="Times New Roman" w:cs="Times New Roman"/>
                <w:sz w:val="24"/>
                <w:szCs w:val="24"/>
              </w:rPr>
              <w:t>ы</w:t>
            </w:r>
            <w:r w:rsidR="00752C6E" w:rsidRPr="0093771B">
              <w:rPr>
                <w:rFonts w:ascii="Times New Roman" w:hAnsi="Times New Roman" w:cs="Times New Roman"/>
                <w:sz w:val="24"/>
                <w:szCs w:val="24"/>
              </w:rPr>
              <w:t>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val="restart"/>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p w:rsidR="00752C6E" w:rsidRPr="0093771B" w:rsidRDefault="00752C6E" w:rsidP="005F6C61">
            <w:pPr>
              <w:pStyle w:val="ConsPlusCell"/>
              <w:rPr>
                <w:rFonts w:ascii="Times New Roman" w:hAnsi="Times New Roman" w:cs="Times New Roman"/>
                <w:sz w:val="24"/>
                <w:szCs w:val="24"/>
              </w:rPr>
            </w:pPr>
          </w:p>
        </w:tc>
        <w:tc>
          <w:tcPr>
            <w:tcW w:w="1701" w:type="dxa"/>
            <w:vMerge w:val="restart"/>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p w:rsidR="00752C6E" w:rsidRPr="0093771B" w:rsidRDefault="00752C6E" w:rsidP="005F6C61">
            <w:pPr>
              <w:pStyle w:val="ConsPlusCell"/>
              <w:rPr>
                <w:rFonts w:ascii="Times New Roman" w:hAnsi="Times New Roman" w:cs="Times New Roman"/>
                <w:sz w:val="24"/>
                <w:szCs w:val="24"/>
              </w:rPr>
            </w:pPr>
          </w:p>
        </w:tc>
        <w:tc>
          <w:tcPr>
            <w:tcW w:w="2256" w:type="dxa"/>
            <w:vMerge w:val="restart"/>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Объекты кап</w:t>
            </w:r>
            <w:r w:rsidRPr="0093771B">
              <w:rPr>
                <w:rFonts w:ascii="Times New Roman" w:hAnsi="Times New Roman" w:cs="Times New Roman"/>
                <w:sz w:val="24"/>
                <w:szCs w:val="24"/>
              </w:rPr>
              <w:t>и</w:t>
            </w:r>
            <w:r w:rsidRPr="0093771B">
              <w:rPr>
                <w:rFonts w:ascii="Times New Roman" w:hAnsi="Times New Roman" w:cs="Times New Roman"/>
                <w:sz w:val="24"/>
                <w:szCs w:val="24"/>
              </w:rPr>
              <w:t>тального стро</w:t>
            </w:r>
            <w:r w:rsidRPr="0093771B">
              <w:rPr>
                <w:rFonts w:ascii="Times New Roman" w:hAnsi="Times New Roman" w:cs="Times New Roman"/>
                <w:sz w:val="24"/>
                <w:szCs w:val="24"/>
              </w:rPr>
              <w:t>и</w:t>
            </w:r>
            <w:r w:rsidRPr="0093771B">
              <w:rPr>
                <w:rFonts w:ascii="Times New Roman" w:hAnsi="Times New Roman" w:cs="Times New Roman"/>
                <w:sz w:val="24"/>
                <w:szCs w:val="24"/>
              </w:rPr>
              <w:t>тельства и реко</w:t>
            </w:r>
            <w:r w:rsidRPr="0093771B">
              <w:rPr>
                <w:rFonts w:ascii="Times New Roman" w:hAnsi="Times New Roman" w:cs="Times New Roman"/>
                <w:sz w:val="24"/>
                <w:szCs w:val="24"/>
              </w:rPr>
              <w:t>н</w:t>
            </w:r>
            <w:r w:rsidRPr="0093771B">
              <w:rPr>
                <w:rFonts w:ascii="Times New Roman" w:hAnsi="Times New Roman" w:cs="Times New Roman"/>
                <w:sz w:val="24"/>
                <w:szCs w:val="24"/>
              </w:rPr>
              <w:t>струкции</w:t>
            </w:r>
          </w:p>
        </w:tc>
        <w:tc>
          <w:tcPr>
            <w:tcW w:w="1701"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6D5261" w:rsidP="005F6C61">
            <w:pPr>
              <w:pStyle w:val="ConsPlusCell"/>
              <w:rPr>
                <w:rFonts w:ascii="Times New Roman" w:hAnsi="Times New Roman" w:cs="Times New Roman"/>
                <w:sz w:val="24"/>
                <w:szCs w:val="24"/>
              </w:rPr>
            </w:pPr>
            <w:r>
              <w:rPr>
                <w:rFonts w:ascii="Times New Roman" w:hAnsi="Times New Roman" w:cs="Times New Roman"/>
                <w:sz w:val="24"/>
                <w:szCs w:val="24"/>
              </w:rPr>
              <w:t>местны</w:t>
            </w:r>
            <w:r w:rsidR="00752C6E" w:rsidRPr="0093771B">
              <w:rPr>
                <w:rFonts w:ascii="Times New Roman" w:hAnsi="Times New Roman" w:cs="Times New Roman"/>
                <w:sz w:val="24"/>
                <w:szCs w:val="24"/>
              </w:rPr>
              <w:t>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 xml:space="preserve">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Объекты кап</w:t>
            </w:r>
            <w:r w:rsidRPr="0093771B">
              <w:rPr>
                <w:rFonts w:ascii="Times New Roman" w:hAnsi="Times New Roman" w:cs="Times New Roman"/>
                <w:sz w:val="24"/>
                <w:szCs w:val="24"/>
              </w:rPr>
              <w:t>и</w:t>
            </w:r>
            <w:r w:rsidRPr="0093771B">
              <w:rPr>
                <w:rFonts w:ascii="Times New Roman" w:hAnsi="Times New Roman" w:cs="Times New Roman"/>
                <w:sz w:val="24"/>
                <w:szCs w:val="24"/>
              </w:rPr>
              <w:t>тального ремонта</w:t>
            </w:r>
          </w:p>
        </w:tc>
        <w:tc>
          <w:tcPr>
            <w:tcW w:w="1701"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6D5261" w:rsidP="005F6C61">
            <w:pPr>
              <w:pStyle w:val="ConsPlusCell"/>
              <w:rPr>
                <w:rFonts w:ascii="Times New Roman" w:hAnsi="Times New Roman" w:cs="Times New Roman"/>
                <w:sz w:val="24"/>
                <w:szCs w:val="24"/>
              </w:rPr>
            </w:pPr>
            <w:r>
              <w:rPr>
                <w:rFonts w:ascii="Times New Roman" w:hAnsi="Times New Roman" w:cs="Times New Roman"/>
                <w:sz w:val="24"/>
                <w:szCs w:val="24"/>
              </w:rPr>
              <w:t>местны</w:t>
            </w:r>
            <w:r w:rsidR="00752C6E" w:rsidRPr="0093771B">
              <w:rPr>
                <w:rFonts w:ascii="Times New Roman" w:hAnsi="Times New Roman" w:cs="Times New Roman"/>
                <w:sz w:val="24"/>
                <w:szCs w:val="24"/>
              </w:rPr>
              <w:t>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r w:rsidR="00752C6E" w:rsidRPr="0093771B" w:rsidTr="000E6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6D52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межбюджетные трансферты </w:t>
            </w:r>
            <w:r w:rsidR="006D5261">
              <w:rPr>
                <w:rFonts w:ascii="Times New Roman" w:hAnsi="Times New Roman" w:cs="Times New Roman"/>
                <w:sz w:val="24"/>
                <w:szCs w:val="24"/>
              </w:rPr>
              <w:t>област</w:t>
            </w:r>
            <w:r w:rsidRPr="0093771B">
              <w:rPr>
                <w:rFonts w:ascii="Times New Roman" w:hAnsi="Times New Roman" w:cs="Times New Roman"/>
                <w:sz w:val="24"/>
                <w:szCs w:val="24"/>
              </w:rPr>
              <w:t xml:space="preserve">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93771B" w:rsidRDefault="00752C6E"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93771B">
          <w:rPr>
            <w:rFonts w:ascii="Times New Roman" w:hAnsi="Times New Roman"/>
            <w:sz w:val="24"/>
            <w:szCs w:val="24"/>
          </w:rPr>
          <w:t>&lt;1&gt;</w:t>
        </w:r>
      </w:hyperlink>
      <w:r w:rsidRPr="0093771B">
        <w:rPr>
          <w:rFonts w:ascii="Times New Roman" w:hAnsi="Times New Roman"/>
          <w:sz w:val="24"/>
          <w:szCs w:val="24"/>
        </w:rPr>
        <w:t xml:space="preserve"> В случае отсутствия положительного заключения </w:t>
      </w:r>
      <w:r w:rsidR="006D5261">
        <w:rPr>
          <w:rFonts w:ascii="Times New Roman" w:hAnsi="Times New Roman"/>
          <w:sz w:val="24"/>
          <w:szCs w:val="24"/>
        </w:rPr>
        <w:t>государствен</w:t>
      </w:r>
      <w:r w:rsidRPr="0093771B">
        <w:rPr>
          <w:rFonts w:ascii="Times New Roman" w:hAnsi="Times New Roman"/>
          <w:sz w:val="24"/>
          <w:szCs w:val="24"/>
        </w:rPr>
        <w:t>ной (не</w:t>
      </w:r>
      <w:r w:rsidR="006D5261">
        <w:rPr>
          <w:rFonts w:ascii="Times New Roman" w:hAnsi="Times New Roman"/>
          <w:sz w:val="24"/>
          <w:szCs w:val="24"/>
        </w:rPr>
        <w:t>государствен</w:t>
      </w:r>
      <w:r w:rsidRPr="0093771B">
        <w:rPr>
          <w:rFonts w:ascii="Times New Roman" w:hAnsi="Times New Roman"/>
          <w:sz w:val="24"/>
          <w:szCs w:val="24"/>
        </w:rPr>
        <w:t xml:space="preserve">ной) экспертизы на проектную (сметную) документацию по инвестиционному проекту необходимо указать сроки получения положительного заключения </w:t>
      </w:r>
      <w:r w:rsidR="006D5261">
        <w:rPr>
          <w:rFonts w:ascii="Times New Roman" w:hAnsi="Times New Roman"/>
          <w:sz w:val="24"/>
          <w:szCs w:val="24"/>
        </w:rPr>
        <w:t>государствен</w:t>
      </w:r>
      <w:r w:rsidRPr="0093771B">
        <w:rPr>
          <w:rFonts w:ascii="Times New Roman" w:hAnsi="Times New Roman"/>
          <w:sz w:val="24"/>
          <w:szCs w:val="24"/>
        </w:rPr>
        <w:t>ной (не</w:t>
      </w:r>
      <w:r w:rsidR="006D5261">
        <w:rPr>
          <w:rFonts w:ascii="Times New Roman" w:hAnsi="Times New Roman"/>
          <w:sz w:val="24"/>
          <w:szCs w:val="24"/>
        </w:rPr>
        <w:t>государствен</w:t>
      </w:r>
      <w:r w:rsidRPr="0093771B">
        <w:rPr>
          <w:rFonts w:ascii="Times New Roman" w:hAnsi="Times New Roman"/>
          <w:sz w:val="24"/>
          <w:szCs w:val="24"/>
        </w:rPr>
        <w:t>ной) эксперт</w:t>
      </w:r>
      <w:r w:rsidRPr="0093771B">
        <w:rPr>
          <w:rFonts w:ascii="Times New Roman" w:hAnsi="Times New Roman"/>
          <w:sz w:val="24"/>
          <w:szCs w:val="24"/>
        </w:rPr>
        <w:t>и</w:t>
      </w:r>
      <w:r w:rsidRPr="0093771B">
        <w:rPr>
          <w:rFonts w:ascii="Times New Roman" w:hAnsi="Times New Roman"/>
          <w:sz w:val="24"/>
          <w:szCs w:val="24"/>
        </w:rPr>
        <w:t>зы на проектную (сметную) документацию и ассигнования, предусмотренные на разработку проектной (сметной) документации.</w:t>
      </w:r>
    </w:p>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 xml:space="preserve">Таблица </w:t>
      </w:r>
      <w:r w:rsidR="009E5756">
        <w:rPr>
          <w:rFonts w:ascii="Times New Roman" w:hAnsi="Times New Roman"/>
          <w:sz w:val="24"/>
          <w:szCs w:val="24"/>
        </w:rPr>
        <w:t>6</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6" w:name="Par676"/>
      <w:bookmarkEnd w:id="16"/>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xml:space="preserve">РАСХОДЫ </w:t>
      </w:r>
    </w:p>
    <w:p w:rsidR="005F6C61" w:rsidRPr="0093771B" w:rsidRDefault="006D5261" w:rsidP="005F6C6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ме</w:t>
      </w:r>
      <w:r w:rsidR="005F6C61" w:rsidRPr="0093771B">
        <w:rPr>
          <w:rFonts w:ascii="Times New Roman" w:hAnsi="Times New Roman"/>
          <w:sz w:val="24"/>
          <w:szCs w:val="24"/>
        </w:rPr>
        <w:t xml:space="preserve">стного бюджета на реализацию </w:t>
      </w:r>
      <w:r w:rsidR="0054636B">
        <w:rPr>
          <w:rFonts w:ascii="Times New Roman" w:hAnsi="Times New Roman"/>
          <w:sz w:val="24"/>
          <w:szCs w:val="24"/>
        </w:rPr>
        <w:t>муниципаль</w:t>
      </w:r>
      <w:r w:rsidR="005F6C61" w:rsidRPr="0093771B">
        <w:rPr>
          <w:rFonts w:ascii="Times New Roman" w:hAnsi="Times New Roman"/>
          <w:sz w:val="24"/>
          <w:szCs w:val="24"/>
        </w:rPr>
        <w:t xml:space="preserve">ной программы </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tbl>
      <w:tblPr>
        <w:tblW w:w="15310" w:type="dxa"/>
        <w:tblCellSpacing w:w="5" w:type="nil"/>
        <w:tblInd w:w="-67" w:type="dxa"/>
        <w:tblLayout w:type="fixed"/>
        <w:tblCellMar>
          <w:left w:w="75" w:type="dxa"/>
          <w:right w:w="75" w:type="dxa"/>
        </w:tblCellMar>
        <w:tblLook w:val="0000" w:firstRow="0" w:lastRow="0" w:firstColumn="0" w:lastColumn="0" w:noHBand="0" w:noVBand="0"/>
      </w:tblPr>
      <w:tblGrid>
        <w:gridCol w:w="2268"/>
        <w:gridCol w:w="3260"/>
        <w:gridCol w:w="851"/>
        <w:gridCol w:w="850"/>
        <w:gridCol w:w="709"/>
        <w:gridCol w:w="709"/>
        <w:gridCol w:w="1276"/>
        <w:gridCol w:w="709"/>
        <w:gridCol w:w="992"/>
        <w:gridCol w:w="992"/>
        <w:gridCol w:w="709"/>
        <w:gridCol w:w="709"/>
        <w:gridCol w:w="709"/>
        <w:gridCol w:w="567"/>
      </w:tblGrid>
      <w:tr w:rsidR="001652CC" w:rsidRPr="001652CC" w:rsidTr="00A41106">
        <w:trPr>
          <w:trHeight w:val="720"/>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Номер и наимен</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вание </w:t>
            </w:r>
            <w:r w:rsidRPr="001652CC">
              <w:rPr>
                <w:rFonts w:ascii="Times New Roman" w:eastAsia="Times New Roman" w:hAnsi="Times New Roman"/>
                <w:sz w:val="24"/>
                <w:szCs w:val="24"/>
                <w:lang w:eastAsia="ru-RU"/>
              </w:rPr>
              <w:br/>
              <w:t>подпрограммы, основного меропри</w:t>
            </w:r>
            <w:r w:rsidRPr="001652CC">
              <w:rPr>
                <w:rFonts w:ascii="Times New Roman" w:eastAsia="Times New Roman" w:hAnsi="Times New Roman"/>
                <w:sz w:val="24"/>
                <w:szCs w:val="24"/>
                <w:lang w:eastAsia="ru-RU"/>
              </w:rPr>
              <w:t>я</w:t>
            </w:r>
            <w:r w:rsidRPr="001652CC">
              <w:rPr>
                <w:rFonts w:ascii="Times New Roman" w:eastAsia="Times New Roman" w:hAnsi="Times New Roman"/>
                <w:sz w:val="24"/>
                <w:szCs w:val="24"/>
                <w:lang w:eastAsia="ru-RU"/>
              </w:rPr>
              <w:t>тия подпрограммы,</w:t>
            </w:r>
          </w:p>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мероприятия ведо</w:t>
            </w:r>
            <w:r w:rsidRPr="001652CC">
              <w:rPr>
                <w:rFonts w:ascii="Times New Roman" w:eastAsia="Times New Roman" w:hAnsi="Times New Roman"/>
                <w:sz w:val="24"/>
                <w:szCs w:val="24"/>
                <w:lang w:eastAsia="ru-RU"/>
              </w:rPr>
              <w:t>м</w:t>
            </w:r>
            <w:r w:rsidRPr="001652CC">
              <w:rPr>
                <w:rFonts w:ascii="Times New Roman" w:eastAsia="Times New Roman" w:hAnsi="Times New Roman"/>
                <w:sz w:val="24"/>
                <w:szCs w:val="24"/>
                <w:lang w:eastAsia="ru-RU"/>
              </w:rPr>
              <w:t>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Ответственный</w:t>
            </w:r>
          </w:p>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w:t>
            </w:r>
          </w:p>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соисполнители,</w:t>
            </w:r>
          </w:p>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 участники</w:t>
            </w:r>
          </w:p>
        </w:tc>
        <w:tc>
          <w:tcPr>
            <w:tcW w:w="3119" w:type="dxa"/>
            <w:gridSpan w:val="4"/>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Код бюджетной   </w:t>
            </w:r>
            <w:r w:rsidRPr="001652CC">
              <w:rPr>
                <w:rFonts w:ascii="Times New Roman" w:eastAsia="Times New Roman" w:hAnsi="Times New Roman"/>
                <w:sz w:val="24"/>
                <w:szCs w:val="24"/>
                <w:lang w:eastAsia="ru-RU"/>
              </w:rPr>
              <w:br/>
              <w:t>классификации расходов</w:t>
            </w:r>
          </w:p>
        </w:tc>
        <w:tc>
          <w:tcPr>
            <w:tcW w:w="1276" w:type="dxa"/>
            <w:vMerge w:val="restart"/>
            <w:tcBorders>
              <w:top w:val="single" w:sz="4" w:space="0" w:color="auto"/>
              <w:left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Объ</w:t>
            </w:r>
            <w:r>
              <w:rPr>
                <w:rFonts w:ascii="Times New Roman" w:eastAsia="Times New Roman" w:hAnsi="Times New Roman"/>
                <w:sz w:val="24"/>
                <w:szCs w:val="24"/>
                <w:lang w:eastAsia="ru-RU"/>
              </w:rPr>
              <w:t>ем расходов всего</w:t>
            </w:r>
            <w:r>
              <w:rPr>
                <w:rFonts w:ascii="Times New Roman" w:eastAsia="Times New Roman" w:hAnsi="Times New Roman"/>
                <w:sz w:val="24"/>
                <w:szCs w:val="24"/>
                <w:lang w:eastAsia="ru-RU"/>
              </w:rPr>
              <w:br/>
              <w:t>(тыс. ру</w:t>
            </w:r>
            <w:r>
              <w:rPr>
                <w:rFonts w:ascii="Times New Roman" w:eastAsia="Times New Roman" w:hAnsi="Times New Roman"/>
                <w:sz w:val="24"/>
                <w:szCs w:val="24"/>
                <w:lang w:eastAsia="ru-RU"/>
              </w:rPr>
              <w:t>б</w:t>
            </w:r>
            <w:r>
              <w:rPr>
                <w:rFonts w:ascii="Times New Roman" w:eastAsia="Times New Roman" w:hAnsi="Times New Roman"/>
                <w:sz w:val="24"/>
                <w:szCs w:val="24"/>
                <w:lang w:eastAsia="ru-RU"/>
              </w:rPr>
              <w:t>лей)</w:t>
            </w:r>
          </w:p>
        </w:tc>
        <w:tc>
          <w:tcPr>
            <w:tcW w:w="5387" w:type="dxa"/>
            <w:gridSpan w:val="7"/>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 том числе по годам реализации</w:t>
            </w:r>
          </w:p>
          <w:p w:rsidR="001652CC" w:rsidRPr="001652CC" w:rsidRDefault="0054636B" w:rsidP="001652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муниципаль</w:t>
            </w:r>
            <w:r w:rsidR="001652CC" w:rsidRPr="001652CC">
              <w:rPr>
                <w:rFonts w:ascii="Times New Roman" w:eastAsia="Times New Roman" w:hAnsi="Times New Roman"/>
                <w:sz w:val="24"/>
                <w:szCs w:val="24"/>
                <w:lang w:eastAsia="ru-RU"/>
              </w:rPr>
              <w:t xml:space="preserve">ной программы, </w:t>
            </w:r>
            <w:hyperlink w:anchor="Par871" w:history="1">
              <w:r w:rsidR="001652CC" w:rsidRPr="001652CC">
                <w:rPr>
                  <w:rFonts w:ascii="Times New Roman" w:eastAsia="Times New Roman" w:hAnsi="Times New Roman"/>
                  <w:sz w:val="24"/>
                  <w:szCs w:val="24"/>
                  <w:lang w:eastAsia="ru-RU"/>
                </w:rPr>
                <w:t>&lt;</w:t>
              </w:r>
              <w:r w:rsidR="001652CC">
                <w:rPr>
                  <w:rFonts w:ascii="Times New Roman" w:eastAsia="Times New Roman" w:hAnsi="Times New Roman"/>
                  <w:sz w:val="24"/>
                  <w:szCs w:val="24"/>
                  <w:lang w:eastAsia="ru-RU"/>
                </w:rPr>
                <w:t>1</w:t>
              </w:r>
              <w:r w:rsidR="001652CC" w:rsidRPr="001652CC">
                <w:rPr>
                  <w:rFonts w:ascii="Times New Roman" w:eastAsia="Times New Roman" w:hAnsi="Times New Roman"/>
                  <w:sz w:val="24"/>
                  <w:szCs w:val="24"/>
                  <w:lang w:eastAsia="ru-RU"/>
                </w:rPr>
                <w:t>&gt;</w:t>
              </w:r>
            </w:hyperlink>
          </w:p>
        </w:tc>
      </w:tr>
      <w:tr w:rsidR="001652CC" w:rsidRPr="001652CC" w:rsidTr="00A41106">
        <w:trPr>
          <w:cantSplit/>
          <w:trHeight w:val="2012"/>
          <w:tblCellSpacing w:w="5" w:type="nil"/>
        </w:trPr>
        <w:tc>
          <w:tcPr>
            <w:tcW w:w="2268" w:type="dxa"/>
            <w:vMerge/>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ГРБС</w:t>
            </w:r>
          </w:p>
        </w:tc>
        <w:tc>
          <w:tcPr>
            <w:tcW w:w="850" w:type="dxa"/>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РзПр</w:t>
            </w:r>
          </w:p>
        </w:tc>
        <w:tc>
          <w:tcPr>
            <w:tcW w:w="709" w:type="dxa"/>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ЦСР</w:t>
            </w:r>
          </w:p>
        </w:tc>
        <w:tc>
          <w:tcPr>
            <w:tcW w:w="709" w:type="dxa"/>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ВР</w:t>
            </w:r>
          </w:p>
        </w:tc>
        <w:tc>
          <w:tcPr>
            <w:tcW w:w="1276" w:type="dxa"/>
            <w:vMerge/>
            <w:tcBorders>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отчетный финанс</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вый год, </w:t>
            </w:r>
            <w:hyperlink w:anchor="Par866"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2</w:t>
              </w:r>
              <w:r w:rsidRPr="001652CC">
                <w:rPr>
                  <w:rFonts w:ascii="Times New Roman" w:eastAsia="Times New Roman" w:hAnsi="Times New Roman"/>
                  <w:sz w:val="24"/>
                  <w:szCs w:val="24"/>
                  <w:lang w:eastAsia="ru-RU"/>
                </w:rPr>
                <w:t>&gt;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текущий финанс</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очередной финанс</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первый год план</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вого периода</w:t>
            </w:r>
          </w:p>
        </w:tc>
        <w:tc>
          <w:tcPr>
            <w:tcW w:w="709" w:type="dxa"/>
            <w:tcBorders>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второй  год план</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вого периода</w:t>
            </w:r>
          </w:p>
        </w:tc>
        <w:tc>
          <w:tcPr>
            <w:tcW w:w="567" w:type="dxa"/>
            <w:tcBorders>
              <w:left w:val="single" w:sz="4" w:space="0" w:color="auto"/>
              <w:bottom w:val="single" w:sz="4" w:space="0" w:color="auto"/>
              <w:right w:val="single" w:sz="4" w:space="0" w:color="auto"/>
            </w:tcBorders>
            <w:textDirection w:val="btLr"/>
          </w:tcPr>
          <w:p w:rsidR="001652CC" w:rsidRPr="001652CC" w:rsidRDefault="001652CC" w:rsidP="001652CC">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w:t>
            </w:r>
          </w:p>
        </w:tc>
      </w:tr>
    </w:tbl>
    <w:p w:rsidR="001652CC" w:rsidRPr="001652CC" w:rsidRDefault="001652CC" w:rsidP="001652CC">
      <w:pPr>
        <w:widowControl w:val="0"/>
        <w:autoSpaceDE w:val="0"/>
        <w:autoSpaceDN w:val="0"/>
        <w:adjustRightInd w:val="0"/>
        <w:spacing w:after="0" w:line="240" w:lineRule="auto"/>
        <w:jc w:val="center"/>
        <w:rPr>
          <w:rFonts w:ascii="Times New Roman" w:hAnsi="Times New Roman"/>
          <w:sz w:val="4"/>
          <w:szCs w:val="4"/>
        </w:rPr>
      </w:pPr>
    </w:p>
    <w:tbl>
      <w:tblPr>
        <w:tblW w:w="15310"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265"/>
        <w:gridCol w:w="3260"/>
        <w:gridCol w:w="851"/>
        <w:gridCol w:w="851"/>
        <w:gridCol w:w="709"/>
        <w:gridCol w:w="709"/>
        <w:gridCol w:w="1278"/>
        <w:gridCol w:w="709"/>
        <w:gridCol w:w="992"/>
        <w:gridCol w:w="992"/>
        <w:gridCol w:w="709"/>
        <w:gridCol w:w="709"/>
        <w:gridCol w:w="709"/>
        <w:gridCol w:w="567"/>
      </w:tblGrid>
      <w:tr w:rsidR="001652CC" w:rsidRPr="001652CC" w:rsidTr="00A41106">
        <w:trPr>
          <w:cantSplit/>
          <w:tblHeader/>
          <w:tblCellSpacing w:w="5" w:type="nil"/>
        </w:trPr>
        <w:tc>
          <w:tcPr>
            <w:tcW w:w="2265"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1</w:t>
            </w:r>
          </w:p>
        </w:tc>
        <w:tc>
          <w:tcPr>
            <w:tcW w:w="3260"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2</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3</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4</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5</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6</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7</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8</w:t>
            </w: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9</w:t>
            </w: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10</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11</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12</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13</w:t>
            </w: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14</w:t>
            </w:r>
          </w:p>
        </w:tc>
      </w:tr>
      <w:tr w:rsidR="001652CC" w:rsidRPr="001652CC" w:rsidTr="00A41106">
        <w:trPr>
          <w:trHeight w:val="540"/>
          <w:tblCellSpacing w:w="5" w:type="nil"/>
        </w:trPr>
        <w:tc>
          <w:tcPr>
            <w:tcW w:w="2265" w:type="dxa"/>
            <w:vMerge w:val="restart"/>
          </w:tcPr>
          <w:p w:rsidR="001652CC" w:rsidRPr="001652CC" w:rsidRDefault="0054636B"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w:t>
            </w:r>
            <w:r w:rsidR="001652CC" w:rsidRPr="001652CC">
              <w:rPr>
                <w:rFonts w:ascii="Times New Roman" w:eastAsia="Times New Roman" w:hAnsi="Times New Roman"/>
                <w:sz w:val="24"/>
                <w:szCs w:val="24"/>
                <w:lang w:eastAsia="ru-RU"/>
              </w:rPr>
              <w:t xml:space="preserve">ная </w:t>
            </w:r>
            <w:r w:rsidR="001652CC" w:rsidRPr="001652CC">
              <w:rPr>
                <w:rFonts w:ascii="Times New Roman" w:eastAsia="Times New Roman" w:hAnsi="Times New Roman"/>
                <w:sz w:val="24"/>
                <w:szCs w:val="24"/>
                <w:lang w:eastAsia="ru-RU"/>
              </w:rPr>
              <w:br/>
              <w:t xml:space="preserve">программа       </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всего </w:t>
            </w:r>
            <w:hyperlink w:anchor="Par867"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3</w:t>
              </w:r>
              <w:r w:rsidRPr="001652CC">
                <w:rPr>
                  <w:rFonts w:ascii="Times New Roman" w:eastAsia="Times New Roman" w:hAnsi="Times New Roman"/>
                  <w:sz w:val="24"/>
                  <w:szCs w:val="24"/>
                  <w:lang w:eastAsia="ru-RU"/>
                </w:rPr>
                <w:t>&gt;</w:t>
              </w:r>
            </w:hyperlink>
            <w:r w:rsidRPr="001652CC">
              <w:rPr>
                <w:rFonts w:ascii="Times New Roman" w:eastAsia="Times New Roman" w:hAnsi="Times New Roman"/>
                <w:sz w:val="24"/>
                <w:szCs w:val="24"/>
                <w:lang w:eastAsia="ru-RU"/>
              </w:rPr>
              <w:t xml:space="preserve">, </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в том числе: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525"/>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ответственный исполнитель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 всего</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79"/>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соисполнитель 1, всего</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55"/>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соисполнитель 2,  всего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59"/>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50"/>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участник 1, всего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70"/>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участник 2, всего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66"/>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199"/>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Подпрограмма 1.   </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всего, </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 том числе:</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39"/>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исполнитель подпрограммы 1 (соисполнитель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 xml:space="preserve">ной программы)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47"/>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участник 1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52"/>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участник 2 </w:t>
            </w:r>
          </w:p>
        </w:tc>
        <w:tc>
          <w:tcPr>
            <w:tcW w:w="851"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343"/>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Основное        </w:t>
            </w:r>
            <w:r w:rsidRPr="001652CC">
              <w:rPr>
                <w:rFonts w:ascii="Times New Roman" w:eastAsia="Times New Roman" w:hAnsi="Times New Roman"/>
                <w:sz w:val="24"/>
                <w:szCs w:val="24"/>
                <w:lang w:eastAsia="ru-RU"/>
              </w:rPr>
              <w:br/>
              <w:t xml:space="preserve">мероприятие 1.1 </w:t>
            </w:r>
          </w:p>
        </w:tc>
        <w:tc>
          <w:tcPr>
            <w:tcW w:w="3260" w:type="dxa"/>
            <w:vMerge w:val="restart"/>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основного мер</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приятия 1.1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w:t>
            </w: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1278"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1652CC" w:rsidTr="00A41106">
        <w:trPr>
          <w:trHeight w:val="343"/>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1278"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1652CC" w:rsidTr="00A41106">
        <w:trPr>
          <w:trHeight w:val="343"/>
          <w:tblCellSpacing w:w="5" w:type="nil"/>
        </w:trPr>
        <w:tc>
          <w:tcPr>
            <w:tcW w:w="2265"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Мероприятие</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ВЦП 1.1</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исполнитель мероприятия ВЦП 1.1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w:t>
            </w:r>
          </w:p>
        </w:tc>
        <w:tc>
          <w:tcPr>
            <w:tcW w:w="851"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360"/>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Основное        </w:t>
            </w:r>
            <w:r w:rsidRPr="001652CC">
              <w:rPr>
                <w:rFonts w:ascii="Times New Roman" w:eastAsia="Times New Roman" w:hAnsi="Times New Roman"/>
                <w:sz w:val="24"/>
                <w:szCs w:val="24"/>
                <w:lang w:eastAsia="ru-RU"/>
              </w:rPr>
              <w:br/>
              <w:t xml:space="preserve">мероприятие 1.2 </w:t>
            </w:r>
          </w:p>
        </w:tc>
        <w:tc>
          <w:tcPr>
            <w:tcW w:w="3260" w:type="dxa"/>
            <w:vMerge w:val="restart"/>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основного мер</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приятия 1.2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 xml:space="preserve">ной программы)             </w:t>
            </w: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1278"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1652CC" w:rsidTr="00A41106">
        <w:trPr>
          <w:trHeight w:val="360"/>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1278"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1652CC" w:rsidTr="00A41106">
        <w:trPr>
          <w:tblCellSpacing w:w="5" w:type="nil"/>
        </w:trPr>
        <w:tc>
          <w:tcPr>
            <w:tcW w:w="2265"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Мероприятие</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ВЦП 1.2</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исполнитель мероприятия ВЦП 1.2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w:t>
            </w:r>
          </w:p>
        </w:tc>
        <w:tc>
          <w:tcPr>
            <w:tcW w:w="851"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360"/>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Подпрограмма 2.    </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всего, </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 том числе:</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360"/>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исполнитель подпрограммы 2 (соисполнитель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87"/>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участник 1</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184"/>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участник 2</w:t>
            </w:r>
          </w:p>
        </w:tc>
        <w:tc>
          <w:tcPr>
            <w:tcW w:w="851"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68"/>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Основное        </w:t>
            </w:r>
            <w:r w:rsidRPr="001652CC">
              <w:rPr>
                <w:rFonts w:ascii="Times New Roman" w:eastAsia="Times New Roman" w:hAnsi="Times New Roman"/>
                <w:sz w:val="24"/>
                <w:szCs w:val="24"/>
                <w:lang w:eastAsia="ru-RU"/>
              </w:rPr>
              <w:br/>
              <w:t xml:space="preserve">мероприятие 2.1 </w:t>
            </w:r>
          </w:p>
        </w:tc>
        <w:tc>
          <w:tcPr>
            <w:tcW w:w="3260" w:type="dxa"/>
            <w:vMerge w:val="restart"/>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основного мер</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приятия 2.1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w:t>
            </w: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1278"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68"/>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1278"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341"/>
          <w:tblCellSpacing w:w="5" w:type="nil"/>
        </w:trPr>
        <w:tc>
          <w:tcPr>
            <w:tcW w:w="2265"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Мероприятие</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ВЦП 2.1</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мероприятия ВЦП 2.1</w:t>
            </w:r>
          </w:p>
        </w:tc>
        <w:tc>
          <w:tcPr>
            <w:tcW w:w="851"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68"/>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Основное        </w:t>
            </w:r>
            <w:r w:rsidRPr="001652CC">
              <w:rPr>
                <w:rFonts w:ascii="Times New Roman" w:eastAsia="Times New Roman" w:hAnsi="Times New Roman"/>
                <w:sz w:val="24"/>
                <w:szCs w:val="24"/>
                <w:lang w:eastAsia="ru-RU"/>
              </w:rPr>
              <w:br/>
              <w:t xml:space="preserve">мероприятие 2.2 </w:t>
            </w:r>
          </w:p>
        </w:tc>
        <w:tc>
          <w:tcPr>
            <w:tcW w:w="3260" w:type="dxa"/>
            <w:vMerge w:val="restart"/>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основного мер</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приятия 2.2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 xml:space="preserve">ной программы)            </w:t>
            </w: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1278"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68"/>
          <w:tblCellSpacing w:w="5" w:type="nil"/>
        </w:trPr>
        <w:tc>
          <w:tcPr>
            <w:tcW w:w="2265" w:type="dxa"/>
            <w:vMerge/>
          </w:tcPr>
          <w:p w:rsidR="001652CC" w:rsidRPr="001652CC"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1278"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269"/>
          <w:tblCellSpacing w:w="5" w:type="nil"/>
        </w:trPr>
        <w:tc>
          <w:tcPr>
            <w:tcW w:w="2265"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Мероприятие</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ВЦП 2.2</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мероприятия ВЦП 2.2</w:t>
            </w:r>
          </w:p>
        </w:tc>
        <w:tc>
          <w:tcPr>
            <w:tcW w:w="851"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13"/>
          <w:tblCellSpacing w:w="5" w:type="nil"/>
        </w:trPr>
        <w:tc>
          <w:tcPr>
            <w:tcW w:w="2265" w:type="dxa"/>
            <w:vMerge w:val="restart"/>
          </w:tcPr>
          <w:p w:rsidR="001652CC" w:rsidRPr="001652CC" w:rsidRDefault="001652CC" w:rsidP="00302CB4">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Подпрограмма «Обеспечение реализации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w:t>
            </w:r>
            <w:r w:rsidRPr="001652CC">
              <w:rPr>
                <w:rFonts w:ascii="Times New Roman" w:eastAsia="Times New Roman" w:hAnsi="Times New Roman"/>
                <w:sz w:val="24"/>
                <w:szCs w:val="24"/>
                <w:lang w:eastAsia="ru-RU"/>
              </w:rPr>
              <w:t>м</w:t>
            </w:r>
            <w:r w:rsidR="00302CB4">
              <w:rPr>
                <w:rFonts w:ascii="Times New Roman" w:eastAsia="Times New Roman" w:hAnsi="Times New Roman"/>
                <w:sz w:val="24"/>
                <w:szCs w:val="24"/>
                <w:lang w:eastAsia="ru-RU"/>
              </w:rPr>
              <w:t>мы»</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всего,</w:t>
            </w:r>
          </w:p>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в том числе:</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13"/>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ответственный исполнитель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ной программы</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13"/>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участник 1 </w:t>
            </w: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31"/>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участник 2</w:t>
            </w:r>
          </w:p>
        </w:tc>
        <w:tc>
          <w:tcPr>
            <w:tcW w:w="851"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X</w:t>
            </w:r>
          </w:p>
        </w:tc>
        <w:tc>
          <w:tcPr>
            <w:tcW w:w="1278"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13"/>
          <w:tblCellSpacing w:w="5" w:type="nil"/>
        </w:trPr>
        <w:tc>
          <w:tcPr>
            <w:tcW w:w="2265" w:type="dxa"/>
            <w:vMerge w:val="restart"/>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 xml:space="preserve">Основное  </w:t>
            </w:r>
            <w:r w:rsidRPr="001652CC">
              <w:rPr>
                <w:rFonts w:ascii="Times New Roman" w:eastAsia="Times New Roman" w:hAnsi="Times New Roman"/>
                <w:sz w:val="24"/>
                <w:szCs w:val="24"/>
                <w:lang w:eastAsia="ru-RU"/>
              </w:rPr>
              <w:br/>
              <w:t xml:space="preserve">мероприятие </w:t>
            </w:r>
          </w:p>
        </w:tc>
        <w:tc>
          <w:tcPr>
            <w:tcW w:w="3260" w:type="dxa"/>
            <w:vMerge w:val="restart"/>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исполнитель основного мер</w:t>
            </w:r>
            <w:r w:rsidRPr="001652CC">
              <w:rPr>
                <w:rFonts w:ascii="Times New Roman" w:eastAsia="Times New Roman" w:hAnsi="Times New Roman"/>
                <w:sz w:val="24"/>
                <w:szCs w:val="24"/>
                <w:lang w:eastAsia="ru-RU"/>
              </w:rPr>
              <w:t>о</w:t>
            </w:r>
            <w:r w:rsidRPr="001652CC">
              <w:rPr>
                <w:rFonts w:ascii="Times New Roman" w:eastAsia="Times New Roman" w:hAnsi="Times New Roman"/>
                <w:sz w:val="24"/>
                <w:szCs w:val="24"/>
                <w:lang w:eastAsia="ru-RU"/>
              </w:rPr>
              <w:t xml:space="preserve">приятия (участник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 xml:space="preserve">ной программы)            </w:t>
            </w: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4</w:t>
              </w:r>
              <w:r w:rsidRPr="001652CC">
                <w:rPr>
                  <w:rFonts w:ascii="Times New Roman" w:eastAsia="Times New Roman" w:hAnsi="Times New Roman"/>
                  <w:sz w:val="24"/>
                  <w:szCs w:val="24"/>
                  <w:lang w:eastAsia="ru-RU"/>
                </w:rPr>
                <w:t>&gt;</w:t>
              </w:r>
            </w:hyperlink>
          </w:p>
        </w:tc>
        <w:tc>
          <w:tcPr>
            <w:tcW w:w="1278"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13"/>
          <w:tblCellSpacing w:w="5" w:type="nil"/>
        </w:trPr>
        <w:tc>
          <w:tcPr>
            <w:tcW w:w="2265" w:type="dxa"/>
            <w:vMerge/>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851"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709" w:type="dxa"/>
            <w:tcBorders>
              <w:top w:val="single" w:sz="4" w:space="0" w:color="auto"/>
              <w:left w:val="single" w:sz="4" w:space="0" w:color="auto"/>
              <w:bottom w:val="single" w:sz="4" w:space="0" w:color="auto"/>
              <w:right w:val="single" w:sz="4" w:space="0" w:color="auto"/>
            </w:tcBorders>
          </w:tcPr>
          <w:p w:rsidR="001652CC" w:rsidRPr="001652CC"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1652CC">
                <w:rPr>
                  <w:rFonts w:ascii="Times New Roman" w:eastAsia="Times New Roman" w:hAnsi="Times New Roman"/>
                  <w:sz w:val="24"/>
                  <w:szCs w:val="24"/>
                  <w:lang w:eastAsia="ru-RU"/>
                </w:rPr>
                <w:t>&lt;</w:t>
              </w:r>
              <w:r>
                <w:rPr>
                  <w:rFonts w:ascii="Times New Roman" w:eastAsia="Times New Roman" w:hAnsi="Times New Roman"/>
                  <w:sz w:val="24"/>
                  <w:szCs w:val="24"/>
                  <w:lang w:eastAsia="ru-RU"/>
                </w:rPr>
                <w:t>5</w:t>
              </w:r>
              <w:r w:rsidRPr="001652CC">
                <w:rPr>
                  <w:rFonts w:ascii="Times New Roman" w:eastAsia="Times New Roman" w:hAnsi="Times New Roman"/>
                  <w:sz w:val="24"/>
                  <w:szCs w:val="24"/>
                  <w:lang w:eastAsia="ru-RU"/>
                </w:rPr>
                <w:t>&gt;</w:t>
              </w:r>
            </w:hyperlink>
          </w:p>
        </w:tc>
        <w:tc>
          <w:tcPr>
            <w:tcW w:w="1278"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1652CC" w:rsidTr="00A41106">
        <w:trPr>
          <w:trHeight w:val="413"/>
          <w:tblCellSpacing w:w="5" w:type="nil"/>
        </w:trPr>
        <w:tc>
          <w:tcPr>
            <w:tcW w:w="2265"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1652CC">
              <w:rPr>
                <w:rFonts w:ascii="Times New Roman" w:eastAsia="Times New Roman" w:hAnsi="Times New Roman"/>
                <w:sz w:val="24"/>
                <w:szCs w:val="24"/>
                <w:lang w:eastAsia="ru-RU"/>
              </w:rPr>
              <w:t>…</w:t>
            </w:r>
          </w:p>
        </w:tc>
        <w:tc>
          <w:tcPr>
            <w:tcW w:w="3260" w:type="dxa"/>
          </w:tcPr>
          <w:p w:rsidR="001652CC" w:rsidRPr="001652CC"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851"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1278"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1652CC"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1652CC" w:rsidRPr="001652CC" w:rsidRDefault="001652CC" w:rsidP="001652CC">
      <w:pPr>
        <w:widowControl w:val="0"/>
        <w:autoSpaceDE w:val="0"/>
        <w:autoSpaceDN w:val="0"/>
        <w:adjustRightInd w:val="0"/>
        <w:spacing w:after="0" w:line="240" w:lineRule="auto"/>
        <w:ind w:firstLine="284"/>
        <w:jc w:val="both"/>
        <w:rPr>
          <w:rFonts w:ascii="Times New Roman" w:hAnsi="Times New Roman"/>
          <w:sz w:val="24"/>
          <w:szCs w:val="24"/>
        </w:rPr>
      </w:pPr>
    </w:p>
    <w:p w:rsidR="001652CC" w:rsidRPr="001652CC" w:rsidRDefault="001652CC" w:rsidP="001652CC">
      <w:pPr>
        <w:widowControl w:val="0"/>
        <w:autoSpaceDE w:val="0"/>
        <w:autoSpaceDN w:val="0"/>
        <w:adjustRightInd w:val="0"/>
        <w:spacing w:after="0" w:line="240" w:lineRule="auto"/>
        <w:jc w:val="both"/>
        <w:rPr>
          <w:rFonts w:ascii="Times New Roman" w:hAnsi="Times New Roman"/>
          <w:sz w:val="24"/>
          <w:szCs w:val="24"/>
        </w:rPr>
      </w:pPr>
      <w:r w:rsidRPr="001652CC">
        <w:rPr>
          <w:rFonts w:ascii="Times New Roman" w:hAnsi="Times New Roman"/>
          <w:sz w:val="24"/>
          <w:szCs w:val="24"/>
        </w:rPr>
        <w:t>&lt;</w:t>
      </w:r>
      <w:r>
        <w:rPr>
          <w:rFonts w:ascii="Times New Roman" w:hAnsi="Times New Roman"/>
          <w:sz w:val="24"/>
          <w:szCs w:val="24"/>
        </w:rPr>
        <w:t>1</w:t>
      </w:r>
      <w:r w:rsidRPr="001652CC">
        <w:rPr>
          <w:rFonts w:ascii="Times New Roman" w:hAnsi="Times New Roman"/>
          <w:sz w:val="24"/>
          <w:szCs w:val="24"/>
        </w:rPr>
        <w:t xml:space="preserve">&gt; </w:t>
      </w:r>
      <w:r w:rsidR="00302CB4" w:rsidRPr="00302CB4">
        <w:rPr>
          <w:rFonts w:ascii="Times New Roman" w:hAnsi="Times New Roman"/>
          <w:sz w:val="24"/>
          <w:szCs w:val="24"/>
        </w:rPr>
        <w:t xml:space="preserve">В 2014-2015 годах реализации </w:t>
      </w:r>
      <w:r w:rsidR="0054636B">
        <w:rPr>
          <w:rFonts w:ascii="Times New Roman" w:hAnsi="Times New Roman"/>
          <w:sz w:val="24"/>
          <w:szCs w:val="24"/>
        </w:rPr>
        <w:t>муниципаль</w:t>
      </w:r>
      <w:r w:rsidR="00302CB4" w:rsidRPr="00302CB4">
        <w:rPr>
          <w:rFonts w:ascii="Times New Roman" w:hAnsi="Times New Roman"/>
          <w:sz w:val="24"/>
          <w:szCs w:val="24"/>
        </w:rPr>
        <w:t>ной программы показатели должны быть расположены на уровне классификации расходов, действующей до 01.01.2016, в 2016 – 2020 годах показатели должны быть расположены на уровне классификации расходов, действующей начиная с 01.01.2016</w:t>
      </w:r>
      <w:r w:rsidRPr="001652CC">
        <w:rPr>
          <w:rFonts w:ascii="Times New Roman" w:hAnsi="Times New Roman"/>
          <w:sz w:val="24"/>
          <w:szCs w:val="24"/>
        </w:rPr>
        <w:t>.</w:t>
      </w:r>
    </w:p>
    <w:bookmarkStart w:id="17" w:name="Par867"/>
    <w:bookmarkEnd w:id="17"/>
    <w:p w:rsidR="001652CC" w:rsidRPr="001652CC" w:rsidRDefault="001652CC" w:rsidP="001652CC">
      <w:pPr>
        <w:widowControl w:val="0"/>
        <w:autoSpaceDE w:val="0"/>
        <w:autoSpaceDN w:val="0"/>
        <w:adjustRightInd w:val="0"/>
        <w:spacing w:after="0" w:line="240" w:lineRule="auto"/>
        <w:jc w:val="both"/>
        <w:rPr>
          <w:rFonts w:ascii="Times New Roman" w:hAnsi="Times New Roman"/>
          <w:sz w:val="24"/>
          <w:szCs w:val="24"/>
        </w:rPr>
      </w:pPr>
      <w:r w:rsidRPr="001652CC">
        <w:rPr>
          <w:rFonts w:ascii="Times New Roman" w:hAnsi="Times New Roman"/>
          <w:sz w:val="24"/>
          <w:szCs w:val="24"/>
        </w:rPr>
        <w:fldChar w:fldCharType="begin"/>
      </w:r>
      <w:r w:rsidRPr="001652CC">
        <w:rPr>
          <w:rFonts w:ascii="Times New Roman" w:hAnsi="Times New Roman"/>
          <w:sz w:val="24"/>
          <w:szCs w:val="24"/>
        </w:rPr>
        <w:instrText xml:space="preserve"> HYPERLINK \l "Par866" </w:instrText>
      </w:r>
      <w:r w:rsidRPr="001652CC">
        <w:rPr>
          <w:rFonts w:ascii="Times New Roman" w:hAnsi="Times New Roman"/>
          <w:sz w:val="24"/>
          <w:szCs w:val="24"/>
        </w:rPr>
        <w:fldChar w:fldCharType="separate"/>
      </w:r>
      <w:r w:rsidRPr="001652CC">
        <w:rPr>
          <w:rFonts w:ascii="Times New Roman" w:hAnsi="Times New Roman"/>
          <w:sz w:val="24"/>
          <w:szCs w:val="24"/>
        </w:rPr>
        <w:t>&lt;</w:t>
      </w:r>
      <w:r>
        <w:rPr>
          <w:rFonts w:ascii="Times New Roman" w:hAnsi="Times New Roman"/>
          <w:sz w:val="24"/>
          <w:szCs w:val="24"/>
        </w:rPr>
        <w:t>2</w:t>
      </w:r>
      <w:r w:rsidRPr="001652CC">
        <w:rPr>
          <w:rFonts w:ascii="Times New Roman" w:hAnsi="Times New Roman"/>
          <w:sz w:val="24"/>
          <w:szCs w:val="24"/>
        </w:rPr>
        <w:t>&gt;</w:t>
      </w:r>
      <w:r w:rsidRPr="001652CC">
        <w:rPr>
          <w:rFonts w:ascii="Times New Roman" w:hAnsi="Times New Roman"/>
          <w:sz w:val="24"/>
          <w:szCs w:val="24"/>
        </w:rPr>
        <w:fldChar w:fldCharType="end"/>
      </w:r>
      <w:r w:rsidRPr="001652CC">
        <w:rPr>
          <w:rFonts w:ascii="Times New Roman" w:hAnsi="Times New Roman"/>
          <w:sz w:val="24"/>
          <w:szCs w:val="24"/>
        </w:rPr>
        <w:t xml:space="preserve"> Корректировка расходов отчетного финансового года в текущем финансовом году не допускается.</w:t>
      </w:r>
    </w:p>
    <w:p w:rsidR="001652CC" w:rsidRPr="001652CC" w:rsidRDefault="001652CC" w:rsidP="001652CC">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Pr>
            <w:rFonts w:ascii="Times New Roman" w:hAnsi="Times New Roman"/>
            <w:sz w:val="24"/>
            <w:szCs w:val="24"/>
          </w:rPr>
          <w:t>&lt;3</w:t>
        </w:r>
        <w:r w:rsidRPr="001652CC">
          <w:rPr>
            <w:rFonts w:ascii="Times New Roman" w:hAnsi="Times New Roman"/>
            <w:sz w:val="24"/>
            <w:szCs w:val="24"/>
          </w:rPr>
          <w:t>&gt;</w:t>
        </w:r>
      </w:hyperlink>
      <w:r w:rsidRPr="001652CC">
        <w:rPr>
          <w:rFonts w:ascii="Times New Roman" w:hAnsi="Times New Roman"/>
          <w:sz w:val="24"/>
          <w:szCs w:val="24"/>
        </w:rPr>
        <w:t xml:space="preserve"> Здесь и далее в строке «всего» указываются все необходимые расходы на реализацию </w:t>
      </w:r>
      <w:r w:rsidR="0054636B">
        <w:rPr>
          <w:rFonts w:ascii="Times New Roman" w:hAnsi="Times New Roman"/>
          <w:sz w:val="24"/>
          <w:szCs w:val="24"/>
        </w:rPr>
        <w:t>муниципаль</w:t>
      </w:r>
      <w:r w:rsidRPr="001652CC">
        <w:rPr>
          <w:rFonts w:ascii="Times New Roman" w:hAnsi="Times New Roman"/>
          <w:sz w:val="24"/>
          <w:szCs w:val="24"/>
        </w:rPr>
        <w:t>ной программы (подпрограммы, основн</w:t>
      </w:r>
      <w:r w:rsidRPr="001652CC">
        <w:rPr>
          <w:rFonts w:ascii="Times New Roman" w:hAnsi="Times New Roman"/>
          <w:sz w:val="24"/>
          <w:szCs w:val="24"/>
        </w:rPr>
        <w:t>о</w:t>
      </w:r>
      <w:r w:rsidRPr="001652CC">
        <w:rPr>
          <w:rFonts w:ascii="Times New Roman" w:hAnsi="Times New Roman"/>
          <w:sz w:val="24"/>
          <w:szCs w:val="24"/>
        </w:rPr>
        <w:t>го мероприятия), учитывающие расходы, предусмотренные нормативными правовыми актами, в результате которых возникают расходные об</w:t>
      </w:r>
      <w:r w:rsidRPr="001652CC">
        <w:rPr>
          <w:rFonts w:ascii="Times New Roman" w:hAnsi="Times New Roman"/>
          <w:sz w:val="24"/>
          <w:szCs w:val="24"/>
        </w:rPr>
        <w:t>я</w:t>
      </w:r>
      <w:r w:rsidRPr="001652CC">
        <w:rPr>
          <w:rFonts w:ascii="Times New Roman" w:hAnsi="Times New Roman"/>
          <w:sz w:val="24"/>
          <w:szCs w:val="24"/>
        </w:rPr>
        <w:t>зательства</w:t>
      </w:r>
      <w:r w:rsidR="000F6B0A">
        <w:rPr>
          <w:rFonts w:ascii="Times New Roman" w:hAnsi="Times New Roman"/>
          <w:sz w:val="24"/>
          <w:szCs w:val="24"/>
        </w:rPr>
        <w:t xml:space="preserve"> Мирненского сельского поселения</w:t>
      </w:r>
      <w:r w:rsidRPr="001652CC">
        <w:rPr>
          <w:rFonts w:ascii="Times New Roman" w:hAnsi="Times New Roman"/>
          <w:sz w:val="24"/>
          <w:szCs w:val="24"/>
        </w:rPr>
        <w:t>.</w:t>
      </w:r>
    </w:p>
    <w:bookmarkStart w:id="18" w:name="Par869"/>
    <w:bookmarkEnd w:id="18"/>
    <w:p w:rsidR="001652CC" w:rsidRPr="001652CC" w:rsidRDefault="001652CC" w:rsidP="001652CC">
      <w:pPr>
        <w:widowControl w:val="0"/>
        <w:autoSpaceDE w:val="0"/>
        <w:autoSpaceDN w:val="0"/>
        <w:adjustRightInd w:val="0"/>
        <w:spacing w:after="0" w:line="240" w:lineRule="auto"/>
        <w:jc w:val="both"/>
        <w:rPr>
          <w:rFonts w:ascii="Times New Roman" w:hAnsi="Times New Roman"/>
          <w:sz w:val="24"/>
          <w:szCs w:val="24"/>
        </w:rPr>
      </w:pPr>
      <w:r w:rsidRPr="001652CC">
        <w:rPr>
          <w:rFonts w:ascii="Times New Roman" w:hAnsi="Times New Roman"/>
          <w:sz w:val="24"/>
          <w:szCs w:val="24"/>
        </w:rPr>
        <w:fldChar w:fldCharType="begin"/>
      </w:r>
      <w:r w:rsidRPr="001652CC">
        <w:rPr>
          <w:rFonts w:ascii="Times New Roman" w:hAnsi="Times New Roman"/>
          <w:sz w:val="24"/>
          <w:szCs w:val="24"/>
        </w:rPr>
        <w:instrText xml:space="preserve"> HYPERLINK \l "Par1127" </w:instrText>
      </w:r>
      <w:r w:rsidRPr="001652CC">
        <w:rPr>
          <w:rFonts w:ascii="Times New Roman" w:hAnsi="Times New Roman"/>
          <w:sz w:val="24"/>
          <w:szCs w:val="24"/>
        </w:rPr>
        <w:fldChar w:fldCharType="separate"/>
      </w:r>
      <w:r w:rsidRPr="001652CC">
        <w:rPr>
          <w:rFonts w:ascii="Times New Roman" w:hAnsi="Times New Roman"/>
          <w:sz w:val="24"/>
          <w:szCs w:val="24"/>
        </w:rPr>
        <w:t>&lt;</w:t>
      </w:r>
      <w:r>
        <w:rPr>
          <w:rFonts w:ascii="Times New Roman" w:hAnsi="Times New Roman"/>
          <w:sz w:val="24"/>
          <w:szCs w:val="24"/>
        </w:rPr>
        <w:t>4</w:t>
      </w:r>
      <w:r w:rsidRPr="001652CC">
        <w:rPr>
          <w:rFonts w:ascii="Times New Roman" w:hAnsi="Times New Roman"/>
          <w:sz w:val="24"/>
          <w:szCs w:val="24"/>
        </w:rPr>
        <w:t>&gt;</w:t>
      </w:r>
      <w:r w:rsidRPr="001652CC">
        <w:rPr>
          <w:rFonts w:ascii="Times New Roman" w:hAnsi="Times New Roman"/>
          <w:sz w:val="24"/>
          <w:szCs w:val="24"/>
        </w:rPr>
        <w:fldChar w:fldCharType="end"/>
      </w:r>
      <w:r w:rsidRPr="001652CC">
        <w:rPr>
          <w:rFonts w:ascii="Times New Roman" w:hAnsi="Times New Roman"/>
          <w:sz w:val="24"/>
          <w:szCs w:val="24"/>
        </w:rPr>
        <w:t xml:space="preserve"> Классификация расходов, действующая до 01.01.2016.</w:t>
      </w:r>
    </w:p>
    <w:p w:rsidR="001652CC" w:rsidRPr="001652CC" w:rsidRDefault="001652CC" w:rsidP="001652CC">
      <w:pPr>
        <w:widowControl w:val="0"/>
        <w:autoSpaceDE w:val="0"/>
        <w:autoSpaceDN w:val="0"/>
        <w:adjustRightInd w:val="0"/>
        <w:spacing w:after="0" w:line="240" w:lineRule="auto"/>
        <w:jc w:val="both"/>
        <w:rPr>
          <w:rFonts w:ascii="Times New Roman" w:hAnsi="Times New Roman"/>
          <w:sz w:val="24"/>
          <w:szCs w:val="24"/>
        </w:rPr>
      </w:pPr>
      <w:hyperlink w:anchor="Par871" w:history="1">
        <w:r w:rsidRPr="001652CC">
          <w:rPr>
            <w:rFonts w:ascii="Times New Roman" w:hAnsi="Times New Roman"/>
            <w:sz w:val="24"/>
            <w:szCs w:val="24"/>
          </w:rPr>
          <w:t>&lt;</w:t>
        </w:r>
        <w:r>
          <w:rPr>
            <w:rFonts w:ascii="Times New Roman" w:hAnsi="Times New Roman"/>
            <w:sz w:val="24"/>
            <w:szCs w:val="24"/>
          </w:rPr>
          <w:t>5</w:t>
        </w:r>
        <w:r w:rsidRPr="001652CC">
          <w:rPr>
            <w:rFonts w:ascii="Times New Roman" w:hAnsi="Times New Roman"/>
            <w:sz w:val="24"/>
            <w:szCs w:val="24"/>
          </w:rPr>
          <w:t>&gt;</w:t>
        </w:r>
      </w:hyperlink>
      <w:r w:rsidRPr="001652CC">
        <w:rPr>
          <w:rFonts w:ascii="Times New Roman" w:hAnsi="Times New Roman"/>
          <w:sz w:val="24"/>
          <w:szCs w:val="24"/>
        </w:rPr>
        <w:t xml:space="preserve"> Классификация расходов, действующая начиная с 01.01.2016.</w:t>
      </w:r>
    </w:p>
    <w:p w:rsidR="001652CC" w:rsidRPr="001652CC"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hyperlink w:anchor="Par871" w:history="1">
        <w:r w:rsidRPr="001652CC">
          <w:rPr>
            <w:rFonts w:ascii="Times New Roman" w:hAnsi="Times New Roman"/>
            <w:sz w:val="24"/>
            <w:szCs w:val="24"/>
          </w:rPr>
          <w:t>&lt;</w:t>
        </w:r>
        <w:r>
          <w:rPr>
            <w:rFonts w:ascii="Times New Roman" w:hAnsi="Times New Roman"/>
            <w:sz w:val="24"/>
            <w:szCs w:val="24"/>
          </w:rPr>
          <w:t>5</w:t>
        </w:r>
        <w:r w:rsidRPr="001652CC">
          <w:rPr>
            <w:rFonts w:ascii="Times New Roman" w:hAnsi="Times New Roman"/>
            <w:sz w:val="24"/>
            <w:szCs w:val="24"/>
          </w:rPr>
          <w:t>&gt;</w:t>
        </w:r>
      </w:hyperlink>
      <w:r w:rsidRPr="001652CC">
        <w:rPr>
          <w:rFonts w:ascii="Times New Roman" w:hAnsi="Times New Roman"/>
          <w:sz w:val="24"/>
          <w:szCs w:val="24"/>
        </w:rPr>
        <w:t xml:space="preserve"> </w:t>
      </w:r>
      <w:r w:rsidRPr="001652CC">
        <w:rPr>
          <w:rFonts w:ascii="Times New Roman" w:eastAsia="Times New Roman" w:hAnsi="Times New Roman"/>
          <w:sz w:val="24"/>
          <w:szCs w:val="24"/>
          <w:lang w:eastAsia="ru-RU"/>
        </w:rPr>
        <w:t xml:space="preserve">В целях оптимизации содержания информации в графе 1 допускается использование аббревиатур, например: </w:t>
      </w:r>
      <w:r w:rsidR="0054636B">
        <w:rPr>
          <w:rFonts w:ascii="Times New Roman" w:eastAsia="Times New Roman" w:hAnsi="Times New Roman"/>
          <w:sz w:val="24"/>
          <w:szCs w:val="24"/>
          <w:lang w:eastAsia="ru-RU"/>
        </w:rPr>
        <w:t>муниципаль</w:t>
      </w:r>
      <w:r w:rsidRPr="001652CC">
        <w:rPr>
          <w:rFonts w:ascii="Times New Roman" w:eastAsia="Times New Roman" w:hAnsi="Times New Roman"/>
          <w:sz w:val="24"/>
          <w:szCs w:val="24"/>
          <w:lang w:eastAsia="ru-RU"/>
        </w:rPr>
        <w:t>ная</w:t>
      </w:r>
      <w:r w:rsidRPr="001652CC">
        <w:rPr>
          <w:rFonts w:ascii="Times New Roman" w:eastAsia="Times New Roman" w:hAnsi="Times New Roman"/>
          <w:sz w:val="24"/>
          <w:szCs w:val="24"/>
          <w:lang w:eastAsia="ru-RU"/>
        </w:rPr>
        <w:br/>
        <w:t xml:space="preserve">программа – </w:t>
      </w:r>
      <w:r w:rsidR="006D5261">
        <w:rPr>
          <w:rFonts w:ascii="Times New Roman" w:eastAsia="Times New Roman" w:hAnsi="Times New Roman"/>
          <w:sz w:val="24"/>
          <w:szCs w:val="24"/>
          <w:lang w:eastAsia="ru-RU"/>
        </w:rPr>
        <w:t>М</w:t>
      </w:r>
      <w:r w:rsidRPr="001652CC">
        <w:rPr>
          <w:rFonts w:ascii="Times New Roman" w:eastAsia="Times New Roman" w:hAnsi="Times New Roman"/>
          <w:sz w:val="24"/>
          <w:szCs w:val="24"/>
          <w:lang w:eastAsia="ru-RU"/>
        </w:rPr>
        <w:t>П, основное мероприятие 1.1 – ОМ 1.1.</w:t>
      </w:r>
    </w:p>
    <w:p w:rsidR="001652CC" w:rsidRPr="001652CC" w:rsidRDefault="001652CC" w:rsidP="001652CC">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752C6E" w:rsidRDefault="00752C6E" w:rsidP="005F6C61">
      <w:pPr>
        <w:widowControl w:val="0"/>
        <w:autoSpaceDE w:val="0"/>
        <w:autoSpaceDN w:val="0"/>
        <w:adjustRightInd w:val="0"/>
        <w:spacing w:after="0" w:line="240" w:lineRule="auto"/>
        <w:jc w:val="right"/>
        <w:outlineLvl w:val="2"/>
        <w:rPr>
          <w:rFonts w:ascii="Times New Roman" w:hAnsi="Times New Roman"/>
          <w:sz w:val="24"/>
          <w:szCs w:val="24"/>
        </w:rPr>
      </w:pPr>
    </w:p>
    <w:p w:rsidR="00752C6E" w:rsidRPr="0093771B" w:rsidRDefault="00752C6E"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 xml:space="preserve">Таблица </w:t>
      </w:r>
      <w:r w:rsidR="009E5756">
        <w:rPr>
          <w:rFonts w:ascii="Times New Roman" w:hAnsi="Times New Roman"/>
          <w:sz w:val="24"/>
          <w:szCs w:val="24"/>
        </w:rPr>
        <w:t>7</w:t>
      </w:r>
      <w:r w:rsidRPr="0093771B">
        <w:rPr>
          <w:rFonts w:ascii="Times New Roman" w:hAnsi="Times New Roman"/>
          <w:sz w:val="24"/>
          <w:szCs w:val="24"/>
        </w:rPr>
        <w:t xml:space="preserve"> </w:t>
      </w: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hAnsi="Times New Roman"/>
          <w:sz w:val="24"/>
          <w:szCs w:val="24"/>
        </w:rPr>
        <w:t>РАСХОДЫ</w:t>
      </w: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hAnsi="Times New Roman"/>
          <w:sz w:val="24"/>
          <w:szCs w:val="24"/>
        </w:rPr>
        <w:t xml:space="preserve">на реализацию </w:t>
      </w:r>
      <w:r w:rsidR="0054636B">
        <w:rPr>
          <w:rFonts w:ascii="Times New Roman" w:hAnsi="Times New Roman"/>
          <w:sz w:val="24"/>
          <w:szCs w:val="24"/>
        </w:rPr>
        <w:t>муниципаль</w:t>
      </w:r>
      <w:r w:rsidRPr="0093771B">
        <w:rPr>
          <w:rFonts w:ascii="Times New Roman" w:hAnsi="Times New Roman"/>
          <w:sz w:val="24"/>
          <w:szCs w:val="24"/>
        </w:rPr>
        <w:t>ной программы</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0"/>
          <w:szCs w:val="20"/>
        </w:rPr>
      </w:pPr>
    </w:p>
    <w:tbl>
      <w:tblPr>
        <w:tblW w:w="15167" w:type="dxa"/>
        <w:tblInd w:w="108" w:type="dxa"/>
        <w:tblLayout w:type="fixed"/>
        <w:tblLook w:val="04A0" w:firstRow="1" w:lastRow="0" w:firstColumn="1" w:lastColumn="0" w:noHBand="0" w:noVBand="1"/>
      </w:tblPr>
      <w:tblGrid>
        <w:gridCol w:w="2440"/>
        <w:gridCol w:w="4931"/>
        <w:gridCol w:w="1559"/>
        <w:gridCol w:w="709"/>
        <w:gridCol w:w="978"/>
        <w:gridCol w:w="992"/>
        <w:gridCol w:w="1007"/>
        <w:gridCol w:w="992"/>
        <w:gridCol w:w="992"/>
        <w:gridCol w:w="567"/>
      </w:tblGrid>
      <w:tr w:rsidR="005F6C61" w:rsidRPr="0093771B" w:rsidTr="005F6C61">
        <w:trPr>
          <w:trHeight w:val="300"/>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6C61" w:rsidRPr="0093771B" w:rsidRDefault="005F6C61" w:rsidP="005F6C61">
            <w:pPr>
              <w:pStyle w:val="ConsPlusCell"/>
              <w:jc w:val="center"/>
              <w:rPr>
                <w:rFonts w:ascii="Times New Roman" w:hAnsi="Times New Roman"/>
                <w:color w:val="000000"/>
                <w:sz w:val="24"/>
                <w:szCs w:val="24"/>
              </w:rPr>
            </w:pPr>
            <w:r w:rsidRPr="0093771B">
              <w:rPr>
                <w:rFonts w:ascii="Times New Roman" w:hAnsi="Times New Roman" w:cs="Times New Roman"/>
                <w:sz w:val="24"/>
                <w:szCs w:val="24"/>
              </w:rPr>
              <w:t xml:space="preserve">Наименование </w:t>
            </w:r>
            <w:r w:rsidRPr="0093771B">
              <w:rPr>
                <w:rFonts w:ascii="Times New Roman" w:hAnsi="Times New Roman" w:cs="Times New Roman"/>
                <w:sz w:val="24"/>
                <w:szCs w:val="24"/>
              </w:rPr>
              <w:br/>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 номер и наименование по</w:t>
            </w:r>
            <w:r w:rsidRPr="0093771B">
              <w:rPr>
                <w:rFonts w:ascii="Times New Roman" w:hAnsi="Times New Roman" w:cs="Times New Roman"/>
                <w:sz w:val="24"/>
                <w:szCs w:val="24"/>
              </w:rPr>
              <w:t>д</w:t>
            </w:r>
            <w:r w:rsidRPr="0093771B">
              <w:rPr>
                <w:rFonts w:ascii="Times New Roman" w:hAnsi="Times New Roman" w:cs="Times New Roman"/>
                <w:sz w:val="24"/>
                <w:szCs w:val="24"/>
              </w:rPr>
              <w:t>программы</w:t>
            </w:r>
          </w:p>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Источники</w:t>
            </w:r>
          </w:p>
          <w:p w:rsidR="005F6C61" w:rsidRPr="0093771B" w:rsidRDefault="005F6C61" w:rsidP="005F6C61">
            <w:pPr>
              <w:spacing w:after="0" w:line="240" w:lineRule="auto"/>
              <w:jc w:val="center"/>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 xml:space="preserve">финансирования </w:t>
            </w:r>
          </w:p>
        </w:tc>
        <w:tc>
          <w:tcPr>
            <w:tcW w:w="1559" w:type="dxa"/>
            <w:vMerge w:val="restart"/>
            <w:tcBorders>
              <w:top w:val="single" w:sz="4" w:space="0" w:color="auto"/>
              <w:left w:val="nil"/>
              <w:bottom w:val="single" w:sz="4" w:space="0" w:color="auto"/>
              <w:right w:val="single" w:sz="4" w:space="0" w:color="auto"/>
            </w:tcBorders>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Объем ра</w:t>
            </w:r>
            <w:r w:rsidRPr="0093771B">
              <w:rPr>
                <w:rFonts w:ascii="Times New Roman" w:hAnsi="Times New Roman"/>
                <w:sz w:val="24"/>
                <w:szCs w:val="24"/>
              </w:rPr>
              <w:t>с</w:t>
            </w:r>
            <w:r w:rsidRPr="0093771B">
              <w:rPr>
                <w:rFonts w:ascii="Times New Roman" w:hAnsi="Times New Roman"/>
                <w:sz w:val="24"/>
                <w:szCs w:val="24"/>
              </w:rPr>
              <w:t>ходов всего</w:t>
            </w:r>
            <w:r w:rsidRPr="0093771B">
              <w:rPr>
                <w:rFonts w:ascii="Times New Roman" w:hAnsi="Times New Roman"/>
                <w:sz w:val="24"/>
                <w:szCs w:val="24"/>
              </w:rPr>
              <w:br/>
              <w:t>(тыс. ру</w:t>
            </w:r>
            <w:r w:rsidRPr="0093771B">
              <w:rPr>
                <w:rFonts w:ascii="Times New Roman" w:hAnsi="Times New Roman"/>
                <w:sz w:val="24"/>
                <w:szCs w:val="24"/>
              </w:rPr>
              <w:t>б</w:t>
            </w:r>
            <w:r w:rsidRPr="0093771B">
              <w:rPr>
                <w:rFonts w:ascii="Times New Roman" w:hAnsi="Times New Roman"/>
                <w:sz w:val="24"/>
                <w:szCs w:val="24"/>
              </w:rPr>
              <w:t>лей),</w:t>
            </w:r>
          </w:p>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p>
        </w:tc>
        <w:tc>
          <w:tcPr>
            <w:tcW w:w="6237" w:type="dxa"/>
            <w:gridSpan w:val="7"/>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в том числе по годам реализации</w:t>
            </w:r>
          </w:p>
          <w:p w:rsidR="005F6C61" w:rsidRPr="0093771B" w:rsidRDefault="0054636B" w:rsidP="005F6C6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муниципаль</w:t>
            </w:r>
            <w:r w:rsidR="005F6C61" w:rsidRPr="0093771B">
              <w:rPr>
                <w:rFonts w:ascii="Times New Roman" w:hAnsi="Times New Roman"/>
                <w:sz w:val="24"/>
                <w:szCs w:val="24"/>
              </w:rPr>
              <w:t>ной программы</w:t>
            </w:r>
          </w:p>
        </w:tc>
      </w:tr>
      <w:tr w:rsidR="005F6C61" w:rsidRPr="0093771B" w:rsidTr="005F6C61">
        <w:trPr>
          <w:cantSplit/>
          <w:trHeight w:val="1637"/>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hideMark/>
          </w:tcPr>
          <w:p w:rsidR="005F6C61" w:rsidRPr="0093771B" w:rsidRDefault="005F6C61" w:rsidP="005F6C61">
            <w:pPr>
              <w:spacing w:after="0" w:line="240" w:lineRule="auto"/>
              <w:rPr>
                <w:rFonts w:ascii="Times New Roman" w:eastAsia="Times New Roman" w:hAnsi="Times New Roman"/>
                <w:bCs/>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13"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w:t>
            </w:r>
          </w:p>
        </w:tc>
        <w:tc>
          <w:tcPr>
            <w:tcW w:w="978" w:type="dxa"/>
            <w:tcBorders>
              <w:top w:val="nil"/>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отчетный </w:t>
            </w:r>
            <w:r w:rsidRPr="0093771B">
              <w:rPr>
                <w:rFonts w:ascii="Times New Roman" w:eastAsia="Times New Roman" w:hAnsi="Times New Roman"/>
                <w:color w:val="000000"/>
                <w:sz w:val="24"/>
                <w:szCs w:val="24"/>
                <w:lang w:eastAsia="ru-RU"/>
              </w:rPr>
              <w:br/>
              <w:t xml:space="preserve">финансовый </w:t>
            </w:r>
          </w:p>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год, &lt;1&gt;</w:t>
            </w:r>
          </w:p>
        </w:tc>
        <w:tc>
          <w:tcPr>
            <w:tcW w:w="992" w:type="dxa"/>
            <w:tcBorders>
              <w:top w:val="nil"/>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текущий </w:t>
            </w:r>
            <w:r w:rsidRPr="0093771B">
              <w:rPr>
                <w:rFonts w:ascii="Times New Roman" w:eastAsia="Times New Roman" w:hAnsi="Times New Roman"/>
                <w:color w:val="000000"/>
                <w:sz w:val="24"/>
                <w:szCs w:val="24"/>
                <w:lang w:eastAsia="ru-RU"/>
              </w:rPr>
              <w:br/>
              <w:t xml:space="preserve">финансовый </w:t>
            </w:r>
            <w:r w:rsidRPr="0093771B">
              <w:rPr>
                <w:rFonts w:ascii="Times New Roman" w:eastAsia="Times New Roman" w:hAnsi="Times New Roman"/>
                <w:color w:val="000000"/>
                <w:sz w:val="24"/>
                <w:szCs w:val="24"/>
                <w:lang w:eastAsia="ru-RU"/>
              </w:rPr>
              <w:br/>
              <w:t>год</w:t>
            </w:r>
          </w:p>
        </w:tc>
        <w:tc>
          <w:tcPr>
            <w:tcW w:w="1007" w:type="dxa"/>
            <w:tcBorders>
              <w:top w:val="nil"/>
              <w:left w:val="single" w:sz="4" w:space="0" w:color="auto"/>
              <w:bottom w:val="single" w:sz="4" w:space="0" w:color="auto"/>
              <w:right w:val="single" w:sz="4" w:space="0" w:color="auto"/>
            </w:tcBorders>
            <w:shd w:val="clear" w:color="auto" w:fill="auto"/>
            <w:textDirection w:val="btLr"/>
            <w:hideMark/>
          </w:tcPr>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очередной </w:t>
            </w:r>
            <w:r w:rsidRPr="0093771B">
              <w:rPr>
                <w:rFonts w:ascii="Times New Roman" w:eastAsia="Times New Roman" w:hAnsi="Times New Roman"/>
                <w:color w:val="000000"/>
                <w:sz w:val="24"/>
                <w:szCs w:val="24"/>
                <w:lang w:eastAsia="ru-RU"/>
              </w:rPr>
              <w:br/>
              <w:t xml:space="preserve">финансовый </w:t>
            </w:r>
          </w:p>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год</w:t>
            </w:r>
          </w:p>
        </w:tc>
        <w:tc>
          <w:tcPr>
            <w:tcW w:w="992" w:type="dxa"/>
            <w:tcBorders>
              <w:top w:val="nil"/>
              <w:left w:val="nil"/>
              <w:bottom w:val="single" w:sz="4" w:space="0" w:color="auto"/>
              <w:right w:val="single" w:sz="4" w:space="0" w:color="auto"/>
            </w:tcBorders>
            <w:shd w:val="clear" w:color="auto" w:fill="auto"/>
            <w:textDirection w:val="btLr"/>
            <w:hideMark/>
          </w:tcPr>
          <w:p w:rsidR="005F6C61" w:rsidRPr="0093771B"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первый год планового </w:t>
            </w:r>
          </w:p>
          <w:p w:rsidR="005F6C61" w:rsidRPr="0093771B"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периода</w:t>
            </w:r>
          </w:p>
        </w:tc>
        <w:tc>
          <w:tcPr>
            <w:tcW w:w="992" w:type="dxa"/>
            <w:tcBorders>
              <w:top w:val="nil"/>
              <w:left w:val="nil"/>
              <w:bottom w:val="single" w:sz="4" w:space="0" w:color="auto"/>
              <w:right w:val="single" w:sz="4" w:space="0" w:color="auto"/>
            </w:tcBorders>
            <w:shd w:val="clear" w:color="auto" w:fill="auto"/>
            <w:textDirection w:val="btLr"/>
            <w:hideMark/>
          </w:tcPr>
          <w:p w:rsidR="005F6C61" w:rsidRPr="0093771B" w:rsidRDefault="005F6C61" w:rsidP="005F6C61">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второй год </w:t>
            </w:r>
            <w:r w:rsidRPr="0093771B">
              <w:rPr>
                <w:rFonts w:ascii="Times New Roman" w:eastAsia="Times New Roman" w:hAnsi="Times New Roman"/>
                <w:color w:val="000000"/>
                <w:sz w:val="24"/>
                <w:szCs w:val="24"/>
                <w:lang w:eastAsia="ru-RU"/>
              </w:rPr>
              <w:br/>
              <w:t xml:space="preserve">планового </w:t>
            </w:r>
          </w:p>
          <w:p w:rsidR="005F6C61" w:rsidRPr="0093771B" w:rsidRDefault="005F6C61" w:rsidP="005F6C61">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периода</w:t>
            </w:r>
          </w:p>
        </w:tc>
        <w:tc>
          <w:tcPr>
            <w:tcW w:w="567" w:type="dxa"/>
            <w:tcBorders>
              <w:top w:val="nil"/>
              <w:left w:val="nil"/>
              <w:bottom w:val="single" w:sz="4" w:space="0" w:color="auto"/>
              <w:right w:val="single" w:sz="4" w:space="0" w:color="auto"/>
            </w:tcBorders>
            <w:shd w:val="clear" w:color="auto" w:fill="auto"/>
            <w:textDirection w:val="btLr"/>
            <w:hideMark/>
          </w:tcPr>
          <w:p w:rsidR="005F6C61" w:rsidRPr="0093771B"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w:t>
            </w:r>
          </w:p>
        </w:tc>
      </w:tr>
    </w:tbl>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4"/>
          <w:szCs w:val="4"/>
        </w:rPr>
      </w:pP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4931"/>
        <w:gridCol w:w="1559"/>
        <w:gridCol w:w="709"/>
        <w:gridCol w:w="978"/>
        <w:gridCol w:w="992"/>
        <w:gridCol w:w="1007"/>
        <w:gridCol w:w="992"/>
        <w:gridCol w:w="992"/>
        <w:gridCol w:w="567"/>
      </w:tblGrid>
      <w:tr w:rsidR="005F6C61" w:rsidRPr="0093771B" w:rsidTr="005F6C61">
        <w:trPr>
          <w:trHeight w:val="315"/>
          <w:tblHeader/>
        </w:trPr>
        <w:tc>
          <w:tcPr>
            <w:tcW w:w="2440" w:type="dxa"/>
            <w:shd w:val="clear" w:color="auto" w:fill="auto"/>
            <w:hideMark/>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1</w:t>
            </w:r>
          </w:p>
        </w:tc>
        <w:tc>
          <w:tcPr>
            <w:tcW w:w="4931" w:type="dxa"/>
            <w:shd w:val="clear" w:color="auto" w:fill="auto"/>
          </w:tcPr>
          <w:p w:rsidR="005F6C61" w:rsidRPr="0093771B" w:rsidRDefault="005F6C61" w:rsidP="005F6C61">
            <w:pPr>
              <w:spacing w:after="0" w:line="240" w:lineRule="auto"/>
              <w:jc w:val="center"/>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2</w:t>
            </w:r>
          </w:p>
        </w:tc>
        <w:tc>
          <w:tcPr>
            <w:tcW w:w="1559" w:type="dxa"/>
            <w:shd w:val="clear" w:color="auto" w:fill="auto"/>
          </w:tcPr>
          <w:p w:rsidR="005F6C61" w:rsidRPr="0093771B" w:rsidRDefault="005F6C61" w:rsidP="005F6C61">
            <w:pPr>
              <w:spacing w:after="0" w:line="240" w:lineRule="auto"/>
              <w:jc w:val="center"/>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3</w:t>
            </w:r>
          </w:p>
        </w:tc>
        <w:tc>
          <w:tcPr>
            <w:tcW w:w="709" w:type="dxa"/>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4</w:t>
            </w:r>
          </w:p>
        </w:tc>
        <w:tc>
          <w:tcPr>
            <w:tcW w:w="978" w:type="dxa"/>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5</w:t>
            </w:r>
          </w:p>
        </w:tc>
        <w:tc>
          <w:tcPr>
            <w:tcW w:w="992" w:type="dxa"/>
            <w:shd w:val="clear" w:color="auto" w:fill="auto"/>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6</w:t>
            </w:r>
          </w:p>
        </w:tc>
        <w:tc>
          <w:tcPr>
            <w:tcW w:w="1007" w:type="dxa"/>
            <w:shd w:val="clear" w:color="auto" w:fill="auto"/>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7</w:t>
            </w:r>
          </w:p>
        </w:tc>
        <w:tc>
          <w:tcPr>
            <w:tcW w:w="992" w:type="dxa"/>
            <w:shd w:val="clear" w:color="auto" w:fill="auto"/>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8</w:t>
            </w:r>
          </w:p>
        </w:tc>
        <w:tc>
          <w:tcPr>
            <w:tcW w:w="992" w:type="dxa"/>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9</w:t>
            </w:r>
          </w:p>
        </w:tc>
        <w:tc>
          <w:tcPr>
            <w:tcW w:w="567" w:type="dxa"/>
          </w:tcPr>
          <w:p w:rsidR="005F6C61" w:rsidRPr="0093771B" w:rsidRDefault="005F6C61" w:rsidP="005F6C61">
            <w:pPr>
              <w:spacing w:after="0" w:line="240" w:lineRule="auto"/>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10</w:t>
            </w:r>
          </w:p>
        </w:tc>
      </w:tr>
      <w:tr w:rsidR="005F6C61" w:rsidRPr="0093771B" w:rsidTr="005F6C61">
        <w:trPr>
          <w:trHeight w:val="315"/>
        </w:trPr>
        <w:tc>
          <w:tcPr>
            <w:tcW w:w="2440" w:type="dxa"/>
            <w:vMerge w:val="restart"/>
            <w:shd w:val="clear" w:color="auto" w:fill="auto"/>
            <w:hideMark/>
          </w:tcPr>
          <w:p w:rsidR="005F6C61" w:rsidRPr="0093771B" w:rsidRDefault="0054636B" w:rsidP="005F6C6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w:t>
            </w:r>
            <w:r w:rsidR="005F6C61" w:rsidRPr="0093771B">
              <w:rPr>
                <w:rFonts w:ascii="Times New Roman" w:eastAsia="Times New Roman" w:hAnsi="Times New Roman"/>
                <w:color w:val="000000"/>
                <w:sz w:val="24"/>
                <w:szCs w:val="24"/>
                <w:lang w:eastAsia="ru-RU"/>
              </w:rPr>
              <w:t>ная программа</w:t>
            </w:r>
          </w:p>
        </w:tc>
        <w:tc>
          <w:tcPr>
            <w:tcW w:w="4931"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Всего</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5F6C61" w:rsidRPr="0093771B" w:rsidRDefault="006D5261" w:rsidP="006D526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w:t>
            </w:r>
            <w:r w:rsidR="005F6C61" w:rsidRPr="0093771B">
              <w:rPr>
                <w:rFonts w:ascii="Times New Roman" w:eastAsia="Times New Roman" w:hAnsi="Times New Roman"/>
                <w:color w:val="000000"/>
                <w:sz w:val="24"/>
                <w:szCs w:val="24"/>
                <w:lang w:eastAsia="ru-RU"/>
              </w:rPr>
              <w:t>стн</w:t>
            </w:r>
            <w:r>
              <w:rPr>
                <w:rFonts w:ascii="Times New Roman" w:eastAsia="Times New Roman" w:hAnsi="Times New Roman"/>
                <w:color w:val="000000"/>
                <w:sz w:val="24"/>
                <w:szCs w:val="24"/>
                <w:lang w:eastAsia="ru-RU"/>
              </w:rPr>
              <w:t>ы</w:t>
            </w:r>
            <w:r w:rsidR="005F6C61" w:rsidRPr="0093771B">
              <w:rPr>
                <w:rFonts w:ascii="Times New Roman" w:eastAsia="Times New Roman" w:hAnsi="Times New Roman"/>
                <w:color w:val="000000"/>
                <w:sz w:val="24"/>
                <w:szCs w:val="24"/>
                <w:lang w:eastAsia="ru-RU"/>
              </w:rPr>
              <w:t>й бюджет, &lt;2&gt;</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45"/>
        </w:trPr>
        <w:tc>
          <w:tcPr>
            <w:tcW w:w="2440" w:type="dxa"/>
            <w:vMerge/>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5F6C61" w:rsidRPr="0093771B" w:rsidRDefault="005F6C61" w:rsidP="006D5261">
            <w:pPr>
              <w:spacing w:after="0" w:line="240" w:lineRule="auto"/>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 xml:space="preserve">безвозмездные поступления в </w:t>
            </w:r>
            <w:r w:rsidR="006D5261">
              <w:rPr>
                <w:rFonts w:ascii="Times New Roman" w:eastAsia="Times New Roman" w:hAnsi="Times New Roman"/>
                <w:bCs/>
                <w:color w:val="000000"/>
                <w:sz w:val="24"/>
                <w:szCs w:val="24"/>
                <w:lang w:eastAsia="ru-RU"/>
              </w:rPr>
              <w:t>ме</w:t>
            </w:r>
            <w:r w:rsidRPr="0093771B">
              <w:rPr>
                <w:rFonts w:ascii="Times New Roman" w:eastAsia="Times New Roman" w:hAnsi="Times New Roman"/>
                <w:bCs/>
                <w:color w:val="000000"/>
                <w:sz w:val="24"/>
                <w:szCs w:val="24"/>
                <w:lang w:eastAsia="ru-RU"/>
              </w:rPr>
              <w:t>стн</w:t>
            </w:r>
            <w:r w:rsidR="006D5261">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й бюджет, &lt;2&gt;, &lt;3&gt;</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5F6C61" w:rsidRPr="0093771B" w:rsidRDefault="005F6C61" w:rsidP="005F6C61">
            <w:pPr>
              <w:spacing w:after="0" w:line="240" w:lineRule="auto"/>
              <w:rPr>
                <w:rFonts w:ascii="Times New Roman" w:eastAsia="Times New Roman" w:hAnsi="Times New Roman"/>
                <w:bCs/>
                <w:i/>
                <w:iCs/>
                <w:color w:val="000000"/>
                <w:sz w:val="24"/>
                <w:szCs w:val="24"/>
                <w:lang w:eastAsia="ru-RU"/>
              </w:rPr>
            </w:pPr>
            <w:r w:rsidRPr="0093771B">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5F6C61" w:rsidRPr="0093771B" w:rsidRDefault="005F6C61" w:rsidP="006D52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 - </w:t>
            </w:r>
            <w:r w:rsidR="006D5261">
              <w:rPr>
                <w:rFonts w:ascii="Times New Roman" w:eastAsia="Times New Roman" w:hAnsi="Times New Roman"/>
                <w:color w:val="000000"/>
                <w:sz w:val="24"/>
                <w:szCs w:val="24"/>
                <w:lang w:eastAsia="ru-RU"/>
              </w:rPr>
              <w:t>област</w:t>
            </w:r>
            <w:r w:rsidRPr="0093771B">
              <w:rPr>
                <w:rFonts w:ascii="Times New Roman" w:eastAsia="Times New Roman" w:hAnsi="Times New Roman"/>
                <w:color w:val="000000"/>
                <w:sz w:val="24"/>
                <w:szCs w:val="24"/>
                <w:lang w:eastAsia="ru-RU"/>
              </w:rPr>
              <w:t>ного бюджета</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5F6C61" w:rsidRPr="0093771B" w:rsidRDefault="006D5261" w:rsidP="005F6C6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w:t>
            </w:r>
            <w:r w:rsidR="005F6C61" w:rsidRPr="0093771B">
              <w:rPr>
                <w:rFonts w:ascii="Times New Roman" w:eastAsia="Times New Roman" w:hAnsi="Times New Roman"/>
                <w:color w:val="000000"/>
                <w:sz w:val="24"/>
                <w:szCs w:val="24"/>
                <w:lang w:eastAsia="ru-RU"/>
              </w:rPr>
              <w:t>юджет</w:t>
            </w:r>
            <w:r>
              <w:rPr>
                <w:rFonts w:ascii="Times New Roman" w:eastAsia="Times New Roman" w:hAnsi="Times New Roman"/>
                <w:color w:val="000000"/>
                <w:sz w:val="24"/>
                <w:szCs w:val="24"/>
                <w:lang w:eastAsia="ru-RU"/>
              </w:rPr>
              <w:t>а района</w:t>
            </w:r>
            <w:r w:rsidR="00486E6F">
              <w:rPr>
                <w:rFonts w:ascii="Times New Roman" w:eastAsia="Times New Roman" w:hAnsi="Times New Roman"/>
                <w:color w:val="000000"/>
                <w:sz w:val="24"/>
                <w:szCs w:val="24"/>
                <w:lang w:eastAsia="ru-RU"/>
              </w:rPr>
              <w:t xml:space="preserve"> </w:t>
            </w:r>
            <w:r w:rsidR="00486E6F" w:rsidRPr="0093771B">
              <w:rPr>
                <w:rFonts w:ascii="Times New Roman" w:eastAsia="Times New Roman" w:hAnsi="Times New Roman"/>
                <w:bCs/>
                <w:color w:val="000000"/>
                <w:sz w:val="24"/>
                <w:szCs w:val="24"/>
                <w:lang w:eastAsia="ru-RU"/>
              </w:rPr>
              <w:t>&lt;3&gt;</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ign w:val="center"/>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внебюджетные источники</w:t>
            </w:r>
            <w:r w:rsidR="00486E6F">
              <w:rPr>
                <w:rFonts w:ascii="Times New Roman" w:eastAsia="Times New Roman" w:hAnsi="Times New Roman"/>
                <w:color w:val="000000"/>
                <w:sz w:val="24"/>
                <w:szCs w:val="24"/>
                <w:lang w:eastAsia="ru-RU"/>
              </w:rPr>
              <w:t xml:space="preserve"> </w:t>
            </w:r>
            <w:r w:rsidR="00486E6F" w:rsidRPr="0093771B">
              <w:rPr>
                <w:rFonts w:ascii="Times New Roman" w:eastAsia="Times New Roman" w:hAnsi="Times New Roman"/>
                <w:bCs/>
                <w:color w:val="000000"/>
                <w:sz w:val="24"/>
                <w:szCs w:val="24"/>
                <w:lang w:eastAsia="ru-RU"/>
              </w:rPr>
              <w:t>&lt;3&gt;</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restart"/>
            <w:shd w:val="clear" w:color="auto" w:fill="auto"/>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Подпрограмма 1.</w:t>
            </w:r>
          </w:p>
        </w:tc>
        <w:tc>
          <w:tcPr>
            <w:tcW w:w="4931"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Всего</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w:t>
            </w:r>
            <w:r w:rsidRPr="0093771B">
              <w:rPr>
                <w:rFonts w:ascii="Times New Roman" w:eastAsia="Times New Roman" w:hAnsi="Times New Roman"/>
                <w:color w:val="000000"/>
                <w:sz w:val="24"/>
                <w:szCs w:val="24"/>
                <w:lang w:eastAsia="ru-RU"/>
              </w:rPr>
              <w:t>стн</w:t>
            </w:r>
            <w:r>
              <w:rPr>
                <w:rFonts w:ascii="Times New Roman" w:eastAsia="Times New Roman" w:hAnsi="Times New Roman"/>
                <w:color w:val="000000"/>
                <w:sz w:val="24"/>
                <w:szCs w:val="24"/>
                <w:lang w:eastAsia="ru-RU"/>
              </w:rPr>
              <w:t>ы</w:t>
            </w:r>
            <w:r w:rsidRPr="0093771B">
              <w:rPr>
                <w:rFonts w:ascii="Times New Roman" w:eastAsia="Times New Roman" w:hAnsi="Times New Roman"/>
                <w:color w:val="000000"/>
                <w:sz w:val="24"/>
                <w:szCs w:val="24"/>
                <w:lang w:eastAsia="ru-RU"/>
              </w:rPr>
              <w:t>й бюджет, &lt;2&gt;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30"/>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 xml:space="preserve">безвозмездные поступления в </w:t>
            </w:r>
            <w:r>
              <w:rPr>
                <w:rFonts w:ascii="Times New Roman" w:eastAsia="Times New Roman" w:hAnsi="Times New Roman"/>
                <w:bCs/>
                <w:color w:val="000000"/>
                <w:sz w:val="24"/>
                <w:szCs w:val="24"/>
                <w:lang w:eastAsia="ru-RU"/>
              </w:rPr>
              <w:t>ме</w:t>
            </w:r>
            <w:r w:rsidRPr="0093771B">
              <w:rPr>
                <w:rFonts w:ascii="Times New Roman" w:eastAsia="Times New Roman" w:hAnsi="Times New Roman"/>
                <w:bCs/>
                <w:color w:val="000000"/>
                <w:sz w:val="24"/>
                <w:szCs w:val="24"/>
                <w:lang w:eastAsia="ru-RU"/>
              </w:rPr>
              <w:t>стн</w:t>
            </w:r>
            <w:r>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й бюджет, &lt;2&gt;, &lt;3&gt;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bCs/>
                <w:i/>
                <w:iCs/>
                <w:color w:val="000000"/>
                <w:sz w:val="24"/>
                <w:szCs w:val="24"/>
                <w:lang w:eastAsia="ru-RU"/>
              </w:rPr>
            </w:pPr>
            <w:r w:rsidRPr="0093771B">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 - </w:t>
            </w:r>
            <w:r>
              <w:rPr>
                <w:rFonts w:ascii="Times New Roman" w:eastAsia="Times New Roman" w:hAnsi="Times New Roman"/>
                <w:color w:val="000000"/>
                <w:sz w:val="24"/>
                <w:szCs w:val="24"/>
                <w:lang w:eastAsia="ru-RU"/>
              </w:rPr>
              <w:t>област</w:t>
            </w:r>
            <w:r w:rsidRPr="0093771B">
              <w:rPr>
                <w:rFonts w:ascii="Times New Roman" w:eastAsia="Times New Roman" w:hAnsi="Times New Roman"/>
                <w:color w:val="000000"/>
                <w:sz w:val="24"/>
                <w:szCs w:val="24"/>
                <w:lang w:eastAsia="ru-RU"/>
              </w:rPr>
              <w:t>ного бюджета</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w:t>
            </w:r>
            <w:r w:rsidRPr="0093771B">
              <w:rPr>
                <w:rFonts w:ascii="Times New Roman" w:eastAsia="Times New Roman" w:hAnsi="Times New Roman"/>
                <w:color w:val="000000"/>
                <w:sz w:val="24"/>
                <w:szCs w:val="24"/>
                <w:lang w:eastAsia="ru-RU"/>
              </w:rPr>
              <w:t>юджет</w:t>
            </w:r>
            <w:r>
              <w:rPr>
                <w:rFonts w:ascii="Times New Roman" w:eastAsia="Times New Roman" w:hAnsi="Times New Roman"/>
                <w:color w:val="000000"/>
                <w:sz w:val="24"/>
                <w:szCs w:val="24"/>
                <w:lang w:eastAsia="ru-RU"/>
              </w:rPr>
              <w:t xml:space="preserve">а района </w:t>
            </w:r>
            <w:r w:rsidRPr="0093771B">
              <w:rPr>
                <w:rFonts w:ascii="Times New Roman" w:eastAsia="Times New Roman" w:hAnsi="Times New Roman"/>
                <w:bCs/>
                <w:color w:val="000000"/>
                <w:sz w:val="24"/>
                <w:szCs w:val="24"/>
                <w:lang w:eastAsia="ru-RU"/>
              </w:rPr>
              <w:t>&lt;3&gt;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внебюджетные источники</w:t>
            </w:r>
            <w:r>
              <w:rPr>
                <w:rFonts w:ascii="Times New Roman" w:eastAsia="Times New Roman" w:hAnsi="Times New Roman"/>
                <w:color w:val="000000"/>
                <w:sz w:val="24"/>
                <w:szCs w:val="24"/>
                <w:lang w:eastAsia="ru-RU"/>
              </w:rPr>
              <w:t xml:space="preserve"> </w:t>
            </w:r>
            <w:r w:rsidRPr="0093771B">
              <w:rPr>
                <w:rFonts w:ascii="Times New Roman" w:eastAsia="Times New Roman" w:hAnsi="Times New Roman"/>
                <w:bCs/>
                <w:color w:val="000000"/>
                <w:sz w:val="24"/>
                <w:szCs w:val="24"/>
                <w:lang w:eastAsia="ru-RU"/>
              </w:rPr>
              <w:t>&lt;3&gt;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5F6C61" w:rsidRPr="0093771B" w:rsidTr="005F6C61">
        <w:trPr>
          <w:trHeight w:val="315"/>
        </w:trPr>
        <w:tc>
          <w:tcPr>
            <w:tcW w:w="2440" w:type="dxa"/>
            <w:vMerge w:val="restart"/>
            <w:shd w:val="clear" w:color="auto" w:fill="auto"/>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Подпрограмма 2.</w:t>
            </w:r>
          </w:p>
        </w:tc>
        <w:tc>
          <w:tcPr>
            <w:tcW w:w="4931"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Всего</w:t>
            </w:r>
          </w:p>
        </w:tc>
        <w:tc>
          <w:tcPr>
            <w:tcW w:w="1559"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93771B" w:rsidRDefault="005F6C61"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w:t>
            </w:r>
            <w:r w:rsidRPr="0093771B">
              <w:rPr>
                <w:rFonts w:ascii="Times New Roman" w:eastAsia="Times New Roman" w:hAnsi="Times New Roman"/>
                <w:color w:val="000000"/>
                <w:sz w:val="24"/>
                <w:szCs w:val="24"/>
                <w:lang w:eastAsia="ru-RU"/>
              </w:rPr>
              <w:t>стн</w:t>
            </w:r>
            <w:r>
              <w:rPr>
                <w:rFonts w:ascii="Times New Roman" w:eastAsia="Times New Roman" w:hAnsi="Times New Roman"/>
                <w:color w:val="000000"/>
                <w:sz w:val="24"/>
                <w:szCs w:val="24"/>
                <w:lang w:eastAsia="ru-RU"/>
              </w:rPr>
              <w:t>ы</w:t>
            </w:r>
            <w:r w:rsidRPr="0093771B">
              <w:rPr>
                <w:rFonts w:ascii="Times New Roman" w:eastAsia="Times New Roman" w:hAnsi="Times New Roman"/>
                <w:color w:val="000000"/>
                <w:sz w:val="24"/>
                <w:szCs w:val="24"/>
                <w:lang w:eastAsia="ru-RU"/>
              </w:rPr>
              <w:t>й бюджет, &lt;2&gt;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 xml:space="preserve">безвозмездные поступления в </w:t>
            </w:r>
            <w:r>
              <w:rPr>
                <w:rFonts w:ascii="Times New Roman" w:eastAsia="Times New Roman" w:hAnsi="Times New Roman"/>
                <w:bCs/>
                <w:color w:val="000000"/>
                <w:sz w:val="24"/>
                <w:szCs w:val="24"/>
                <w:lang w:eastAsia="ru-RU"/>
              </w:rPr>
              <w:t>ме</w:t>
            </w:r>
            <w:r w:rsidRPr="0093771B">
              <w:rPr>
                <w:rFonts w:ascii="Times New Roman" w:eastAsia="Times New Roman" w:hAnsi="Times New Roman"/>
                <w:bCs/>
                <w:color w:val="000000"/>
                <w:sz w:val="24"/>
                <w:szCs w:val="24"/>
                <w:lang w:eastAsia="ru-RU"/>
              </w:rPr>
              <w:t>стн</w:t>
            </w:r>
            <w:r>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й бюджет, &lt;2&gt;, &lt;3&gt;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bCs/>
                <w:i/>
                <w:iCs/>
                <w:color w:val="000000"/>
                <w:sz w:val="24"/>
                <w:szCs w:val="24"/>
                <w:lang w:eastAsia="ru-RU"/>
              </w:rPr>
            </w:pPr>
            <w:r w:rsidRPr="0093771B">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 - </w:t>
            </w:r>
            <w:r>
              <w:rPr>
                <w:rFonts w:ascii="Times New Roman" w:eastAsia="Times New Roman" w:hAnsi="Times New Roman"/>
                <w:color w:val="000000"/>
                <w:sz w:val="24"/>
                <w:szCs w:val="24"/>
                <w:lang w:eastAsia="ru-RU"/>
              </w:rPr>
              <w:t>област</w:t>
            </w:r>
            <w:r w:rsidRPr="0093771B">
              <w:rPr>
                <w:rFonts w:ascii="Times New Roman" w:eastAsia="Times New Roman" w:hAnsi="Times New Roman"/>
                <w:color w:val="000000"/>
                <w:sz w:val="24"/>
                <w:szCs w:val="24"/>
                <w:lang w:eastAsia="ru-RU"/>
              </w:rPr>
              <w:t>ного бюджета</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w:t>
            </w:r>
            <w:r w:rsidRPr="0093771B">
              <w:rPr>
                <w:rFonts w:ascii="Times New Roman" w:eastAsia="Times New Roman" w:hAnsi="Times New Roman"/>
                <w:color w:val="000000"/>
                <w:sz w:val="24"/>
                <w:szCs w:val="24"/>
                <w:lang w:eastAsia="ru-RU"/>
              </w:rPr>
              <w:t>юджет</w:t>
            </w:r>
            <w:r>
              <w:rPr>
                <w:rFonts w:ascii="Times New Roman" w:eastAsia="Times New Roman" w:hAnsi="Times New Roman"/>
                <w:color w:val="000000"/>
                <w:sz w:val="24"/>
                <w:szCs w:val="24"/>
                <w:lang w:eastAsia="ru-RU"/>
              </w:rPr>
              <w:t xml:space="preserve">а района </w:t>
            </w:r>
            <w:r w:rsidRPr="0093771B">
              <w:rPr>
                <w:rFonts w:ascii="Times New Roman" w:eastAsia="Times New Roman" w:hAnsi="Times New Roman"/>
                <w:bCs/>
                <w:color w:val="000000"/>
                <w:sz w:val="24"/>
                <w:szCs w:val="24"/>
                <w:lang w:eastAsia="ru-RU"/>
              </w:rPr>
              <w:t>&lt;3&gt;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r w:rsidR="00E559B3" w:rsidRPr="0093771B" w:rsidTr="005F6C61">
        <w:trPr>
          <w:trHeight w:val="315"/>
        </w:trPr>
        <w:tc>
          <w:tcPr>
            <w:tcW w:w="2440" w:type="dxa"/>
            <w:vMerge/>
            <w:shd w:val="clear" w:color="auto" w:fill="auto"/>
            <w:vAlign w:val="center"/>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hideMark/>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внебюджетные источники</w:t>
            </w:r>
            <w:r>
              <w:rPr>
                <w:rFonts w:ascii="Times New Roman" w:eastAsia="Times New Roman" w:hAnsi="Times New Roman"/>
                <w:color w:val="000000"/>
                <w:sz w:val="24"/>
                <w:szCs w:val="24"/>
                <w:lang w:eastAsia="ru-RU"/>
              </w:rPr>
              <w:t xml:space="preserve"> </w:t>
            </w:r>
            <w:r w:rsidRPr="0093771B">
              <w:rPr>
                <w:rFonts w:ascii="Times New Roman" w:eastAsia="Times New Roman" w:hAnsi="Times New Roman"/>
                <w:bCs/>
                <w:color w:val="000000"/>
                <w:sz w:val="24"/>
                <w:szCs w:val="24"/>
                <w:lang w:eastAsia="ru-RU"/>
              </w:rPr>
              <w:t>&lt;3&gt;</w:t>
            </w:r>
          </w:p>
        </w:tc>
        <w:tc>
          <w:tcPr>
            <w:tcW w:w="1559"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709"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78"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1007"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shd w:val="clear" w:color="auto" w:fill="auto"/>
            <w:noWrap/>
            <w:hideMark/>
          </w:tcPr>
          <w:p w:rsidR="00E559B3" w:rsidRPr="0093771B" w:rsidRDefault="00E559B3"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w:t>
            </w:r>
          </w:p>
        </w:tc>
        <w:tc>
          <w:tcPr>
            <w:tcW w:w="992"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c>
          <w:tcPr>
            <w:tcW w:w="567" w:type="dxa"/>
          </w:tcPr>
          <w:p w:rsidR="00E559B3" w:rsidRPr="0093771B" w:rsidRDefault="00E559B3" w:rsidP="005F6C61">
            <w:pPr>
              <w:spacing w:after="0" w:line="240" w:lineRule="auto"/>
              <w:rPr>
                <w:rFonts w:ascii="Times New Roman" w:eastAsia="Times New Roman" w:hAnsi="Times New Roman"/>
                <w:color w:val="000000"/>
                <w:sz w:val="24"/>
                <w:szCs w:val="24"/>
                <w:lang w:eastAsia="ru-RU"/>
              </w:rPr>
            </w:pPr>
          </w:p>
        </w:tc>
      </w:tr>
    </w:tbl>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r w:rsidRPr="0093771B">
        <w:rPr>
          <w:rFonts w:ascii="Times New Roman" w:eastAsia="Times New Roman" w:hAnsi="Times New Roman"/>
          <w:bCs/>
          <w:color w:val="000000"/>
          <w:sz w:val="24"/>
          <w:szCs w:val="24"/>
          <w:lang w:eastAsia="ru-RU"/>
        </w:rPr>
        <w:t xml:space="preserve">&lt;1&gt; </w:t>
      </w:r>
      <w:r w:rsidRPr="0093771B">
        <w:rPr>
          <w:rFonts w:ascii="Times New Roman" w:hAnsi="Times New Roman"/>
          <w:sz w:val="24"/>
          <w:szCs w:val="24"/>
        </w:rPr>
        <w:t xml:space="preserve">Корректировка расходов отчетного финансового года в текущем финансовом году не допускается. </w:t>
      </w:r>
    </w:p>
    <w:p w:rsidR="005F6C61" w:rsidRPr="0093771B" w:rsidRDefault="005F6C61" w:rsidP="005F6C61">
      <w:pPr>
        <w:widowControl w:val="0"/>
        <w:autoSpaceDE w:val="0"/>
        <w:autoSpaceDN w:val="0"/>
        <w:adjustRightInd w:val="0"/>
        <w:spacing w:after="0" w:line="240" w:lineRule="auto"/>
        <w:ind w:right="-143"/>
        <w:jc w:val="both"/>
        <w:outlineLvl w:val="2"/>
        <w:rPr>
          <w:rFonts w:ascii="Times New Roman" w:eastAsia="Times New Roman" w:hAnsi="Times New Roman"/>
          <w:bCs/>
          <w:color w:val="000000"/>
          <w:sz w:val="24"/>
          <w:szCs w:val="24"/>
          <w:lang w:eastAsia="ru-RU"/>
        </w:rPr>
      </w:pPr>
      <w:hyperlink w:anchor="Par866" w:history="1">
        <w:r w:rsidRPr="0093771B">
          <w:rPr>
            <w:rFonts w:ascii="Times New Roman" w:hAnsi="Times New Roman"/>
            <w:sz w:val="24"/>
            <w:szCs w:val="24"/>
          </w:rPr>
          <w:t>&lt;2&gt;</w:t>
        </w:r>
      </w:hyperlink>
      <w:r w:rsidRPr="0093771B">
        <w:rPr>
          <w:rFonts w:ascii="Times New Roman" w:hAnsi="Times New Roman"/>
          <w:sz w:val="24"/>
          <w:szCs w:val="24"/>
        </w:rPr>
        <w:t xml:space="preserve"> </w:t>
      </w:r>
      <w:r w:rsidRPr="0093771B">
        <w:rPr>
          <w:rFonts w:ascii="Times New Roman" w:eastAsia="Times New Roman" w:hAnsi="Times New Roman"/>
          <w:bCs/>
          <w:color w:val="000000"/>
          <w:sz w:val="24"/>
          <w:szCs w:val="24"/>
          <w:lang w:eastAsia="ru-RU"/>
        </w:rPr>
        <w:t xml:space="preserve">Здесь </w:t>
      </w:r>
      <w:r w:rsidR="00E559B3">
        <w:rPr>
          <w:rFonts w:ascii="Times New Roman" w:eastAsia="Times New Roman" w:hAnsi="Times New Roman"/>
          <w:bCs/>
          <w:color w:val="000000"/>
          <w:sz w:val="24"/>
          <w:szCs w:val="24"/>
          <w:lang w:eastAsia="ru-RU"/>
        </w:rPr>
        <w:t>и далее в таблице сумма строк «ме</w:t>
      </w:r>
      <w:r w:rsidRPr="0093771B">
        <w:rPr>
          <w:rFonts w:ascii="Times New Roman" w:eastAsia="Times New Roman" w:hAnsi="Times New Roman"/>
          <w:bCs/>
          <w:color w:val="000000"/>
          <w:sz w:val="24"/>
          <w:szCs w:val="24"/>
          <w:lang w:eastAsia="ru-RU"/>
        </w:rPr>
        <w:t>стн</w:t>
      </w:r>
      <w:r w:rsidR="00E559B3">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 xml:space="preserve">й бюджет» и «безвозмездные поступления» должна соответствовать строке «Всего» Таблицы </w:t>
      </w:r>
      <w:r w:rsidR="00DD4643">
        <w:rPr>
          <w:rFonts w:ascii="Times New Roman" w:eastAsia="Times New Roman" w:hAnsi="Times New Roman"/>
          <w:bCs/>
          <w:color w:val="000000"/>
          <w:sz w:val="24"/>
          <w:szCs w:val="24"/>
          <w:lang w:eastAsia="ru-RU"/>
        </w:rPr>
        <w:t>6</w:t>
      </w:r>
      <w:r w:rsidRPr="0093771B">
        <w:rPr>
          <w:rFonts w:ascii="Times New Roman" w:eastAsia="Times New Roman" w:hAnsi="Times New Roman"/>
          <w:bCs/>
          <w:color w:val="000000"/>
          <w:sz w:val="24"/>
          <w:szCs w:val="24"/>
          <w:lang w:eastAsia="ru-RU"/>
        </w:rPr>
        <w:t xml:space="preserve">. </w:t>
      </w:r>
    </w:p>
    <w:p w:rsidR="005F6C61" w:rsidRPr="0093771B" w:rsidRDefault="005F6C61" w:rsidP="005F6C61">
      <w:pPr>
        <w:widowControl w:val="0"/>
        <w:autoSpaceDE w:val="0"/>
        <w:autoSpaceDN w:val="0"/>
        <w:adjustRightInd w:val="0"/>
        <w:spacing w:after="0" w:line="240" w:lineRule="auto"/>
        <w:ind w:right="-143"/>
        <w:jc w:val="both"/>
        <w:outlineLvl w:val="2"/>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&lt;3&gt; Заполняется в случае наличия указанных средств.</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559B3" w:rsidRPr="0093771B" w:rsidRDefault="00E559B3"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93771B"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 xml:space="preserve">Таблица </w:t>
      </w:r>
      <w:r w:rsidR="00E559B3">
        <w:rPr>
          <w:rFonts w:ascii="Times New Roman" w:hAnsi="Times New Roman"/>
          <w:sz w:val="24"/>
          <w:szCs w:val="24"/>
        </w:rPr>
        <w:t>8</w:t>
      </w:r>
    </w:p>
    <w:p w:rsidR="005F6C61" w:rsidRPr="0093771B" w:rsidRDefault="005F6C61" w:rsidP="005F6C61">
      <w:pPr>
        <w:spacing w:after="0" w:line="240" w:lineRule="auto"/>
        <w:jc w:val="center"/>
        <w:rPr>
          <w:rFonts w:ascii="Times New Roman" w:hAnsi="Times New Roman"/>
          <w:sz w:val="24"/>
          <w:szCs w:val="24"/>
        </w:rPr>
      </w:pPr>
      <w:bookmarkStart w:id="19" w:name="Par1770"/>
      <w:bookmarkEnd w:id="19"/>
    </w:p>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 xml:space="preserve">ПЕРЕЧЕНЬ </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инвестиционных проектов (объектов капитального строительства, реконструкции и капитального ремонта, </w:t>
      </w:r>
    </w:p>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находящихся в муниципальной собственности)</w:t>
      </w:r>
    </w:p>
    <w:p w:rsidR="005F6C61" w:rsidRPr="0093771B" w:rsidRDefault="005F6C61" w:rsidP="005F6C61">
      <w:pPr>
        <w:spacing w:after="0" w:line="240" w:lineRule="auto"/>
        <w:jc w:val="center"/>
        <w:rPr>
          <w:rFonts w:ascii="Times New Roman" w:hAnsi="Times New Roman"/>
          <w:sz w:val="16"/>
          <w:szCs w:val="16"/>
        </w:rPr>
      </w:pPr>
    </w:p>
    <w:tbl>
      <w:tblPr>
        <w:tblW w:w="15878" w:type="dxa"/>
        <w:tblCellSpacing w:w="5" w:type="nil"/>
        <w:tblInd w:w="-351" w:type="dxa"/>
        <w:tblLayout w:type="fixed"/>
        <w:tblCellMar>
          <w:left w:w="75" w:type="dxa"/>
          <w:right w:w="75" w:type="dxa"/>
        </w:tblCellMar>
        <w:tblLook w:val="0000" w:firstRow="0" w:lastRow="0" w:firstColumn="0" w:lastColumn="0" w:noHBand="0" w:noVBand="0"/>
      </w:tblPr>
      <w:tblGrid>
        <w:gridCol w:w="567"/>
        <w:gridCol w:w="2127"/>
        <w:gridCol w:w="2410"/>
        <w:gridCol w:w="3119"/>
        <w:gridCol w:w="1276"/>
        <w:gridCol w:w="709"/>
        <w:gridCol w:w="992"/>
        <w:gridCol w:w="992"/>
        <w:gridCol w:w="993"/>
        <w:gridCol w:w="992"/>
        <w:gridCol w:w="993"/>
        <w:gridCol w:w="708"/>
      </w:tblGrid>
      <w:tr w:rsidR="005F6C61" w:rsidRPr="0093771B" w:rsidTr="005F6C61">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jc w:val="center"/>
              <w:rPr>
                <w:rFonts w:ascii="Times New Roman" w:hAnsi="Times New Roman"/>
                <w:sz w:val="24"/>
                <w:szCs w:val="24"/>
              </w:rPr>
            </w:pPr>
            <w:r w:rsidRPr="0093771B">
              <w:rPr>
                <w:rFonts w:ascii="Times New Roman" w:hAnsi="Times New Roman"/>
                <w:sz w:val="24"/>
                <w:szCs w:val="24"/>
              </w:rPr>
              <w:t>№ п/п</w:t>
            </w:r>
          </w:p>
        </w:tc>
        <w:tc>
          <w:tcPr>
            <w:tcW w:w="2127"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Наименование и</w:t>
            </w:r>
            <w:r w:rsidRPr="0093771B">
              <w:rPr>
                <w:rFonts w:ascii="Times New Roman" w:hAnsi="Times New Roman" w:cs="Times New Roman"/>
                <w:sz w:val="24"/>
                <w:szCs w:val="24"/>
              </w:rPr>
              <w:t>н</w:t>
            </w:r>
            <w:r w:rsidRPr="0093771B">
              <w:rPr>
                <w:rFonts w:ascii="Times New Roman" w:hAnsi="Times New Roman" w:cs="Times New Roman"/>
                <w:sz w:val="24"/>
                <w:szCs w:val="24"/>
              </w:rPr>
              <w:t>вестиционного</w:t>
            </w:r>
          </w:p>
          <w:p w:rsidR="005F6C61" w:rsidRPr="0093771B" w:rsidRDefault="005F6C61" w:rsidP="005F6C61">
            <w:pPr>
              <w:pStyle w:val="ConsPlusCell"/>
              <w:jc w:val="center"/>
              <w:rPr>
                <w:rFonts w:ascii="Times New Roman" w:hAnsi="Times New Roman" w:cs="Times New Roman"/>
                <w:strike/>
                <w:sz w:val="24"/>
                <w:szCs w:val="24"/>
              </w:rPr>
            </w:pPr>
            <w:r w:rsidRPr="0093771B">
              <w:rPr>
                <w:rFonts w:ascii="Times New Roman" w:hAnsi="Times New Roman" w:cs="Times New Roman"/>
                <w:sz w:val="24"/>
                <w:szCs w:val="24"/>
              </w:rPr>
              <w:t>проекта</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Номер и дата пол</w:t>
            </w:r>
            <w:r w:rsidRPr="0093771B">
              <w:rPr>
                <w:rFonts w:ascii="Times New Roman" w:hAnsi="Times New Roman" w:cs="Times New Roman"/>
                <w:sz w:val="24"/>
                <w:szCs w:val="24"/>
              </w:rPr>
              <w:t>о</w:t>
            </w:r>
            <w:r w:rsidRPr="0093771B">
              <w:rPr>
                <w:rFonts w:ascii="Times New Roman" w:hAnsi="Times New Roman" w:cs="Times New Roman"/>
                <w:sz w:val="24"/>
                <w:szCs w:val="24"/>
              </w:rPr>
              <w:t>жительного</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заключения</w:t>
            </w:r>
          </w:p>
          <w:p w:rsidR="005F6C61" w:rsidRPr="0093771B" w:rsidRDefault="0054636B" w:rsidP="005F6C61">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ной (н</w:t>
            </w:r>
            <w:r w:rsidR="005F6C61" w:rsidRPr="0093771B">
              <w:rPr>
                <w:rFonts w:ascii="Times New Roman" w:hAnsi="Times New Roman" w:cs="Times New Roman"/>
                <w:sz w:val="24"/>
                <w:szCs w:val="24"/>
              </w:rPr>
              <w:t>е</w:t>
            </w: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 xml:space="preserve">ной) экспертизы </w:t>
            </w:r>
            <w:hyperlink w:anchor="Par866" w:history="1">
              <w:r w:rsidR="005F6C61" w:rsidRPr="0093771B">
                <w:rPr>
                  <w:rFonts w:ascii="Times New Roman" w:hAnsi="Times New Roman"/>
                  <w:sz w:val="24"/>
                  <w:szCs w:val="24"/>
                </w:rPr>
                <w:t>&lt;1&gt;</w:t>
              </w:r>
            </w:hyperlink>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Источники</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финансирования</w:t>
            </w:r>
          </w:p>
        </w:tc>
        <w:tc>
          <w:tcPr>
            <w:tcW w:w="1276" w:type="dxa"/>
            <w:vMerge w:val="restart"/>
            <w:tcBorders>
              <w:top w:val="single" w:sz="4" w:space="0" w:color="auto"/>
              <w:left w:val="single" w:sz="4" w:space="0" w:color="auto"/>
              <w:right w:val="single" w:sz="4" w:space="0" w:color="auto"/>
            </w:tcBorders>
          </w:tcPr>
          <w:p w:rsidR="005F6C61" w:rsidRPr="0093771B" w:rsidRDefault="00486E6F" w:rsidP="00486E6F">
            <w:pPr>
              <w:pStyle w:val="ConsPlusCell"/>
              <w:jc w:val="center"/>
              <w:rPr>
                <w:rFonts w:ascii="Times New Roman" w:hAnsi="Times New Roman" w:cs="Times New Roman"/>
                <w:sz w:val="24"/>
                <w:szCs w:val="24"/>
              </w:rPr>
            </w:pPr>
            <w:r w:rsidRPr="00486E6F">
              <w:rPr>
                <w:rFonts w:ascii="Times New Roman" w:hAnsi="Times New Roman" w:cs="Times New Roman"/>
                <w:sz w:val="24"/>
                <w:szCs w:val="24"/>
              </w:rPr>
              <w:t>Сметная стоимость в ценах соответствующих лет на начало производства работ, тыс. рублей</w:t>
            </w:r>
          </w:p>
        </w:tc>
        <w:tc>
          <w:tcPr>
            <w:tcW w:w="6379" w:type="dxa"/>
            <w:gridSpan w:val="7"/>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в том числе по годам реализации</w:t>
            </w:r>
          </w:p>
          <w:p w:rsidR="005F6C61" w:rsidRPr="0093771B" w:rsidRDefault="0054636B" w:rsidP="005F6C61">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 xml:space="preserve">ной программы </w:t>
            </w:r>
          </w:p>
        </w:tc>
      </w:tr>
      <w:tr w:rsidR="005F6C61" w:rsidRPr="0093771B" w:rsidTr="005F6C61">
        <w:trPr>
          <w:cantSplit/>
          <w:trHeight w:val="1599"/>
          <w:tblCellSpacing w:w="5" w:type="nil"/>
        </w:trPr>
        <w:tc>
          <w:tcPr>
            <w:tcW w:w="56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13"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отчетный </w:t>
            </w:r>
            <w:r w:rsidRPr="0093771B">
              <w:rPr>
                <w:rFonts w:ascii="Times New Roman" w:eastAsia="Times New Roman" w:hAnsi="Times New Roman"/>
                <w:color w:val="000000"/>
                <w:sz w:val="24"/>
                <w:szCs w:val="24"/>
                <w:lang w:eastAsia="ru-RU"/>
              </w:rPr>
              <w:br/>
              <w:t xml:space="preserve">финансовый </w:t>
            </w:r>
          </w:p>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год, </w:t>
            </w:r>
            <w:hyperlink w:anchor="Par866" w:history="1">
              <w:r w:rsidRPr="0093771B">
                <w:rPr>
                  <w:rFonts w:ascii="Times New Roman" w:hAnsi="Times New Roman"/>
                  <w:sz w:val="24"/>
                  <w:szCs w:val="24"/>
                </w:rPr>
                <w:t>&lt;2&gt;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текущий </w:t>
            </w:r>
            <w:r w:rsidRPr="0093771B">
              <w:rPr>
                <w:rFonts w:ascii="Times New Roman" w:eastAsia="Times New Roman" w:hAnsi="Times New Roman"/>
                <w:color w:val="000000"/>
                <w:sz w:val="24"/>
                <w:szCs w:val="24"/>
                <w:lang w:eastAsia="ru-RU"/>
              </w:rPr>
              <w:br/>
              <w:t xml:space="preserve">финансовый </w:t>
            </w:r>
            <w:r w:rsidRPr="0093771B">
              <w:rPr>
                <w:rFonts w:ascii="Times New Roman" w:eastAsia="Times New Roman" w:hAnsi="Times New Roman"/>
                <w:color w:val="000000"/>
                <w:sz w:val="24"/>
                <w:szCs w:val="24"/>
                <w:lang w:eastAsia="ru-RU"/>
              </w:rPr>
              <w:br/>
              <w:t>год</w:t>
            </w:r>
          </w:p>
        </w:tc>
        <w:tc>
          <w:tcPr>
            <w:tcW w:w="993" w:type="dxa"/>
            <w:tcBorders>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очередной </w:t>
            </w:r>
            <w:r w:rsidRPr="0093771B">
              <w:rPr>
                <w:rFonts w:ascii="Times New Roman" w:eastAsia="Times New Roman" w:hAnsi="Times New Roman"/>
                <w:color w:val="000000"/>
                <w:sz w:val="24"/>
                <w:szCs w:val="24"/>
                <w:lang w:eastAsia="ru-RU"/>
              </w:rPr>
              <w:br/>
              <w:t xml:space="preserve">финансовый </w:t>
            </w:r>
          </w:p>
          <w:p w:rsidR="005F6C61" w:rsidRPr="0093771B"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год</w:t>
            </w:r>
          </w:p>
        </w:tc>
        <w:tc>
          <w:tcPr>
            <w:tcW w:w="992" w:type="dxa"/>
            <w:tcBorders>
              <w:left w:val="single" w:sz="4" w:space="0" w:color="auto"/>
              <w:bottom w:val="single" w:sz="4" w:space="0" w:color="auto"/>
              <w:right w:val="single" w:sz="4" w:space="0" w:color="auto"/>
            </w:tcBorders>
            <w:textDirection w:val="btLr"/>
          </w:tcPr>
          <w:p w:rsidR="005F6C61" w:rsidRPr="0093771B"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первый год планового периода</w:t>
            </w:r>
          </w:p>
        </w:tc>
        <w:tc>
          <w:tcPr>
            <w:tcW w:w="993" w:type="dxa"/>
            <w:tcBorders>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 xml:space="preserve">второй год   </w:t>
            </w:r>
            <w:r w:rsidRPr="0093771B">
              <w:rPr>
                <w:rFonts w:ascii="Times New Roman" w:hAnsi="Times New Roman" w:cs="Times New Roman"/>
                <w:sz w:val="24"/>
                <w:szCs w:val="24"/>
              </w:rPr>
              <w:br/>
              <w:t>планового</w:t>
            </w:r>
            <w:r w:rsidRPr="0093771B">
              <w:rPr>
                <w:rFonts w:ascii="Times New Roman" w:hAnsi="Times New Roman" w:cs="Times New Roman"/>
                <w:sz w:val="24"/>
                <w:szCs w:val="24"/>
              </w:rPr>
              <w:br/>
              <w:t xml:space="preserve"> периода</w:t>
            </w:r>
          </w:p>
        </w:tc>
        <w:tc>
          <w:tcPr>
            <w:tcW w:w="708" w:type="dxa"/>
            <w:tcBorders>
              <w:left w:val="single" w:sz="4" w:space="0" w:color="auto"/>
              <w:bottom w:val="single" w:sz="4" w:space="0" w:color="auto"/>
              <w:right w:val="single" w:sz="4" w:space="0" w:color="auto"/>
            </w:tcBorders>
            <w:textDirection w:val="btLr"/>
          </w:tcPr>
          <w:p w:rsidR="005F6C61" w:rsidRPr="0093771B" w:rsidRDefault="005F6C61" w:rsidP="005F6C61">
            <w:pPr>
              <w:pStyle w:val="ConsPlusCell"/>
              <w:ind w:left="113" w:right="113"/>
              <w:jc w:val="center"/>
              <w:rPr>
                <w:rFonts w:ascii="Times New Roman" w:hAnsi="Times New Roman" w:cs="Times New Roman"/>
                <w:sz w:val="24"/>
                <w:szCs w:val="24"/>
              </w:rPr>
            </w:pPr>
            <w:r w:rsidRPr="0093771B">
              <w:rPr>
                <w:rFonts w:ascii="Times New Roman" w:hAnsi="Times New Roman" w:cs="Times New Roman"/>
                <w:sz w:val="24"/>
                <w:szCs w:val="24"/>
              </w:rPr>
              <w:t>...</w:t>
            </w:r>
          </w:p>
        </w:tc>
      </w:tr>
    </w:tbl>
    <w:p w:rsidR="005F6C61" w:rsidRPr="0093771B" w:rsidRDefault="005F6C61" w:rsidP="005F6C61">
      <w:pPr>
        <w:spacing w:after="0" w:line="240" w:lineRule="auto"/>
        <w:jc w:val="center"/>
        <w:rPr>
          <w:rFonts w:ascii="Times New Roman" w:hAnsi="Times New Roman"/>
          <w:sz w:val="4"/>
          <w:szCs w:val="4"/>
        </w:rPr>
      </w:pPr>
    </w:p>
    <w:tbl>
      <w:tblPr>
        <w:tblW w:w="15885"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5"/>
        <w:gridCol w:w="2129"/>
        <w:gridCol w:w="2410"/>
        <w:gridCol w:w="3119"/>
        <w:gridCol w:w="1275"/>
        <w:gridCol w:w="709"/>
        <w:gridCol w:w="970"/>
        <w:gridCol w:w="11"/>
        <w:gridCol w:w="1004"/>
        <w:gridCol w:w="992"/>
        <w:gridCol w:w="988"/>
        <w:gridCol w:w="996"/>
        <w:gridCol w:w="711"/>
        <w:gridCol w:w="6"/>
      </w:tblGrid>
      <w:tr w:rsidR="005F6C61" w:rsidRPr="0093771B" w:rsidTr="005F6C61">
        <w:trPr>
          <w:trHeight w:val="251"/>
          <w:tblHeader/>
          <w:tblCellSpacing w:w="5" w:type="nil"/>
        </w:trPr>
        <w:tc>
          <w:tcPr>
            <w:tcW w:w="565"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212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2410" w:type="dxa"/>
          </w:tcPr>
          <w:p w:rsidR="005F6C61" w:rsidRPr="0093771B" w:rsidRDefault="005F6C61" w:rsidP="005F6C61">
            <w:pPr>
              <w:pStyle w:val="ConsPlusCell"/>
              <w:ind w:right="-75"/>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311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1275"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70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981" w:type="dxa"/>
            <w:gridSpan w:val="2"/>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7</w:t>
            </w:r>
          </w:p>
        </w:tc>
        <w:tc>
          <w:tcPr>
            <w:tcW w:w="1004"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8</w:t>
            </w:r>
          </w:p>
        </w:tc>
        <w:tc>
          <w:tcPr>
            <w:tcW w:w="992"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9</w:t>
            </w:r>
          </w:p>
        </w:tc>
        <w:tc>
          <w:tcPr>
            <w:tcW w:w="98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10</w:t>
            </w:r>
          </w:p>
        </w:tc>
        <w:tc>
          <w:tcPr>
            <w:tcW w:w="99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11</w:t>
            </w:r>
          </w:p>
        </w:tc>
        <w:tc>
          <w:tcPr>
            <w:tcW w:w="717" w:type="dxa"/>
            <w:gridSpan w:val="2"/>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12</w:t>
            </w: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4636B" w:rsidP="005F6C61">
            <w:pPr>
              <w:pStyle w:val="ConsPlusCell"/>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ная программа</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314" w:type="dxa"/>
            <w:gridSpan w:val="1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1.</w:t>
            </w: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E559B3">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Наименование муниципального образования </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Инвестиционный проект</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p w:rsidR="005F6C61" w:rsidRPr="0093771B" w:rsidRDefault="005F6C61" w:rsidP="005F6C61">
            <w:pPr>
              <w:pStyle w:val="ConsPlusCell"/>
              <w:rPr>
                <w:rFonts w:ascii="Times New Roman" w:hAnsi="Times New Roman" w:cs="Times New Roman"/>
                <w:sz w:val="24"/>
                <w:szCs w:val="24"/>
              </w:rPr>
            </w:pPr>
          </w:p>
          <w:p w:rsidR="005F6C61" w:rsidRPr="0093771B" w:rsidRDefault="005F6C61" w:rsidP="005F6C6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314" w:type="dxa"/>
            <w:gridSpan w:val="12"/>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2.</w:t>
            </w: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E559B3">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Наименование муниципального образования </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Инвестиционный проект</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Всего по объектам капитального строительства и реконструкции</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Всего по объектам капитального р</w:t>
            </w:r>
            <w:r w:rsidRPr="0093771B">
              <w:rPr>
                <w:rFonts w:ascii="Times New Roman" w:hAnsi="Times New Roman" w:cs="Times New Roman"/>
                <w:sz w:val="24"/>
                <w:szCs w:val="24"/>
              </w:rPr>
              <w:t>е</w:t>
            </w:r>
            <w:r w:rsidRPr="0093771B">
              <w:rPr>
                <w:rFonts w:ascii="Times New Roman" w:hAnsi="Times New Roman" w:cs="Times New Roman"/>
                <w:sz w:val="24"/>
                <w:szCs w:val="24"/>
              </w:rPr>
              <w:t>монта</w:t>
            </w:r>
          </w:p>
        </w:tc>
        <w:tc>
          <w:tcPr>
            <w:tcW w:w="2410"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93771B">
          <w:rPr>
            <w:rFonts w:ascii="Times New Roman" w:hAnsi="Times New Roman"/>
            <w:sz w:val="24"/>
            <w:szCs w:val="24"/>
          </w:rPr>
          <w:t>&lt;1&gt;</w:t>
        </w:r>
      </w:hyperlink>
      <w:r w:rsidRPr="0093771B">
        <w:rPr>
          <w:rFonts w:ascii="Times New Roman" w:hAnsi="Times New Roman"/>
          <w:sz w:val="24"/>
          <w:szCs w:val="24"/>
        </w:rPr>
        <w:t xml:space="preserve"> В случае отсутствия положительного заключения </w:t>
      </w:r>
      <w:r w:rsidR="00E559B3">
        <w:rPr>
          <w:rFonts w:ascii="Times New Roman" w:hAnsi="Times New Roman"/>
          <w:sz w:val="24"/>
          <w:szCs w:val="24"/>
        </w:rPr>
        <w:t>государствен</w:t>
      </w:r>
      <w:r w:rsidRPr="0093771B">
        <w:rPr>
          <w:rFonts w:ascii="Times New Roman" w:hAnsi="Times New Roman"/>
          <w:sz w:val="24"/>
          <w:szCs w:val="24"/>
        </w:rPr>
        <w:t>ной (не</w:t>
      </w:r>
      <w:r w:rsidR="00E559B3">
        <w:rPr>
          <w:rFonts w:ascii="Times New Roman" w:hAnsi="Times New Roman"/>
          <w:sz w:val="24"/>
          <w:szCs w:val="24"/>
        </w:rPr>
        <w:t>государствен</w:t>
      </w:r>
      <w:r w:rsidRPr="0093771B">
        <w:rPr>
          <w:rFonts w:ascii="Times New Roman" w:hAnsi="Times New Roman"/>
          <w:sz w:val="24"/>
          <w:szCs w:val="24"/>
        </w:rPr>
        <w:t xml:space="preserve">ной) экспертизы на проектную (сметную) документацию по инвестиционному проекту необходимо указать сроки получения положительного заключения </w:t>
      </w:r>
      <w:r w:rsidR="00E559B3">
        <w:rPr>
          <w:rFonts w:ascii="Times New Roman" w:hAnsi="Times New Roman"/>
          <w:sz w:val="24"/>
          <w:szCs w:val="24"/>
        </w:rPr>
        <w:t>государствен</w:t>
      </w:r>
      <w:r w:rsidRPr="0093771B">
        <w:rPr>
          <w:rFonts w:ascii="Times New Roman" w:hAnsi="Times New Roman"/>
          <w:sz w:val="24"/>
          <w:szCs w:val="24"/>
        </w:rPr>
        <w:t>ной (не</w:t>
      </w:r>
      <w:r w:rsidR="00E559B3">
        <w:rPr>
          <w:rFonts w:ascii="Times New Roman" w:hAnsi="Times New Roman"/>
          <w:sz w:val="24"/>
          <w:szCs w:val="24"/>
        </w:rPr>
        <w:t>государствен</w:t>
      </w:r>
      <w:r w:rsidRPr="0093771B">
        <w:rPr>
          <w:rFonts w:ascii="Times New Roman" w:hAnsi="Times New Roman"/>
          <w:sz w:val="24"/>
          <w:szCs w:val="24"/>
        </w:rPr>
        <w:t>ной) эксперт</w:t>
      </w:r>
      <w:r w:rsidRPr="0093771B">
        <w:rPr>
          <w:rFonts w:ascii="Times New Roman" w:hAnsi="Times New Roman"/>
          <w:sz w:val="24"/>
          <w:szCs w:val="24"/>
        </w:rPr>
        <w:t>и</w:t>
      </w:r>
      <w:r w:rsidRPr="0093771B">
        <w:rPr>
          <w:rFonts w:ascii="Times New Roman" w:hAnsi="Times New Roman"/>
          <w:sz w:val="24"/>
          <w:szCs w:val="24"/>
        </w:rPr>
        <w:t>зы на проектную (сметную) документацию и ассигнования, предусмотренные на разработку проектной (сметной) документации.</w:t>
      </w:r>
    </w:p>
    <w:p w:rsidR="005F6C61" w:rsidRPr="0093771B"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93771B">
          <w:rPr>
            <w:rFonts w:ascii="Times New Roman" w:hAnsi="Times New Roman"/>
            <w:sz w:val="24"/>
            <w:szCs w:val="24"/>
          </w:rPr>
          <w:t>&lt;2&gt;</w:t>
        </w:r>
      </w:hyperlink>
      <w:r w:rsidRPr="0093771B">
        <w:rPr>
          <w:rFonts w:ascii="Times New Roman" w:hAnsi="Times New Roman"/>
          <w:sz w:val="24"/>
          <w:szCs w:val="24"/>
        </w:rPr>
        <w:t>Корректировка расходов отчетного финансового года в текущем финансовом году не допускается.</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93771B"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 xml:space="preserve">Таблица </w:t>
      </w:r>
      <w:r w:rsidR="00E559B3">
        <w:rPr>
          <w:rFonts w:ascii="Times New Roman" w:hAnsi="Times New Roman"/>
          <w:sz w:val="24"/>
          <w:szCs w:val="24"/>
        </w:rPr>
        <w:t>9</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20" w:name="Par1054"/>
      <w:bookmarkEnd w:id="20"/>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ПЛАН РЕАЛИЗАЦИИ</w:t>
      </w:r>
    </w:p>
    <w:p w:rsidR="005F6C61" w:rsidRPr="0093771B" w:rsidRDefault="0054636B" w:rsidP="005F6C6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w:t>
      </w:r>
      <w:r w:rsidR="005F6C61" w:rsidRPr="0093771B">
        <w:rPr>
          <w:rFonts w:ascii="Times New Roman" w:hAnsi="Times New Roman"/>
          <w:sz w:val="24"/>
          <w:szCs w:val="24"/>
        </w:rPr>
        <w:t>ной программы ___________________ на _______ год</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2411"/>
        <w:gridCol w:w="2408"/>
        <w:gridCol w:w="1701"/>
        <w:gridCol w:w="993"/>
        <w:gridCol w:w="1275"/>
        <w:gridCol w:w="1134"/>
        <w:gridCol w:w="1276"/>
      </w:tblGrid>
      <w:tr w:rsidR="005F6C61" w:rsidRPr="0093771B" w:rsidTr="005F6C61">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Номер и наименование</w:t>
            </w:r>
          </w:p>
          <w:p w:rsidR="005F6C61" w:rsidRPr="0093771B" w:rsidRDefault="005F6C61" w:rsidP="005F6C61">
            <w:pPr>
              <w:pStyle w:val="ConsPlusCell"/>
              <w:jc w:val="center"/>
              <w:rPr>
                <w:rFonts w:ascii="Times New Roman" w:hAnsi="Times New Roman" w:cs="Times New Roman"/>
                <w:sz w:val="24"/>
                <w:szCs w:val="24"/>
              </w:rPr>
            </w:pPr>
          </w:p>
        </w:tc>
        <w:tc>
          <w:tcPr>
            <w:tcW w:w="2411"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Ответственный </w:t>
            </w:r>
            <w:r w:rsidRPr="0093771B">
              <w:rPr>
                <w:rFonts w:ascii="Times New Roman" w:hAnsi="Times New Roman" w:cs="Times New Roman"/>
                <w:sz w:val="24"/>
                <w:szCs w:val="24"/>
              </w:rPr>
              <w:br/>
              <w:t xml:space="preserve"> исполнитель, сои</w:t>
            </w:r>
            <w:r w:rsidRPr="0093771B">
              <w:rPr>
                <w:rFonts w:ascii="Times New Roman" w:hAnsi="Times New Roman" w:cs="Times New Roman"/>
                <w:sz w:val="24"/>
                <w:szCs w:val="24"/>
              </w:rPr>
              <w:t>с</w:t>
            </w:r>
            <w:r w:rsidRPr="0093771B">
              <w:rPr>
                <w:rFonts w:ascii="Times New Roman" w:hAnsi="Times New Roman" w:cs="Times New Roman"/>
                <w:sz w:val="24"/>
                <w:szCs w:val="24"/>
              </w:rPr>
              <w:t xml:space="preserve">полнитель, участник  </w:t>
            </w:r>
            <w:r w:rsidRPr="0093771B">
              <w:rPr>
                <w:rFonts w:ascii="Times New Roman" w:hAnsi="Times New Roman" w:cs="Times New Roman"/>
                <w:sz w:val="24"/>
                <w:szCs w:val="24"/>
              </w:rPr>
              <w:br/>
              <w:t xml:space="preserve">(должность/ ФИО) </w:t>
            </w:r>
            <w:hyperlink w:anchor="Par1127" w:history="1">
              <w:r w:rsidRPr="0093771B">
                <w:rPr>
                  <w:rFonts w:ascii="Times New Roman" w:hAnsi="Times New Roman" w:cs="Times New Roman"/>
                  <w:sz w:val="24"/>
                  <w:szCs w:val="24"/>
                </w:rPr>
                <w:t>&lt;1&gt;</w:t>
              </w:r>
            </w:hyperlink>
          </w:p>
        </w:tc>
        <w:tc>
          <w:tcPr>
            <w:tcW w:w="2408"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Ожидаемый резул</w:t>
            </w:r>
            <w:r w:rsidRPr="0093771B">
              <w:rPr>
                <w:rFonts w:ascii="Times New Roman" w:hAnsi="Times New Roman" w:cs="Times New Roman"/>
                <w:sz w:val="24"/>
                <w:szCs w:val="24"/>
              </w:rPr>
              <w:t>ь</w:t>
            </w:r>
            <w:r w:rsidRPr="0093771B">
              <w:rPr>
                <w:rFonts w:ascii="Times New Roman" w:hAnsi="Times New Roman" w:cs="Times New Roman"/>
                <w:sz w:val="24"/>
                <w:szCs w:val="24"/>
              </w:rPr>
              <w:t>тат (краткое опис</w:t>
            </w:r>
            <w:r w:rsidRPr="0093771B">
              <w:rPr>
                <w:rFonts w:ascii="Times New Roman" w:hAnsi="Times New Roman" w:cs="Times New Roman"/>
                <w:sz w:val="24"/>
                <w:szCs w:val="24"/>
              </w:rPr>
              <w:t>а</w:t>
            </w:r>
            <w:r w:rsidRPr="0093771B">
              <w:rPr>
                <w:rFonts w:ascii="Times New Roman" w:hAnsi="Times New Roman" w:cs="Times New Roman"/>
                <w:sz w:val="24"/>
                <w:szCs w:val="24"/>
              </w:rPr>
              <w:t>ние)</w:t>
            </w:r>
          </w:p>
        </w:tc>
        <w:tc>
          <w:tcPr>
            <w:tcW w:w="1701"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ind w:left="-74"/>
              <w:jc w:val="center"/>
              <w:rPr>
                <w:rFonts w:ascii="Times New Roman" w:hAnsi="Times New Roman" w:cs="Times New Roman"/>
                <w:sz w:val="24"/>
                <w:szCs w:val="24"/>
              </w:rPr>
            </w:pPr>
            <w:r w:rsidRPr="0093771B">
              <w:rPr>
                <w:rFonts w:ascii="Times New Roman" w:hAnsi="Times New Roman" w:cs="Times New Roman"/>
                <w:sz w:val="24"/>
                <w:szCs w:val="24"/>
              </w:rPr>
              <w:t xml:space="preserve">Плановый </w:t>
            </w:r>
            <w:r w:rsidRPr="0093771B">
              <w:rPr>
                <w:rFonts w:ascii="Times New Roman" w:hAnsi="Times New Roman" w:cs="Times New Roman"/>
                <w:sz w:val="24"/>
                <w:szCs w:val="24"/>
              </w:rPr>
              <w:br/>
              <w:t xml:space="preserve">срок    </w:t>
            </w:r>
            <w:r w:rsidRPr="0093771B">
              <w:rPr>
                <w:rFonts w:ascii="Times New Roman" w:hAnsi="Times New Roman" w:cs="Times New Roman"/>
                <w:sz w:val="24"/>
                <w:szCs w:val="24"/>
              </w:rPr>
              <w:br/>
              <w:t xml:space="preserve">реализации </w:t>
            </w:r>
          </w:p>
        </w:tc>
        <w:tc>
          <w:tcPr>
            <w:tcW w:w="4678" w:type="dxa"/>
            <w:gridSpan w:val="4"/>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Объем расходов, (тыс. рублей) </w:t>
            </w:r>
            <w:hyperlink w:anchor="Par1127" w:history="1">
              <w:r w:rsidRPr="0093771B">
                <w:rPr>
                  <w:rFonts w:ascii="Times New Roman" w:hAnsi="Times New Roman" w:cs="Times New Roman"/>
                  <w:sz w:val="24"/>
                  <w:szCs w:val="24"/>
                </w:rPr>
                <w:t>&lt;2&gt;</w:t>
              </w:r>
            </w:hyperlink>
          </w:p>
        </w:tc>
      </w:tr>
      <w:tr w:rsidR="005F6C61" w:rsidRPr="0093771B" w:rsidTr="005F6C61">
        <w:trPr>
          <w:tblCellSpacing w:w="5" w:type="nil"/>
        </w:trPr>
        <w:tc>
          <w:tcPr>
            <w:tcW w:w="56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11"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40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rPr>
            </w:pPr>
          </w:p>
        </w:tc>
        <w:tc>
          <w:tcPr>
            <w:tcW w:w="993"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всего</w:t>
            </w:r>
          </w:p>
        </w:tc>
        <w:tc>
          <w:tcPr>
            <w:tcW w:w="1275"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областной</w:t>
            </w:r>
            <w:r w:rsidRPr="0093771B">
              <w:rPr>
                <w:rFonts w:ascii="Times New Roman" w:hAnsi="Times New Roman" w:cs="Times New Roman"/>
                <w:sz w:val="24"/>
                <w:szCs w:val="24"/>
              </w:rPr>
              <w:br/>
              <w:t>бюджет</w:t>
            </w:r>
          </w:p>
        </w:tc>
        <w:tc>
          <w:tcPr>
            <w:tcW w:w="1134"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местный бюджет</w:t>
            </w:r>
          </w:p>
        </w:tc>
        <w:tc>
          <w:tcPr>
            <w:tcW w:w="1276"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внебюд-жетные</w:t>
            </w:r>
            <w:r w:rsidRPr="0093771B">
              <w:rPr>
                <w:rFonts w:ascii="Times New Roman" w:hAnsi="Times New Roman" w:cs="Times New Roman"/>
                <w:sz w:val="24"/>
                <w:szCs w:val="24"/>
              </w:rPr>
              <w:br/>
              <w:t>источники</w:t>
            </w:r>
          </w:p>
        </w:tc>
      </w:tr>
    </w:tbl>
    <w:p w:rsidR="005F6C61" w:rsidRPr="0093771B" w:rsidRDefault="005F6C61" w:rsidP="005F6C61">
      <w:pPr>
        <w:widowControl w:val="0"/>
        <w:autoSpaceDE w:val="0"/>
        <w:autoSpaceDN w:val="0"/>
        <w:adjustRightInd w:val="0"/>
        <w:spacing w:after="0" w:line="240" w:lineRule="auto"/>
        <w:jc w:val="center"/>
        <w:rPr>
          <w:rFonts w:ascii="Times New Roman" w:hAnsi="Times New Roman"/>
          <w:sz w:val="10"/>
          <w:szCs w:val="10"/>
        </w:rPr>
      </w:pPr>
    </w:p>
    <w:tbl>
      <w:tblPr>
        <w:tblW w:w="1488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119"/>
        <w:gridCol w:w="2411"/>
        <w:gridCol w:w="2408"/>
        <w:gridCol w:w="1701"/>
        <w:gridCol w:w="992"/>
        <w:gridCol w:w="1276"/>
        <w:gridCol w:w="1134"/>
        <w:gridCol w:w="1276"/>
      </w:tblGrid>
      <w:tr w:rsidR="005F6C61" w:rsidRPr="0093771B" w:rsidTr="005F6C61">
        <w:trPr>
          <w:tblHeader/>
          <w:tblCellSpacing w:w="5" w:type="nil"/>
        </w:trPr>
        <w:tc>
          <w:tcPr>
            <w:tcW w:w="56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311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241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992"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7</w:t>
            </w:r>
          </w:p>
        </w:tc>
        <w:tc>
          <w:tcPr>
            <w:tcW w:w="1134"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8</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9</w:t>
            </w: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1  </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Основное мероприятие 1.1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1.1.1</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1.1.2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программы 1.1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134"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1.1 ВЦП 1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программы 1.2</w:t>
            </w:r>
          </w:p>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134"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2 </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Основное мероприятие 2.1</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2.1.1</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2.1.2</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программы  2.1 </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    </w:t>
            </w: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134"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27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blCellSpacing w:w="5" w:type="nil"/>
        </w:trPr>
        <w:tc>
          <w:tcPr>
            <w:tcW w:w="567" w:type="dxa"/>
          </w:tcPr>
          <w:p w:rsidR="005F6C61" w:rsidRPr="0093771B" w:rsidRDefault="005F6C61" w:rsidP="005F6C61">
            <w:pPr>
              <w:pStyle w:val="ConsPlusCell"/>
              <w:rPr>
                <w:rFonts w:ascii="Times New Roman" w:hAnsi="Times New Roman" w:cs="Times New Roman"/>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p>
        </w:tc>
        <w:tc>
          <w:tcPr>
            <w:tcW w:w="2408" w:type="dxa"/>
          </w:tcPr>
          <w:p w:rsidR="005F6C61" w:rsidRPr="0093771B" w:rsidRDefault="005F6C61" w:rsidP="005F6C61">
            <w:pPr>
              <w:pStyle w:val="ConsPlusCell"/>
              <w:jc w:val="center"/>
              <w:rPr>
                <w:rFonts w:ascii="Times New Roman" w:hAnsi="Times New Roman" w:cs="Times New Roman"/>
                <w:sz w:val="24"/>
                <w:szCs w:val="24"/>
              </w:rPr>
            </w:pPr>
          </w:p>
        </w:tc>
        <w:tc>
          <w:tcPr>
            <w:tcW w:w="1701" w:type="dxa"/>
          </w:tcPr>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val="restart"/>
          </w:tcPr>
          <w:p w:rsidR="005F6C61" w:rsidRPr="0093771B" w:rsidRDefault="005F6C61" w:rsidP="005F6C61">
            <w:pPr>
              <w:pStyle w:val="ConsPlusCell"/>
              <w:rPr>
                <w:rFonts w:ascii="Times New Roman" w:hAnsi="Times New Roman" w:cs="Times New Roman"/>
                <w:sz w:val="24"/>
                <w:szCs w:val="24"/>
              </w:rPr>
            </w:pPr>
          </w:p>
        </w:tc>
        <w:tc>
          <w:tcPr>
            <w:tcW w:w="3119" w:type="dxa"/>
            <w:vMerge w:val="restart"/>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Итого по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 xml:space="preserve">ной  </w:t>
            </w:r>
            <w:r w:rsidRPr="0093771B">
              <w:rPr>
                <w:rFonts w:ascii="Times New Roman" w:hAnsi="Times New Roman" w:cs="Times New Roman"/>
                <w:sz w:val="24"/>
                <w:szCs w:val="24"/>
              </w:rPr>
              <w:br/>
              <w:t>программе</w:t>
            </w:r>
          </w:p>
        </w:tc>
        <w:tc>
          <w:tcPr>
            <w:tcW w:w="241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ответственный исполнитель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p w:rsidR="005F6C61" w:rsidRPr="0093771B" w:rsidRDefault="005F6C61" w:rsidP="005F6C61">
            <w:pPr>
              <w:pStyle w:val="ConsPlusCell"/>
              <w:jc w:val="center"/>
              <w:rPr>
                <w:rFonts w:ascii="Times New Roman" w:hAnsi="Times New Roman" w:cs="Times New Roman"/>
                <w:sz w:val="24"/>
                <w:szCs w:val="24"/>
              </w:rPr>
            </w:pP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соисполнитель 1</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соисполнитель 2</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участник 1</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участник 2</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567"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411"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40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1"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2"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c>
          <w:tcPr>
            <w:tcW w:w="1134" w:type="dxa"/>
          </w:tcPr>
          <w:p w:rsidR="005F6C61" w:rsidRPr="0093771B" w:rsidRDefault="005F6C61" w:rsidP="005F6C61">
            <w:pPr>
              <w:pStyle w:val="ConsPlusCell"/>
              <w:jc w:val="center"/>
              <w:rPr>
                <w:rFonts w:ascii="Times New Roman" w:hAnsi="Times New Roman" w:cs="Times New Roman"/>
                <w:sz w:val="24"/>
                <w:szCs w:val="24"/>
              </w:rPr>
            </w:pPr>
          </w:p>
        </w:tc>
        <w:tc>
          <w:tcPr>
            <w:tcW w:w="1276" w:type="dxa"/>
          </w:tcPr>
          <w:p w:rsidR="005F6C61" w:rsidRPr="0093771B" w:rsidRDefault="005F6C61" w:rsidP="005F6C61">
            <w:pPr>
              <w:pStyle w:val="ConsPlusCell"/>
              <w:jc w:val="center"/>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21" w:name="Par1127"/>
      <w:bookmarkEnd w:id="21"/>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93771B">
          <w:rPr>
            <w:rFonts w:ascii="Times New Roman" w:eastAsia="Times New Roman" w:hAnsi="Times New Roman"/>
            <w:sz w:val="24"/>
            <w:szCs w:val="24"/>
            <w:lang w:eastAsia="ru-RU"/>
          </w:rPr>
          <w:t>&lt;1&gt;</w:t>
        </w:r>
      </w:hyperlink>
      <w:r w:rsidRPr="0093771B">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w:t>
      </w:r>
      <w:r w:rsidR="0054636B">
        <w:rPr>
          <w:rFonts w:ascii="Times New Roman" w:eastAsia="Times New Roman" w:hAnsi="Times New Roman"/>
          <w:sz w:val="24"/>
          <w:szCs w:val="24"/>
          <w:lang w:eastAsia="ru-RU"/>
        </w:rPr>
        <w:t>муниципаль</w:t>
      </w:r>
      <w:r w:rsidRPr="0093771B">
        <w:rPr>
          <w:rFonts w:ascii="Times New Roman" w:eastAsia="Times New Roman" w:hAnsi="Times New Roman"/>
          <w:sz w:val="24"/>
          <w:szCs w:val="24"/>
          <w:lang w:eastAsia="ru-RU"/>
        </w:rPr>
        <w:t>ной программы» указывается руков</w:t>
      </w:r>
      <w:r w:rsidRPr="0093771B">
        <w:rPr>
          <w:rFonts w:ascii="Times New Roman" w:eastAsia="Times New Roman" w:hAnsi="Times New Roman"/>
          <w:sz w:val="24"/>
          <w:szCs w:val="24"/>
          <w:lang w:eastAsia="ru-RU"/>
        </w:rPr>
        <w:t>о</w:t>
      </w:r>
      <w:r w:rsidRPr="0093771B">
        <w:rPr>
          <w:rFonts w:ascii="Times New Roman" w:eastAsia="Times New Roman" w:hAnsi="Times New Roman"/>
          <w:sz w:val="24"/>
          <w:szCs w:val="24"/>
          <w:lang w:eastAsia="ru-RU"/>
        </w:rPr>
        <w:t xml:space="preserve">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E559B3">
        <w:rPr>
          <w:rFonts w:ascii="Times New Roman" w:eastAsia="Times New Roman" w:hAnsi="Times New Roman"/>
          <w:sz w:val="24"/>
          <w:szCs w:val="24"/>
          <w:lang w:eastAsia="ru-RU"/>
        </w:rPr>
        <w:t>местного самоуправления</w:t>
      </w:r>
      <w:r w:rsidR="000F6B0A">
        <w:rPr>
          <w:rFonts w:ascii="Times New Roman" w:eastAsia="Times New Roman" w:hAnsi="Times New Roman"/>
          <w:sz w:val="24"/>
          <w:szCs w:val="24"/>
          <w:lang w:eastAsia="ru-RU"/>
        </w:rPr>
        <w:t xml:space="preserve"> Мирненского сельского поселения</w:t>
      </w:r>
      <w:r w:rsidRPr="0093771B">
        <w:rPr>
          <w:rFonts w:ascii="Times New Roman" w:eastAsia="Times New Roman" w:hAnsi="Times New Roman"/>
          <w:sz w:val="24"/>
          <w:szCs w:val="24"/>
          <w:lang w:eastAsia="ru-RU"/>
        </w:rPr>
        <w:t xml:space="preserve">, определенного ответственным исполнителем, соисполнителем. </w:t>
      </w: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xml:space="preserve">&lt;2&gt; Объем расходов приводится на очередной финансовый год. </w:t>
      </w: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93771B">
          <w:rPr>
            <w:rFonts w:ascii="Times New Roman" w:eastAsia="Times New Roman" w:hAnsi="Times New Roman"/>
            <w:sz w:val="24"/>
            <w:szCs w:val="24"/>
            <w:lang w:eastAsia="ru-RU"/>
          </w:rPr>
          <w:t>&lt;3&gt;</w:t>
        </w:r>
      </w:hyperlink>
      <w:r w:rsidRPr="0093771B">
        <w:rPr>
          <w:rFonts w:ascii="Times New Roman" w:eastAsia="Times New Roman" w:hAnsi="Times New Roman"/>
          <w:sz w:val="24"/>
          <w:szCs w:val="24"/>
          <w:lang w:eastAsia="ru-RU"/>
        </w:rPr>
        <w:t xml:space="preserve"> Бюджетные ассигнования, предусмотренные на реализацию основного мероприятия, в обязательном порядке должны быть распределены по соответствующим мероприятиям (в случае их наличия).</w:t>
      </w: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93771B">
          <w:rPr>
            <w:rFonts w:ascii="Times New Roman" w:eastAsia="Times New Roman" w:hAnsi="Times New Roman"/>
            <w:sz w:val="24"/>
            <w:szCs w:val="24"/>
            <w:lang w:eastAsia="ru-RU"/>
          </w:rPr>
          <w:t>&lt;4&gt;</w:t>
        </w:r>
      </w:hyperlink>
      <w:r w:rsidRPr="0093771B">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1</w:t>
      </w:r>
      <w:r w:rsidR="00E559B3">
        <w:rPr>
          <w:rFonts w:ascii="Times New Roman" w:hAnsi="Times New Roman"/>
          <w:sz w:val="24"/>
          <w:szCs w:val="24"/>
        </w:rPr>
        <w:t>0</w:t>
      </w:r>
    </w:p>
    <w:p w:rsidR="005F6C61" w:rsidRPr="0093771B" w:rsidRDefault="005F6C61" w:rsidP="005F6C61">
      <w:pPr>
        <w:pStyle w:val="ConsPlusNonformat"/>
        <w:jc w:val="center"/>
        <w:rPr>
          <w:rFonts w:ascii="Times New Roman" w:hAnsi="Times New Roman" w:cs="Times New Roman"/>
          <w:sz w:val="24"/>
          <w:szCs w:val="24"/>
        </w:rPr>
      </w:pPr>
      <w:bookmarkStart w:id="22" w:name="Par1326"/>
      <w:bookmarkEnd w:id="22"/>
      <w:r w:rsidRPr="0093771B">
        <w:rPr>
          <w:rFonts w:ascii="Times New Roman" w:hAnsi="Times New Roman" w:cs="Times New Roman"/>
          <w:sz w:val="24"/>
          <w:szCs w:val="24"/>
        </w:rPr>
        <w:t>ОТЧЕТ</w:t>
      </w:r>
    </w:p>
    <w:p w:rsidR="005F6C61" w:rsidRPr="0093771B" w:rsidRDefault="005F6C61" w:rsidP="005F6C61">
      <w:pPr>
        <w:pStyle w:val="ConsPlusNonformat"/>
        <w:jc w:val="center"/>
        <w:rPr>
          <w:rFonts w:ascii="Times New Roman" w:hAnsi="Times New Roman" w:cs="Times New Roman"/>
          <w:sz w:val="24"/>
          <w:szCs w:val="24"/>
        </w:rPr>
      </w:pPr>
      <w:r w:rsidRPr="0093771B">
        <w:rPr>
          <w:rFonts w:ascii="Times New Roman" w:hAnsi="Times New Roman" w:cs="Times New Roman"/>
          <w:sz w:val="24"/>
          <w:szCs w:val="24"/>
        </w:rPr>
        <w:t xml:space="preserve">об исполнении плана реализации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 ________________     за отчетный период ___ мес. 20__ г.</w:t>
      </w:r>
    </w:p>
    <w:p w:rsidR="005F6C61" w:rsidRPr="0093771B" w:rsidRDefault="005F6C61" w:rsidP="005F6C61">
      <w:pPr>
        <w:pStyle w:val="ConsPlusNonformat"/>
        <w:jc w:val="center"/>
        <w:rPr>
          <w:rFonts w:ascii="Times New Roman" w:hAnsi="Times New Roman" w:cs="Times New Roman"/>
          <w:sz w:val="24"/>
          <w:szCs w:val="24"/>
        </w:rPr>
      </w:pPr>
    </w:p>
    <w:tbl>
      <w:tblPr>
        <w:tblW w:w="15876" w:type="dxa"/>
        <w:tblCellSpacing w:w="5" w:type="nil"/>
        <w:tblInd w:w="-351" w:type="dxa"/>
        <w:tblLayout w:type="fixed"/>
        <w:tblCellMar>
          <w:left w:w="75" w:type="dxa"/>
          <w:right w:w="75" w:type="dxa"/>
        </w:tblCellMar>
        <w:tblLook w:val="0000" w:firstRow="0" w:lastRow="0" w:firstColumn="0" w:lastColumn="0" w:noHBand="0" w:noVBand="0"/>
      </w:tblPr>
      <w:tblGrid>
        <w:gridCol w:w="426"/>
        <w:gridCol w:w="3119"/>
        <w:gridCol w:w="2268"/>
        <w:gridCol w:w="1417"/>
        <w:gridCol w:w="993"/>
        <w:gridCol w:w="1559"/>
        <w:gridCol w:w="1843"/>
        <w:gridCol w:w="1700"/>
        <w:gridCol w:w="993"/>
        <w:gridCol w:w="1558"/>
      </w:tblGrid>
      <w:tr w:rsidR="005F6C61" w:rsidRPr="0093771B" w:rsidTr="005F6C61">
        <w:trPr>
          <w:trHeight w:val="573"/>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ind w:right="-75"/>
              <w:jc w:val="center"/>
              <w:rPr>
                <w:rFonts w:ascii="Times New Roman" w:hAnsi="Times New Roman" w:cs="Times New Roman"/>
                <w:sz w:val="24"/>
                <w:szCs w:val="24"/>
              </w:rPr>
            </w:pPr>
            <w:r w:rsidRPr="0093771B">
              <w:rPr>
                <w:rFonts w:ascii="Times New Roman" w:hAnsi="Times New Roman" w:cs="Times New Roman"/>
                <w:sz w:val="24"/>
                <w:szCs w:val="24"/>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Номер и наименование</w:t>
            </w:r>
          </w:p>
          <w:p w:rsidR="005F6C61" w:rsidRPr="0093771B" w:rsidRDefault="005F6C61" w:rsidP="005F6C61">
            <w:pPr>
              <w:pStyle w:val="ConsPlusCell"/>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ind w:left="-75"/>
              <w:jc w:val="center"/>
              <w:rPr>
                <w:rFonts w:ascii="Times New Roman" w:hAnsi="Times New Roman" w:cs="Times New Roman"/>
                <w:sz w:val="24"/>
                <w:szCs w:val="24"/>
              </w:rPr>
            </w:pPr>
            <w:r w:rsidRPr="0093771B">
              <w:rPr>
                <w:rFonts w:ascii="Times New Roman" w:hAnsi="Times New Roman" w:cs="Times New Roman"/>
                <w:sz w:val="24"/>
                <w:szCs w:val="24"/>
              </w:rPr>
              <w:t xml:space="preserve">Ответственный </w:t>
            </w:r>
            <w:r w:rsidRPr="0093771B">
              <w:rPr>
                <w:rFonts w:ascii="Times New Roman" w:hAnsi="Times New Roman" w:cs="Times New Roman"/>
                <w:sz w:val="24"/>
                <w:szCs w:val="24"/>
              </w:rPr>
              <w:br/>
              <w:t xml:space="preserve"> исполнитель, сои</w:t>
            </w:r>
            <w:r w:rsidRPr="0093771B">
              <w:rPr>
                <w:rFonts w:ascii="Times New Roman" w:hAnsi="Times New Roman" w:cs="Times New Roman"/>
                <w:sz w:val="24"/>
                <w:szCs w:val="24"/>
              </w:rPr>
              <w:t>с</w:t>
            </w:r>
            <w:r w:rsidRPr="0093771B">
              <w:rPr>
                <w:rFonts w:ascii="Times New Roman" w:hAnsi="Times New Roman" w:cs="Times New Roman"/>
                <w:sz w:val="24"/>
                <w:szCs w:val="24"/>
              </w:rPr>
              <w:t>полнитель, участник</w:t>
            </w:r>
            <w:r w:rsidRPr="0093771B">
              <w:rPr>
                <w:rFonts w:ascii="Times New Roman" w:hAnsi="Times New Roman" w:cs="Times New Roman"/>
                <w:sz w:val="24"/>
                <w:szCs w:val="24"/>
              </w:rPr>
              <w:br/>
              <w:t xml:space="preserve">(должность/ ФИО) </w:t>
            </w:r>
            <w:hyperlink w:anchor="Par1127" w:history="1">
              <w:r w:rsidRPr="0093771B">
                <w:rPr>
                  <w:rFonts w:ascii="Times New Roman" w:hAnsi="Times New Roman" w:cs="Times New Roman"/>
                  <w:sz w:val="24"/>
                  <w:szCs w:val="24"/>
                </w:rPr>
                <w:t>&lt;1&gt;</w:t>
              </w:r>
            </w:hyperlink>
          </w:p>
        </w:tc>
        <w:tc>
          <w:tcPr>
            <w:tcW w:w="1417"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Результат </w:t>
            </w:r>
          </w:p>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реализации (краткое описание)</w:t>
            </w:r>
          </w:p>
        </w:tc>
        <w:tc>
          <w:tcPr>
            <w:tcW w:w="993"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ind w:left="-74" w:right="-75"/>
              <w:jc w:val="center"/>
              <w:rPr>
                <w:rFonts w:ascii="Times New Roman" w:hAnsi="Times New Roman" w:cs="Times New Roman"/>
                <w:sz w:val="24"/>
                <w:szCs w:val="24"/>
              </w:rPr>
            </w:pPr>
            <w:r w:rsidRPr="0093771B">
              <w:rPr>
                <w:rFonts w:ascii="Times New Roman" w:hAnsi="Times New Roman" w:cs="Times New Roman"/>
                <w:sz w:val="24"/>
                <w:szCs w:val="24"/>
              </w:rPr>
              <w:t>Факти-ческая дата начала</w:t>
            </w:r>
            <w:r w:rsidRPr="0093771B">
              <w:rPr>
                <w:rFonts w:ascii="Times New Roman" w:hAnsi="Times New Roman" w:cs="Times New Roman"/>
                <w:sz w:val="24"/>
                <w:szCs w:val="24"/>
              </w:rPr>
              <w:br/>
              <w:t>реали-зации</w:t>
            </w:r>
          </w:p>
        </w:tc>
        <w:tc>
          <w:tcPr>
            <w:tcW w:w="155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Фактическая дата оконч</w:t>
            </w:r>
            <w:r w:rsidRPr="0093771B">
              <w:rPr>
                <w:rFonts w:ascii="Times New Roman" w:hAnsi="Times New Roman" w:cs="Times New Roman"/>
                <w:sz w:val="24"/>
                <w:szCs w:val="24"/>
              </w:rPr>
              <w:t>а</w:t>
            </w:r>
            <w:r w:rsidRPr="0093771B">
              <w:rPr>
                <w:rFonts w:ascii="Times New Roman" w:hAnsi="Times New Roman" w:cs="Times New Roman"/>
                <w:sz w:val="24"/>
                <w:szCs w:val="24"/>
              </w:rPr>
              <w:t>ния</w:t>
            </w:r>
            <w:r w:rsidRPr="0093771B">
              <w:rPr>
                <w:rFonts w:ascii="Times New Roman" w:hAnsi="Times New Roman" w:cs="Times New Roman"/>
                <w:sz w:val="24"/>
                <w:szCs w:val="24"/>
              </w:rPr>
              <w:br/>
              <w:t xml:space="preserve">реализации, </w:t>
            </w:r>
            <w:r w:rsidRPr="0093771B">
              <w:rPr>
                <w:rFonts w:ascii="Times New Roman" w:hAnsi="Times New Roman" w:cs="Times New Roman"/>
                <w:sz w:val="24"/>
                <w:szCs w:val="24"/>
              </w:rPr>
              <w:br/>
              <w:t xml:space="preserve">наступления </w:t>
            </w:r>
            <w:r w:rsidRPr="0093771B">
              <w:rPr>
                <w:rFonts w:ascii="Times New Roman" w:hAnsi="Times New Roman" w:cs="Times New Roman"/>
                <w:sz w:val="24"/>
                <w:szCs w:val="24"/>
              </w:rPr>
              <w:br/>
              <w:t xml:space="preserve">контрольного </w:t>
            </w:r>
            <w:r w:rsidRPr="0093771B">
              <w:rPr>
                <w:rFonts w:ascii="Times New Roman" w:hAnsi="Times New Roman" w:cs="Times New Roman"/>
                <w:sz w:val="24"/>
                <w:szCs w:val="24"/>
              </w:rPr>
              <w:br/>
              <w:t>события</w:t>
            </w:r>
          </w:p>
        </w:tc>
        <w:tc>
          <w:tcPr>
            <w:tcW w:w="4536" w:type="dxa"/>
            <w:gridSpan w:val="3"/>
            <w:tcBorders>
              <w:top w:val="single" w:sz="4" w:space="0" w:color="auto"/>
              <w:left w:val="single" w:sz="4" w:space="0" w:color="auto"/>
              <w:bottom w:val="single" w:sz="4" w:space="0" w:color="auto"/>
              <w:right w:val="single" w:sz="4" w:space="0" w:color="auto"/>
            </w:tcBorders>
          </w:tcPr>
          <w:p w:rsidR="005F6C61" w:rsidRPr="0093771B" w:rsidRDefault="005F6C61" w:rsidP="00E559B3">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Расходы </w:t>
            </w:r>
            <w:r w:rsidR="00E559B3">
              <w:rPr>
                <w:rFonts w:ascii="Times New Roman" w:hAnsi="Times New Roman" w:cs="Times New Roman"/>
                <w:sz w:val="24"/>
                <w:szCs w:val="24"/>
              </w:rPr>
              <w:t>ме</w:t>
            </w:r>
            <w:r w:rsidRPr="0093771B">
              <w:rPr>
                <w:rFonts w:ascii="Times New Roman" w:hAnsi="Times New Roman" w:cs="Times New Roman"/>
                <w:sz w:val="24"/>
                <w:szCs w:val="24"/>
              </w:rPr>
              <w:t>стного бюджета на реализ</w:t>
            </w:r>
            <w:r w:rsidRPr="0093771B">
              <w:rPr>
                <w:rFonts w:ascii="Times New Roman" w:hAnsi="Times New Roman" w:cs="Times New Roman"/>
                <w:sz w:val="24"/>
                <w:szCs w:val="24"/>
              </w:rPr>
              <w:t>а</w:t>
            </w:r>
            <w:r w:rsidRPr="0093771B">
              <w:rPr>
                <w:rFonts w:ascii="Times New Roman" w:hAnsi="Times New Roman" w:cs="Times New Roman"/>
                <w:sz w:val="24"/>
                <w:szCs w:val="24"/>
              </w:rPr>
              <w:t xml:space="preserve">цию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 тыс. рублей</w:t>
            </w:r>
          </w:p>
        </w:tc>
        <w:tc>
          <w:tcPr>
            <w:tcW w:w="1558"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Объемы н</w:t>
            </w:r>
            <w:r w:rsidRPr="0093771B">
              <w:rPr>
                <w:rFonts w:ascii="Times New Roman" w:hAnsi="Times New Roman" w:cs="Times New Roman"/>
                <w:sz w:val="24"/>
                <w:szCs w:val="24"/>
              </w:rPr>
              <w:t>е</w:t>
            </w:r>
            <w:r w:rsidRPr="0093771B">
              <w:rPr>
                <w:rFonts w:ascii="Times New Roman" w:hAnsi="Times New Roman" w:cs="Times New Roman"/>
                <w:sz w:val="24"/>
                <w:szCs w:val="24"/>
              </w:rPr>
              <w:t>освоенных средств и причины их неосвоения</w:t>
            </w:r>
          </w:p>
          <w:p w:rsidR="005F6C61" w:rsidRPr="0093771B" w:rsidRDefault="005F6C61" w:rsidP="005F6C61">
            <w:pPr>
              <w:pStyle w:val="ConsPlusCell"/>
              <w:jc w:val="center"/>
              <w:rPr>
                <w:rFonts w:ascii="Times New Roman" w:hAnsi="Times New Roman" w:cs="Times New Roman"/>
                <w:sz w:val="24"/>
                <w:szCs w:val="24"/>
              </w:rPr>
            </w:pPr>
            <w:hyperlink w:anchor="Par1127" w:history="1">
              <w:r w:rsidRPr="0093771B">
                <w:rPr>
                  <w:rFonts w:ascii="Times New Roman" w:hAnsi="Times New Roman"/>
                  <w:sz w:val="24"/>
                  <w:szCs w:val="24"/>
                </w:rPr>
                <w:t>&lt;2&gt;</w:t>
              </w:r>
            </w:hyperlink>
          </w:p>
        </w:tc>
      </w:tr>
      <w:tr w:rsidR="005F6C61" w:rsidRPr="0093771B" w:rsidTr="005F6C61">
        <w:trPr>
          <w:trHeight w:val="720"/>
          <w:tblCellSpacing w:w="5" w:type="nil"/>
        </w:trPr>
        <w:tc>
          <w:tcPr>
            <w:tcW w:w="426"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993"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5F6C61" w:rsidRPr="0093771B" w:rsidRDefault="005F6C61" w:rsidP="005F6C61">
            <w:pPr>
              <w:pStyle w:val="ConsPlusCell"/>
              <w:ind w:left="-75"/>
              <w:jc w:val="center"/>
              <w:rPr>
                <w:rFonts w:ascii="Times New Roman" w:hAnsi="Times New Roman" w:cs="Times New Roman"/>
                <w:sz w:val="24"/>
                <w:szCs w:val="24"/>
              </w:rPr>
            </w:pPr>
            <w:r w:rsidRPr="0093771B">
              <w:rPr>
                <w:rFonts w:ascii="Times New Roman" w:hAnsi="Times New Roman" w:cs="Times New Roman"/>
                <w:sz w:val="24"/>
                <w:szCs w:val="24"/>
              </w:rPr>
              <w:t>предусмотрено</w:t>
            </w:r>
          </w:p>
          <w:p w:rsidR="005F6C61" w:rsidRPr="0093771B" w:rsidRDefault="0054636B" w:rsidP="005F6C61">
            <w:pPr>
              <w:pStyle w:val="ConsPlusCell"/>
              <w:ind w:left="-75"/>
              <w:jc w:val="center"/>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ной программой</w:t>
            </w:r>
          </w:p>
        </w:tc>
        <w:tc>
          <w:tcPr>
            <w:tcW w:w="1700" w:type="dxa"/>
            <w:tcBorders>
              <w:left w:val="single" w:sz="4" w:space="0" w:color="auto"/>
              <w:bottom w:val="single" w:sz="4" w:space="0" w:color="auto"/>
              <w:right w:val="single" w:sz="4" w:space="0" w:color="auto"/>
            </w:tcBorders>
          </w:tcPr>
          <w:p w:rsidR="005F6C61" w:rsidRPr="0093771B" w:rsidRDefault="005F6C61" w:rsidP="005F6C61">
            <w:pPr>
              <w:pStyle w:val="ConsPlusCell"/>
              <w:ind w:left="-75"/>
              <w:jc w:val="center"/>
              <w:rPr>
                <w:rFonts w:ascii="Times New Roman" w:hAnsi="Times New Roman" w:cs="Times New Roman"/>
                <w:sz w:val="24"/>
                <w:szCs w:val="24"/>
              </w:rPr>
            </w:pPr>
            <w:r w:rsidRPr="0093771B">
              <w:rPr>
                <w:rFonts w:ascii="Times New Roman" w:hAnsi="Times New Roman" w:cs="Times New Roman"/>
                <w:sz w:val="24"/>
                <w:szCs w:val="24"/>
              </w:rPr>
              <w:t>предусмотрено сводной бю</w:t>
            </w:r>
            <w:r w:rsidRPr="0093771B">
              <w:rPr>
                <w:rFonts w:ascii="Times New Roman" w:hAnsi="Times New Roman" w:cs="Times New Roman"/>
                <w:sz w:val="24"/>
                <w:szCs w:val="24"/>
              </w:rPr>
              <w:t>д</w:t>
            </w:r>
            <w:r w:rsidRPr="0093771B">
              <w:rPr>
                <w:rFonts w:ascii="Times New Roman" w:hAnsi="Times New Roman" w:cs="Times New Roman"/>
                <w:sz w:val="24"/>
                <w:szCs w:val="24"/>
              </w:rPr>
              <w:t>жетной росп</w:t>
            </w:r>
            <w:r w:rsidRPr="0093771B">
              <w:rPr>
                <w:rFonts w:ascii="Times New Roman" w:hAnsi="Times New Roman" w:cs="Times New Roman"/>
                <w:sz w:val="24"/>
                <w:szCs w:val="24"/>
              </w:rPr>
              <w:t>и</w:t>
            </w:r>
            <w:r w:rsidRPr="0093771B">
              <w:rPr>
                <w:rFonts w:ascii="Times New Roman" w:hAnsi="Times New Roman" w:cs="Times New Roman"/>
                <w:sz w:val="24"/>
                <w:szCs w:val="24"/>
              </w:rPr>
              <w:t>сью</w:t>
            </w:r>
          </w:p>
        </w:tc>
        <w:tc>
          <w:tcPr>
            <w:tcW w:w="993" w:type="dxa"/>
            <w:tcBorders>
              <w:left w:val="single" w:sz="4" w:space="0" w:color="auto"/>
              <w:bottom w:val="single" w:sz="4" w:space="0" w:color="auto"/>
              <w:right w:val="single" w:sz="4" w:space="0" w:color="auto"/>
            </w:tcBorders>
          </w:tcPr>
          <w:p w:rsidR="005F6C61" w:rsidRPr="0093771B" w:rsidRDefault="005F6C61" w:rsidP="005F6C61">
            <w:pPr>
              <w:pStyle w:val="ConsPlusCell"/>
              <w:ind w:left="-76"/>
              <w:jc w:val="center"/>
              <w:rPr>
                <w:rFonts w:ascii="Times New Roman" w:hAnsi="Times New Roman" w:cs="Times New Roman"/>
                <w:sz w:val="24"/>
                <w:szCs w:val="24"/>
              </w:rPr>
            </w:pPr>
            <w:r w:rsidRPr="0093771B">
              <w:rPr>
                <w:rFonts w:ascii="Times New Roman" w:hAnsi="Times New Roman" w:cs="Times New Roman"/>
                <w:sz w:val="24"/>
                <w:szCs w:val="24"/>
              </w:rPr>
              <w:t>факт на отче</w:t>
            </w:r>
            <w:r w:rsidRPr="0093771B">
              <w:rPr>
                <w:rFonts w:ascii="Times New Roman" w:hAnsi="Times New Roman" w:cs="Times New Roman"/>
                <w:sz w:val="24"/>
                <w:szCs w:val="24"/>
              </w:rPr>
              <w:t>т</w:t>
            </w:r>
            <w:r w:rsidRPr="0093771B">
              <w:rPr>
                <w:rFonts w:ascii="Times New Roman" w:hAnsi="Times New Roman" w:cs="Times New Roman"/>
                <w:sz w:val="24"/>
                <w:szCs w:val="24"/>
              </w:rPr>
              <w:t xml:space="preserve">ную дату </w:t>
            </w:r>
          </w:p>
        </w:tc>
        <w:tc>
          <w:tcPr>
            <w:tcW w:w="1558"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pStyle w:val="ConsPlusNonformat"/>
        <w:jc w:val="center"/>
        <w:rPr>
          <w:rFonts w:ascii="Times New Roman" w:hAnsi="Times New Roman" w:cs="Times New Roman"/>
          <w:sz w:val="6"/>
          <w:szCs w:val="6"/>
        </w:rPr>
      </w:pPr>
    </w:p>
    <w:p w:rsidR="005F6C61" w:rsidRPr="0093771B" w:rsidRDefault="005F6C61" w:rsidP="005F6C61">
      <w:pPr>
        <w:pStyle w:val="ConsPlusNonformat"/>
        <w:jc w:val="center"/>
        <w:rPr>
          <w:rFonts w:ascii="Times New Roman" w:hAnsi="Times New Roman" w:cs="Times New Roman"/>
          <w:sz w:val="2"/>
          <w:szCs w:val="2"/>
        </w:rPr>
      </w:pPr>
    </w:p>
    <w:tbl>
      <w:tblPr>
        <w:tblW w:w="15876"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3119"/>
        <w:gridCol w:w="2268"/>
        <w:gridCol w:w="1417"/>
        <w:gridCol w:w="993"/>
        <w:gridCol w:w="1559"/>
        <w:gridCol w:w="1843"/>
        <w:gridCol w:w="1700"/>
        <w:gridCol w:w="993"/>
        <w:gridCol w:w="1558"/>
      </w:tblGrid>
      <w:tr w:rsidR="005F6C61" w:rsidRPr="0093771B" w:rsidTr="005F6C61">
        <w:trPr>
          <w:tblHeader/>
          <w:tblCellSpacing w:w="5" w:type="nil"/>
        </w:trPr>
        <w:tc>
          <w:tcPr>
            <w:tcW w:w="426"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311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226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184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7</w:t>
            </w:r>
          </w:p>
        </w:tc>
        <w:tc>
          <w:tcPr>
            <w:tcW w:w="1700"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8</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9</w:t>
            </w:r>
          </w:p>
        </w:tc>
        <w:tc>
          <w:tcPr>
            <w:tcW w:w="1558" w:type="dxa"/>
          </w:tcPr>
          <w:p w:rsidR="005F6C61" w:rsidRPr="00B37530" w:rsidRDefault="007E2C96" w:rsidP="005F6C61">
            <w:pPr>
              <w:pStyle w:val="ConsPlusCell"/>
              <w:jc w:val="center"/>
              <w:rPr>
                <w:rFonts w:ascii="Times New Roman" w:hAnsi="Times New Roman" w:cs="Times New Roman"/>
                <w:sz w:val="24"/>
                <w:szCs w:val="24"/>
              </w:rPr>
            </w:pPr>
            <w:r w:rsidRPr="00B37530">
              <w:rPr>
                <w:rFonts w:ascii="Times New Roman" w:hAnsi="Times New Roman" w:cs="Times New Roman"/>
                <w:sz w:val="24"/>
                <w:szCs w:val="24"/>
              </w:rPr>
              <w:t>10</w:t>
            </w:r>
          </w:p>
        </w:tc>
      </w:tr>
      <w:tr w:rsidR="005F6C61" w:rsidRPr="0093771B" w:rsidTr="005F6C61">
        <w:trPr>
          <w:trHeight w:val="202"/>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263"/>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Основное</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1.1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1.1.1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1.1.2   </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rHeight w:val="360"/>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 xml:space="preserve">ной программы 1.1.1 </w:t>
            </w:r>
            <w:hyperlink w:anchor="Par1127" w:history="1">
              <w:r w:rsidRPr="0093771B">
                <w:rPr>
                  <w:rFonts w:ascii="Times New Roman" w:hAnsi="Times New Roman"/>
                  <w:sz w:val="24"/>
                  <w:szCs w:val="24"/>
                </w:rPr>
                <w:t>&lt;3&gt;</w:t>
              </w:r>
            </w:hyperlink>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0"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rHeight w:val="360"/>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 xml:space="preserve">ной программы 1.1.2 </w:t>
            </w:r>
            <w:hyperlink w:anchor="Par1127" w:history="1">
              <w:r w:rsidRPr="0093771B">
                <w:rPr>
                  <w:rFonts w:ascii="Times New Roman" w:hAnsi="Times New Roman"/>
                  <w:sz w:val="24"/>
                  <w:szCs w:val="24"/>
                </w:rPr>
                <w:t>&lt;3&gt;</w:t>
              </w:r>
            </w:hyperlink>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0"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1.1</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ВЦП 1 </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Основное</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1.2</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1.2.1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1.2.2  </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 1.2</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0"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rHeight w:val="200"/>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Подпрограмма 2</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Основное</w:t>
            </w:r>
          </w:p>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2.1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rHeight w:val="251"/>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2.1.1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2.1.2</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p>
        </w:tc>
        <w:tc>
          <w:tcPr>
            <w:tcW w:w="1700"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trike/>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Контрольное событие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 2.1</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jc w:val="center"/>
              <w:rPr>
                <w:rFonts w:ascii="Times New Roman" w:hAnsi="Times New Roman" w:cs="Times New Roman"/>
                <w:sz w:val="24"/>
                <w:szCs w:val="24"/>
              </w:rPr>
            </w:pP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p>
        </w:tc>
        <w:tc>
          <w:tcPr>
            <w:tcW w:w="184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700"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r>
      <w:tr w:rsidR="005F6C61" w:rsidRPr="0093771B" w:rsidTr="005F6C61">
        <w:trPr>
          <w:tblCellSpacing w:w="5" w:type="nil"/>
        </w:trPr>
        <w:tc>
          <w:tcPr>
            <w:tcW w:w="426" w:type="dxa"/>
          </w:tcPr>
          <w:p w:rsidR="005F6C61" w:rsidRPr="0093771B" w:rsidRDefault="005F6C61" w:rsidP="005F6C61">
            <w:pPr>
              <w:pStyle w:val="ConsPlusCell"/>
              <w:rPr>
                <w:rFonts w:ascii="Times New Roman" w:hAnsi="Times New Roman" w:cs="Times New Roman"/>
                <w:sz w:val="24"/>
                <w:szCs w:val="24"/>
              </w:rPr>
            </w:pPr>
          </w:p>
        </w:tc>
        <w:tc>
          <w:tcPr>
            <w:tcW w:w="3119"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268" w:type="dxa"/>
          </w:tcPr>
          <w:p w:rsidR="005F6C61" w:rsidRPr="0093771B" w:rsidRDefault="005F6C61" w:rsidP="005F6C61">
            <w:pPr>
              <w:pStyle w:val="ConsPlusCell"/>
              <w:rPr>
                <w:rFonts w:ascii="Times New Roman" w:hAnsi="Times New Roman" w:cs="Times New Roman"/>
                <w:sz w:val="24"/>
                <w:szCs w:val="24"/>
              </w:rPr>
            </w:pPr>
          </w:p>
        </w:tc>
        <w:tc>
          <w:tcPr>
            <w:tcW w:w="1417"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9" w:type="dxa"/>
          </w:tcPr>
          <w:p w:rsidR="005F6C61" w:rsidRPr="0093771B" w:rsidRDefault="005F6C61" w:rsidP="005F6C61">
            <w:pPr>
              <w:pStyle w:val="ConsPlusCell"/>
              <w:rPr>
                <w:rFonts w:ascii="Times New Roman" w:hAnsi="Times New Roman" w:cs="Times New Roman"/>
                <w:sz w:val="24"/>
                <w:szCs w:val="24"/>
              </w:rPr>
            </w:pP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jc w:val="center"/>
              <w:rPr>
                <w:rFonts w:ascii="Times New Roman" w:hAnsi="Times New Roman" w:cs="Times New Roman"/>
                <w:sz w:val="24"/>
                <w:szCs w:val="24"/>
              </w:rPr>
            </w:pPr>
          </w:p>
        </w:tc>
      </w:tr>
      <w:tr w:rsidR="005F6C61" w:rsidRPr="0093771B" w:rsidTr="005F6C61">
        <w:trPr>
          <w:tblCellSpacing w:w="5" w:type="nil"/>
        </w:trPr>
        <w:tc>
          <w:tcPr>
            <w:tcW w:w="426" w:type="dxa"/>
            <w:vMerge w:val="restart"/>
          </w:tcPr>
          <w:p w:rsidR="005F6C61" w:rsidRPr="0093771B" w:rsidRDefault="005F6C61" w:rsidP="005F6C61">
            <w:pPr>
              <w:pStyle w:val="ConsPlusCell"/>
              <w:rPr>
                <w:rFonts w:ascii="Times New Roman" w:hAnsi="Times New Roman" w:cs="Times New Roman"/>
                <w:sz w:val="24"/>
                <w:szCs w:val="24"/>
              </w:rPr>
            </w:pPr>
          </w:p>
        </w:tc>
        <w:tc>
          <w:tcPr>
            <w:tcW w:w="3119" w:type="dxa"/>
            <w:vMerge w:val="restart"/>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Итого по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 xml:space="preserve">ной  </w:t>
            </w:r>
            <w:r w:rsidRPr="0093771B">
              <w:rPr>
                <w:rFonts w:ascii="Times New Roman" w:hAnsi="Times New Roman" w:cs="Times New Roman"/>
                <w:sz w:val="24"/>
                <w:szCs w:val="24"/>
              </w:rPr>
              <w:br/>
              <w:t>программе</w:t>
            </w:r>
          </w:p>
        </w:tc>
        <w:tc>
          <w:tcPr>
            <w:tcW w:w="2268"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ответственный исполнитель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w:t>
            </w:r>
            <w:r w:rsidRPr="0093771B">
              <w:rPr>
                <w:rFonts w:ascii="Times New Roman" w:hAnsi="Times New Roman" w:cs="Times New Roman"/>
                <w:sz w:val="24"/>
                <w:szCs w:val="24"/>
              </w:rPr>
              <w:t>м</w:t>
            </w:r>
            <w:r w:rsidRPr="0093771B">
              <w:rPr>
                <w:rFonts w:ascii="Times New Roman" w:hAnsi="Times New Roman" w:cs="Times New Roman"/>
                <w:sz w:val="24"/>
                <w:szCs w:val="24"/>
              </w:rPr>
              <w:t>мы</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соисполнитель 1</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соисполнитель 2</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участник 1</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участник 2</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blCellSpacing w:w="5" w:type="nil"/>
        </w:trPr>
        <w:tc>
          <w:tcPr>
            <w:tcW w:w="426" w:type="dxa"/>
            <w:vMerge/>
          </w:tcPr>
          <w:p w:rsidR="005F6C61" w:rsidRPr="0093771B" w:rsidRDefault="005F6C61" w:rsidP="005F6C61">
            <w:pPr>
              <w:pStyle w:val="ConsPlusCell"/>
              <w:rPr>
                <w:rFonts w:ascii="Times New Roman" w:hAnsi="Times New Roman" w:cs="Times New Roman"/>
                <w:sz w:val="24"/>
                <w:szCs w:val="24"/>
              </w:rPr>
            </w:pPr>
          </w:p>
        </w:tc>
        <w:tc>
          <w:tcPr>
            <w:tcW w:w="3119" w:type="dxa"/>
            <w:vMerge/>
          </w:tcPr>
          <w:p w:rsidR="005F6C61" w:rsidRPr="0093771B" w:rsidRDefault="005F6C61" w:rsidP="005F6C61">
            <w:pPr>
              <w:pStyle w:val="ConsPlusCell"/>
              <w:rPr>
                <w:rFonts w:ascii="Times New Roman" w:hAnsi="Times New Roman" w:cs="Times New Roman"/>
                <w:sz w:val="24"/>
                <w:szCs w:val="24"/>
              </w:rPr>
            </w:pPr>
          </w:p>
        </w:tc>
        <w:tc>
          <w:tcPr>
            <w:tcW w:w="2268"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1417"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993"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559" w:type="dxa"/>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X</w:t>
            </w:r>
          </w:p>
        </w:tc>
        <w:tc>
          <w:tcPr>
            <w:tcW w:w="1843" w:type="dxa"/>
          </w:tcPr>
          <w:p w:rsidR="005F6C61" w:rsidRPr="0093771B" w:rsidRDefault="005F6C61" w:rsidP="005F6C61">
            <w:pPr>
              <w:pStyle w:val="ConsPlusCell"/>
              <w:rPr>
                <w:rFonts w:ascii="Times New Roman" w:hAnsi="Times New Roman" w:cs="Times New Roman"/>
                <w:sz w:val="24"/>
                <w:szCs w:val="24"/>
              </w:rPr>
            </w:pPr>
          </w:p>
        </w:tc>
        <w:tc>
          <w:tcPr>
            <w:tcW w:w="1700" w:type="dxa"/>
          </w:tcPr>
          <w:p w:rsidR="005F6C61" w:rsidRPr="0093771B" w:rsidRDefault="005F6C61" w:rsidP="005F6C61">
            <w:pPr>
              <w:pStyle w:val="ConsPlusCell"/>
              <w:rPr>
                <w:rFonts w:ascii="Times New Roman" w:hAnsi="Times New Roman" w:cs="Times New Roman"/>
                <w:sz w:val="24"/>
                <w:szCs w:val="24"/>
              </w:rPr>
            </w:pPr>
          </w:p>
        </w:tc>
        <w:tc>
          <w:tcPr>
            <w:tcW w:w="993" w:type="dxa"/>
          </w:tcPr>
          <w:p w:rsidR="005F6C61" w:rsidRPr="0093771B" w:rsidRDefault="005F6C61" w:rsidP="005F6C61">
            <w:pPr>
              <w:pStyle w:val="ConsPlusCell"/>
              <w:rPr>
                <w:rFonts w:ascii="Times New Roman" w:hAnsi="Times New Roman" w:cs="Times New Roman"/>
                <w:sz w:val="24"/>
                <w:szCs w:val="24"/>
              </w:rPr>
            </w:pPr>
          </w:p>
        </w:tc>
        <w:tc>
          <w:tcPr>
            <w:tcW w:w="1558" w:type="dxa"/>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ind w:right="-284" w:firstLine="284"/>
        <w:jc w:val="both"/>
        <w:rPr>
          <w:rFonts w:ascii="Times New Roman" w:hAnsi="Times New Roman"/>
          <w:sz w:val="24"/>
          <w:szCs w:val="24"/>
        </w:rPr>
      </w:pPr>
      <w:bookmarkStart w:id="23" w:name="Par1413"/>
      <w:bookmarkEnd w:id="23"/>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93771B">
          <w:rPr>
            <w:rFonts w:ascii="Times New Roman" w:hAnsi="Times New Roman"/>
            <w:sz w:val="24"/>
            <w:szCs w:val="24"/>
          </w:rPr>
          <w:t>&lt;1&gt;</w:t>
        </w:r>
      </w:hyperlink>
      <w:r w:rsidRPr="0093771B">
        <w:rPr>
          <w:rFonts w:ascii="Times New Roman" w:hAnsi="Times New Roman"/>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rFonts w:ascii="Times New Roman" w:hAnsi="Times New Roman"/>
          <w:sz w:val="24"/>
          <w:szCs w:val="24"/>
        </w:rPr>
        <w:t>е</w:t>
      </w:r>
      <w:r w:rsidRPr="0093771B">
        <w:rPr>
          <w:rFonts w:ascii="Times New Roman" w:hAnsi="Times New Roman"/>
          <w:sz w:val="24"/>
          <w:szCs w:val="24"/>
        </w:rPr>
        <w:t xml:space="preserve">ления, непосредственно подчиненный руководителю. По строке «Контрольное событие </w:t>
      </w:r>
      <w:r w:rsidR="0054636B">
        <w:rPr>
          <w:rFonts w:ascii="Times New Roman" w:hAnsi="Times New Roman"/>
          <w:sz w:val="24"/>
          <w:szCs w:val="24"/>
        </w:rPr>
        <w:t>муниципаль</w:t>
      </w:r>
      <w:r w:rsidRPr="0093771B">
        <w:rPr>
          <w:rFonts w:ascii="Times New Roman" w:hAnsi="Times New Roman"/>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E559B3">
        <w:rPr>
          <w:rFonts w:ascii="Times New Roman" w:hAnsi="Times New Roman"/>
          <w:sz w:val="24"/>
          <w:szCs w:val="24"/>
        </w:rPr>
        <w:t>местного самоуправления</w:t>
      </w:r>
      <w:r w:rsidR="000F6B0A">
        <w:rPr>
          <w:rFonts w:ascii="Times New Roman" w:hAnsi="Times New Roman"/>
          <w:sz w:val="24"/>
          <w:szCs w:val="24"/>
        </w:rPr>
        <w:t xml:space="preserve"> Мирненского сельского поселения</w:t>
      </w:r>
      <w:r w:rsidRPr="0093771B">
        <w:rPr>
          <w:rFonts w:ascii="Times New Roman" w:hAnsi="Times New Roman"/>
          <w:sz w:val="24"/>
          <w:szCs w:val="24"/>
        </w:rPr>
        <w:t xml:space="preserve">, определенного ответственным исполнителем, соисполнителем. </w:t>
      </w:r>
      <w:hyperlink w:anchor="Par1127" w:history="1">
        <w:r w:rsidRPr="0093771B">
          <w:rPr>
            <w:rFonts w:ascii="Times New Roman" w:eastAsia="Times New Roman" w:hAnsi="Times New Roman"/>
            <w:sz w:val="24"/>
            <w:szCs w:val="24"/>
            <w:lang w:eastAsia="ru-RU"/>
          </w:rPr>
          <w:t>&lt;2&gt;</w:t>
        </w:r>
      </w:hyperlink>
      <w:r w:rsidRPr="0093771B">
        <w:rPr>
          <w:rFonts w:ascii="Times New Roman" w:eastAsia="Times New Roman" w:hAnsi="Times New Roman"/>
          <w:sz w:val="24"/>
          <w:szCs w:val="24"/>
          <w:lang w:eastAsia="ru-RU"/>
        </w:rPr>
        <w:t xml:space="preserve"> Графа запо</w:t>
      </w:r>
      <w:r w:rsidRPr="0093771B">
        <w:rPr>
          <w:rFonts w:ascii="Times New Roman" w:eastAsia="Times New Roman" w:hAnsi="Times New Roman"/>
          <w:sz w:val="24"/>
          <w:szCs w:val="24"/>
          <w:lang w:eastAsia="ru-RU"/>
        </w:rPr>
        <w:t>л</w:t>
      </w:r>
      <w:r w:rsidRPr="0093771B">
        <w:rPr>
          <w:rFonts w:ascii="Times New Roman" w:eastAsia="Times New Roman" w:hAnsi="Times New Roman"/>
          <w:sz w:val="24"/>
          <w:szCs w:val="24"/>
          <w:lang w:eastAsia="ru-RU"/>
        </w:rPr>
        <w:t>няется по завершенным основным мероприятиям, мероприятиям, мероприятиям ведомственных целевых программ.</w:t>
      </w: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93771B">
          <w:rPr>
            <w:rFonts w:ascii="Times New Roman" w:eastAsia="Times New Roman" w:hAnsi="Times New Roman"/>
            <w:sz w:val="24"/>
            <w:szCs w:val="24"/>
            <w:lang w:eastAsia="ru-RU"/>
          </w:rPr>
          <w:t>&lt;3&gt;</w:t>
        </w:r>
      </w:hyperlink>
      <w:r w:rsidRPr="0093771B">
        <w:rPr>
          <w:rFonts w:ascii="Times New Roman" w:eastAsia="Times New Roman" w:hAnsi="Times New Roman"/>
          <w:sz w:val="24"/>
          <w:szCs w:val="24"/>
          <w:lang w:eastAsia="ru-RU"/>
        </w:rPr>
        <w:t xml:space="preserve"> В случае наличия нескольких контрольных событиях одного основного мероприятия.</w:t>
      </w: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93771B">
          <w:rPr>
            <w:rFonts w:ascii="Times New Roman" w:eastAsia="Times New Roman" w:hAnsi="Times New Roman"/>
            <w:sz w:val="24"/>
            <w:szCs w:val="24"/>
            <w:lang w:eastAsia="ru-RU"/>
          </w:rPr>
          <w:t>&lt;4&gt;</w:t>
        </w:r>
      </w:hyperlink>
      <w:r w:rsidRPr="0093771B">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93771B">
        <w:rPr>
          <w:rFonts w:ascii="Times New Roman" w:eastAsia="Times New Roman" w:hAnsi="Times New Roman"/>
          <w:sz w:val="24"/>
          <w:szCs w:val="24"/>
          <w:lang w:eastAsia="ru-RU"/>
        </w:rPr>
        <w:br/>
        <w:t>мероприятие 1.1 – ОМ 1.1.</w:t>
      </w: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1</w:t>
      </w:r>
      <w:r w:rsidR="00E559B3">
        <w:rPr>
          <w:rFonts w:ascii="Times New Roman" w:hAnsi="Times New Roman"/>
          <w:sz w:val="24"/>
          <w:szCs w:val="24"/>
        </w:rPr>
        <w:t>1</w:t>
      </w:r>
    </w:p>
    <w:p w:rsidR="005F6C61" w:rsidRPr="0093771B"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СВЕДЕНИЯ</w:t>
      </w:r>
    </w:p>
    <w:p w:rsidR="005F6C61" w:rsidRPr="0093771B"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xml:space="preserve">о выполнении основных мероприятий подпрограмм и </w:t>
      </w:r>
    </w:p>
    <w:p w:rsidR="005F6C61" w:rsidRPr="0093771B"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w:t>
      </w:r>
      <w:r w:rsidR="0054636B">
        <w:rPr>
          <w:rFonts w:ascii="Times New Roman" w:eastAsia="Times New Roman" w:hAnsi="Times New Roman"/>
          <w:sz w:val="24"/>
          <w:szCs w:val="24"/>
          <w:lang w:eastAsia="ru-RU"/>
        </w:rPr>
        <w:t>муниципаль</w:t>
      </w:r>
      <w:r w:rsidRPr="0093771B">
        <w:rPr>
          <w:rFonts w:ascii="Times New Roman" w:eastAsia="Times New Roman" w:hAnsi="Times New Roman"/>
          <w:sz w:val="24"/>
          <w:szCs w:val="24"/>
          <w:lang w:eastAsia="ru-RU"/>
        </w:rPr>
        <w:t xml:space="preserve">ной программы </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eastAsia="Times New Roman" w:hAnsi="Times New Roman"/>
          <w:sz w:val="24"/>
          <w:szCs w:val="24"/>
          <w:lang w:eastAsia="ru-RU"/>
        </w:rPr>
        <w:t>за 20__ г.</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417"/>
        <w:gridCol w:w="1419"/>
        <w:gridCol w:w="1384"/>
        <w:gridCol w:w="1593"/>
        <w:gridCol w:w="1701"/>
      </w:tblGrid>
      <w:tr w:rsidR="005F6C61" w:rsidRPr="0093771B" w:rsidTr="005F6C61">
        <w:trPr>
          <w:trHeight w:val="552"/>
        </w:trPr>
        <w:tc>
          <w:tcPr>
            <w:tcW w:w="710" w:type="dxa"/>
            <w:vMerge w:val="restart"/>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п/п</w:t>
            </w:r>
          </w:p>
        </w:tc>
        <w:tc>
          <w:tcPr>
            <w:tcW w:w="3685" w:type="dxa"/>
            <w:vMerge w:val="restart"/>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xml:space="preserve">Номер и наименование </w:t>
            </w:r>
          </w:p>
        </w:tc>
        <w:tc>
          <w:tcPr>
            <w:tcW w:w="1984" w:type="dxa"/>
            <w:vMerge w:val="restart"/>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Ответственный </w:t>
            </w:r>
            <w:r w:rsidRPr="0093771B">
              <w:rPr>
                <w:rFonts w:ascii="Times New Roman" w:hAnsi="Times New Roman" w:cs="Times New Roman"/>
                <w:sz w:val="24"/>
                <w:szCs w:val="24"/>
              </w:rPr>
              <w:br/>
              <w:t xml:space="preserve"> исполнитель, соисполнитель, участник  </w:t>
            </w:r>
            <w:r w:rsidRPr="0093771B">
              <w:rPr>
                <w:rFonts w:ascii="Times New Roman" w:hAnsi="Times New Roman" w:cs="Times New Roman"/>
                <w:sz w:val="24"/>
                <w:szCs w:val="24"/>
              </w:rPr>
              <w:br/>
              <w:t>(должность/ ФИО)</w:t>
            </w:r>
          </w:p>
        </w:tc>
        <w:tc>
          <w:tcPr>
            <w:tcW w:w="1417" w:type="dxa"/>
            <w:vMerge w:val="restart"/>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Плановый срок око</w:t>
            </w:r>
            <w:r w:rsidRPr="0093771B">
              <w:rPr>
                <w:rFonts w:ascii="Times New Roman" w:hAnsi="Times New Roman"/>
                <w:sz w:val="24"/>
                <w:szCs w:val="24"/>
              </w:rPr>
              <w:t>н</w:t>
            </w:r>
            <w:r w:rsidRPr="0093771B">
              <w:rPr>
                <w:rFonts w:ascii="Times New Roman" w:hAnsi="Times New Roman"/>
                <w:sz w:val="24"/>
                <w:szCs w:val="24"/>
              </w:rPr>
              <w:t>чания ре</w:t>
            </w:r>
            <w:r w:rsidRPr="0093771B">
              <w:rPr>
                <w:rFonts w:ascii="Times New Roman" w:hAnsi="Times New Roman"/>
                <w:sz w:val="24"/>
                <w:szCs w:val="24"/>
              </w:rPr>
              <w:t>а</w:t>
            </w:r>
            <w:r w:rsidRPr="0093771B">
              <w:rPr>
                <w:rFonts w:ascii="Times New Roman" w:hAnsi="Times New Roman"/>
                <w:sz w:val="24"/>
                <w:szCs w:val="24"/>
              </w:rPr>
              <w:t>лизации</w:t>
            </w:r>
          </w:p>
        </w:tc>
        <w:tc>
          <w:tcPr>
            <w:tcW w:w="2836" w:type="dxa"/>
            <w:gridSpan w:val="2"/>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Фактический срок</w:t>
            </w:r>
          </w:p>
        </w:tc>
        <w:tc>
          <w:tcPr>
            <w:tcW w:w="2977" w:type="dxa"/>
            <w:gridSpan w:val="2"/>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Результаты</w:t>
            </w:r>
          </w:p>
        </w:tc>
        <w:tc>
          <w:tcPr>
            <w:tcW w:w="1701" w:type="dxa"/>
            <w:vMerge w:val="restart"/>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Причины не реализации/ реализации не в полном об</w:t>
            </w:r>
            <w:r w:rsidRPr="0093771B">
              <w:rPr>
                <w:rFonts w:ascii="Times New Roman" w:hAnsi="Times New Roman"/>
                <w:sz w:val="24"/>
                <w:szCs w:val="24"/>
              </w:rPr>
              <w:t>ъ</w:t>
            </w:r>
            <w:r w:rsidRPr="0093771B">
              <w:rPr>
                <w:rFonts w:ascii="Times New Roman" w:hAnsi="Times New Roman"/>
                <w:sz w:val="24"/>
                <w:szCs w:val="24"/>
              </w:rPr>
              <w:t>еме</w:t>
            </w:r>
          </w:p>
        </w:tc>
      </w:tr>
      <w:tr w:rsidR="005F6C61" w:rsidRPr="0093771B" w:rsidTr="005F6C61">
        <w:tc>
          <w:tcPr>
            <w:tcW w:w="710" w:type="dxa"/>
            <w:vMerge/>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vMerge/>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984" w:type="dxa"/>
            <w:vMerge/>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vMerge/>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начала р</w:t>
            </w:r>
            <w:r w:rsidRPr="0093771B">
              <w:rPr>
                <w:rFonts w:ascii="Times New Roman" w:hAnsi="Times New Roman"/>
                <w:sz w:val="24"/>
                <w:szCs w:val="24"/>
              </w:rPr>
              <w:t>е</w:t>
            </w:r>
            <w:r w:rsidRPr="0093771B">
              <w:rPr>
                <w:rFonts w:ascii="Times New Roman" w:hAnsi="Times New Roman"/>
                <w:sz w:val="24"/>
                <w:szCs w:val="24"/>
              </w:rPr>
              <w:t>ализации</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окончания реализации</w:t>
            </w: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заплани-рованные</w:t>
            </w: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достигнутые</w:t>
            </w:r>
          </w:p>
        </w:tc>
        <w:tc>
          <w:tcPr>
            <w:tcW w:w="1701" w:type="dxa"/>
            <w:vMerge/>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1</w:t>
            </w:r>
          </w:p>
        </w:tc>
        <w:tc>
          <w:tcPr>
            <w:tcW w:w="3685"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2</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3</w:t>
            </w: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4</w:t>
            </w: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5</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6</w:t>
            </w: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7</w:t>
            </w: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8</w:t>
            </w: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9</w:t>
            </w: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Подпрограмма 1</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Основное мероприятие 1.1.</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ВЦП 1.1 </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1.1.1 </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 xml:space="preserve">Контрольное событие  </w:t>
            </w:r>
            <w:r w:rsidR="0054636B">
              <w:rPr>
                <w:rFonts w:ascii="Times New Roman" w:hAnsi="Times New Roman"/>
                <w:sz w:val="24"/>
                <w:szCs w:val="24"/>
              </w:rPr>
              <w:t>муниципаль</w:t>
            </w:r>
            <w:r w:rsidRPr="0093771B">
              <w:rPr>
                <w:rFonts w:ascii="Times New Roman" w:hAnsi="Times New Roman"/>
                <w:sz w:val="24"/>
                <w:szCs w:val="24"/>
              </w:rPr>
              <w:t>ной программы 1.1.1</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 xml:space="preserve">Контрольное событие  </w:t>
            </w:r>
            <w:r w:rsidR="0054636B">
              <w:rPr>
                <w:rFonts w:ascii="Times New Roman" w:hAnsi="Times New Roman"/>
                <w:sz w:val="24"/>
                <w:szCs w:val="24"/>
              </w:rPr>
              <w:t>муниципаль</w:t>
            </w:r>
            <w:r w:rsidRPr="0093771B">
              <w:rPr>
                <w:rFonts w:ascii="Times New Roman" w:hAnsi="Times New Roman"/>
                <w:sz w:val="24"/>
                <w:szCs w:val="24"/>
              </w:rPr>
              <w:t>ной программы 1.1.2</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Подпрограмма 2</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Основное мероприятие 2.1.</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ВЦП 2.1 </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Мероприятие 2.1.1. </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 xml:space="preserve">Контрольное событие  </w:t>
            </w:r>
            <w:r w:rsidR="0054636B">
              <w:rPr>
                <w:rFonts w:ascii="Times New Roman" w:hAnsi="Times New Roman"/>
                <w:sz w:val="24"/>
                <w:szCs w:val="24"/>
              </w:rPr>
              <w:t>муниципаль</w:t>
            </w:r>
            <w:r w:rsidRPr="0093771B">
              <w:rPr>
                <w:rFonts w:ascii="Times New Roman" w:hAnsi="Times New Roman"/>
                <w:sz w:val="24"/>
                <w:szCs w:val="24"/>
              </w:rPr>
              <w:t>ной программы 2.1.1</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 xml:space="preserve">Контрольное событие  </w:t>
            </w:r>
            <w:r w:rsidR="0054636B">
              <w:rPr>
                <w:rFonts w:ascii="Times New Roman" w:hAnsi="Times New Roman"/>
                <w:sz w:val="24"/>
                <w:szCs w:val="24"/>
              </w:rPr>
              <w:t>муниципаль</w:t>
            </w:r>
            <w:r w:rsidRPr="0093771B">
              <w:rPr>
                <w:rFonts w:ascii="Times New Roman" w:hAnsi="Times New Roman"/>
                <w:sz w:val="24"/>
                <w:szCs w:val="24"/>
              </w:rPr>
              <w:t>ной программы 2.1.2</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Х</w:t>
            </w: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93771B" w:rsidTr="005F6C61">
        <w:tc>
          <w:tcPr>
            <w:tcW w:w="710"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93771B" w:rsidRDefault="005F6C61" w:rsidP="005F6C61">
            <w:pPr>
              <w:widowControl w:val="0"/>
              <w:autoSpaceDE w:val="0"/>
              <w:autoSpaceDN w:val="0"/>
              <w:adjustRightInd w:val="0"/>
              <w:spacing w:after="0" w:line="240" w:lineRule="auto"/>
              <w:rPr>
                <w:rFonts w:ascii="Times New Roman" w:hAnsi="Times New Roman"/>
                <w:sz w:val="24"/>
                <w:szCs w:val="24"/>
              </w:rPr>
            </w:pPr>
            <w:r w:rsidRPr="0093771B">
              <w:rPr>
                <w:rFonts w:ascii="Times New Roman" w:hAnsi="Times New Roman"/>
                <w:sz w:val="24"/>
                <w:szCs w:val="24"/>
              </w:rPr>
              <w:t>…</w:t>
            </w:r>
          </w:p>
        </w:tc>
        <w:tc>
          <w:tcPr>
            <w:tcW w:w="19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bl>
    <w:bookmarkStart w:id="24" w:name="Par1596"/>
    <w:bookmarkEnd w:id="24"/>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r w:rsidRPr="0093771B">
        <w:rPr>
          <w:rFonts w:ascii="Times New Roman" w:hAnsi="Times New Roman"/>
          <w:sz w:val="24"/>
          <w:szCs w:val="24"/>
        </w:rPr>
        <w:fldChar w:fldCharType="begin"/>
      </w:r>
      <w:r w:rsidRPr="0093771B">
        <w:rPr>
          <w:rFonts w:ascii="Times New Roman" w:hAnsi="Times New Roman"/>
          <w:sz w:val="24"/>
          <w:szCs w:val="24"/>
        </w:rPr>
        <w:instrText xml:space="preserve"> HYPERLINK \l "Par1127" </w:instrText>
      </w:r>
      <w:r w:rsidRPr="0093771B">
        <w:rPr>
          <w:rFonts w:ascii="Times New Roman" w:hAnsi="Times New Roman"/>
          <w:sz w:val="24"/>
          <w:szCs w:val="24"/>
        </w:rPr>
        <w:fldChar w:fldCharType="separate"/>
      </w:r>
      <w:r w:rsidRPr="0093771B">
        <w:rPr>
          <w:rFonts w:ascii="Times New Roman" w:hAnsi="Times New Roman"/>
          <w:sz w:val="24"/>
          <w:szCs w:val="24"/>
        </w:rPr>
        <w:t>&lt;1&gt;</w:t>
      </w:r>
      <w:r w:rsidRPr="0093771B">
        <w:rPr>
          <w:rFonts w:ascii="Times New Roman" w:hAnsi="Times New Roman"/>
          <w:sz w:val="24"/>
          <w:szCs w:val="24"/>
        </w:rPr>
        <w:fldChar w:fldCharType="end"/>
      </w:r>
      <w:r w:rsidRPr="0093771B">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w:t>
      </w:r>
      <w:r w:rsidRPr="0093771B">
        <w:rPr>
          <w:rFonts w:ascii="Times New Roman" w:hAnsi="Times New Roman"/>
          <w:sz w:val="24"/>
          <w:szCs w:val="24"/>
        </w:rPr>
        <w:br/>
        <w:t>мероприятие 1.1 – ОМ 1.1.</w:t>
      </w:r>
    </w:p>
    <w:p w:rsidR="005F6C61" w:rsidRPr="0093771B" w:rsidRDefault="005F6C61" w:rsidP="005F6C61">
      <w:pPr>
        <w:widowControl w:val="0"/>
        <w:autoSpaceDE w:val="0"/>
        <w:autoSpaceDN w:val="0"/>
        <w:adjustRightInd w:val="0"/>
        <w:spacing w:after="0" w:line="240" w:lineRule="auto"/>
        <w:jc w:val="right"/>
        <w:rPr>
          <w:rFonts w:ascii="Times New Roman" w:hAnsi="Times New Roman"/>
          <w:sz w:val="24"/>
          <w:szCs w:val="24"/>
        </w:rPr>
        <w:sectPr w:rsidR="005F6C61" w:rsidRPr="0093771B" w:rsidSect="000274C4">
          <w:footerReference w:type="default" r:id="rId17"/>
          <w:pgSz w:w="16838" w:h="11905" w:orient="landscape"/>
          <w:pgMar w:top="709" w:right="820" w:bottom="284" w:left="993" w:header="720" w:footer="188" w:gutter="0"/>
          <w:cols w:space="720"/>
          <w:noEndnote/>
          <w:docGrid w:linePitch="299"/>
        </w:sectPr>
      </w:pPr>
    </w:p>
    <w:p w:rsidR="005F6C61" w:rsidRPr="0093771B" w:rsidRDefault="005F6C61" w:rsidP="005F6C61">
      <w:pPr>
        <w:widowControl w:val="0"/>
        <w:autoSpaceDE w:val="0"/>
        <w:autoSpaceDN w:val="0"/>
        <w:adjustRightInd w:val="0"/>
        <w:spacing w:after="0" w:line="240" w:lineRule="auto"/>
        <w:jc w:val="right"/>
        <w:rPr>
          <w:rFonts w:ascii="Times New Roman" w:hAnsi="Times New Roman"/>
          <w:sz w:val="24"/>
          <w:szCs w:val="24"/>
        </w:rPr>
      </w:pPr>
      <w:r w:rsidRPr="0093771B">
        <w:rPr>
          <w:rFonts w:ascii="Times New Roman" w:hAnsi="Times New Roman"/>
          <w:sz w:val="24"/>
          <w:szCs w:val="24"/>
        </w:rPr>
        <w:t>Таблица 1</w:t>
      </w:r>
      <w:r w:rsidR="00E559B3">
        <w:rPr>
          <w:rFonts w:ascii="Times New Roman" w:hAnsi="Times New Roman"/>
          <w:sz w:val="24"/>
          <w:szCs w:val="24"/>
        </w:rPr>
        <w:t>2</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СВЕДЕНИЯ</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 xml:space="preserve">об использовании бюджетных ассигнований и внебюджетных средств на реализацию </w:t>
      </w:r>
    </w:p>
    <w:p w:rsidR="005F6C61" w:rsidRPr="0093771B" w:rsidRDefault="0054636B" w:rsidP="005F6C6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w:t>
      </w:r>
      <w:r w:rsidR="005F6C61" w:rsidRPr="0093771B">
        <w:rPr>
          <w:rFonts w:ascii="Times New Roman" w:hAnsi="Times New Roman"/>
          <w:sz w:val="24"/>
          <w:szCs w:val="24"/>
        </w:rPr>
        <w:t>ной программы за 20__ г.</w:t>
      </w:r>
    </w:p>
    <w:p w:rsidR="005F6C61" w:rsidRPr="0093771B"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1985"/>
        <w:gridCol w:w="2977"/>
        <w:gridCol w:w="2126"/>
        <w:gridCol w:w="2127"/>
        <w:gridCol w:w="1559"/>
      </w:tblGrid>
      <w:tr w:rsidR="005F6C61" w:rsidRPr="0093771B" w:rsidTr="005F6C61">
        <w:trPr>
          <w:trHeight w:val="305"/>
          <w:tblCellSpacing w:w="5" w:type="nil"/>
        </w:trPr>
        <w:tc>
          <w:tcPr>
            <w:tcW w:w="1985"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Наименование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 подпрограммы, основного мер</w:t>
            </w:r>
            <w:r w:rsidRPr="0093771B">
              <w:rPr>
                <w:rFonts w:ascii="Times New Roman" w:hAnsi="Times New Roman" w:cs="Times New Roman"/>
                <w:sz w:val="24"/>
                <w:szCs w:val="24"/>
              </w:rPr>
              <w:t>о</w:t>
            </w:r>
            <w:r w:rsidRPr="0093771B">
              <w:rPr>
                <w:rFonts w:ascii="Times New Roman" w:hAnsi="Times New Roman" w:cs="Times New Roman"/>
                <w:sz w:val="24"/>
                <w:szCs w:val="24"/>
              </w:rPr>
              <w:t>приятия</w:t>
            </w:r>
          </w:p>
        </w:tc>
        <w:tc>
          <w:tcPr>
            <w:tcW w:w="2977"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Источники финансиров</w:t>
            </w:r>
            <w:r w:rsidRPr="0093771B">
              <w:rPr>
                <w:rFonts w:ascii="Times New Roman" w:hAnsi="Times New Roman" w:cs="Times New Roman"/>
                <w:sz w:val="24"/>
                <w:szCs w:val="24"/>
              </w:rPr>
              <w:t>а</w:t>
            </w:r>
            <w:r w:rsidRPr="0093771B">
              <w:rPr>
                <w:rFonts w:ascii="Times New Roman" w:hAnsi="Times New Roman" w:cs="Times New Roman"/>
                <w:sz w:val="24"/>
                <w:szCs w:val="24"/>
              </w:rPr>
              <w:t>ния</w:t>
            </w:r>
          </w:p>
        </w:tc>
        <w:tc>
          <w:tcPr>
            <w:tcW w:w="4253" w:type="dxa"/>
            <w:gridSpan w:val="2"/>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Объем расходов (тыс. рублей), пред</w:t>
            </w:r>
            <w:r w:rsidRPr="0093771B">
              <w:rPr>
                <w:rFonts w:ascii="Times New Roman" w:hAnsi="Times New Roman" w:cs="Times New Roman"/>
                <w:sz w:val="24"/>
                <w:szCs w:val="24"/>
              </w:rPr>
              <w:t>у</w:t>
            </w:r>
            <w:r w:rsidRPr="0093771B">
              <w:rPr>
                <w:rFonts w:ascii="Times New Roman" w:hAnsi="Times New Roman" w:cs="Times New Roman"/>
                <w:sz w:val="24"/>
                <w:szCs w:val="24"/>
              </w:rPr>
              <w:t>смотренных</w:t>
            </w:r>
          </w:p>
        </w:tc>
        <w:tc>
          <w:tcPr>
            <w:tcW w:w="1559" w:type="dxa"/>
            <w:vMerge w:val="restart"/>
            <w:tcBorders>
              <w:top w:val="single" w:sz="4" w:space="0" w:color="auto"/>
              <w:left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 xml:space="preserve">Фактические </w:t>
            </w:r>
            <w:r w:rsidRPr="0093771B">
              <w:rPr>
                <w:rFonts w:ascii="Times New Roman" w:hAnsi="Times New Roman" w:cs="Times New Roman"/>
                <w:sz w:val="24"/>
                <w:szCs w:val="24"/>
              </w:rPr>
              <w:br/>
              <w:t>расходы (тыс. ру</w:t>
            </w:r>
            <w:r w:rsidRPr="0093771B">
              <w:rPr>
                <w:rFonts w:ascii="Times New Roman" w:hAnsi="Times New Roman" w:cs="Times New Roman"/>
                <w:sz w:val="24"/>
                <w:szCs w:val="24"/>
              </w:rPr>
              <w:t>б</w:t>
            </w:r>
            <w:r w:rsidRPr="0093771B">
              <w:rPr>
                <w:rFonts w:ascii="Times New Roman" w:hAnsi="Times New Roman" w:cs="Times New Roman"/>
                <w:sz w:val="24"/>
                <w:szCs w:val="24"/>
              </w:rPr>
              <w:t>лей),</w:t>
            </w:r>
            <w:r w:rsidRPr="0093771B">
              <w:rPr>
                <w:rFonts w:ascii="Times New Roman" w:hAnsi="Times New Roman" w:cs="Times New Roman"/>
                <w:sz w:val="24"/>
                <w:szCs w:val="24"/>
              </w:rPr>
              <w:br/>
            </w:r>
            <w:r w:rsidRPr="0093771B">
              <w:rPr>
                <w:rFonts w:ascii="Times New Roman" w:hAnsi="Times New Roman"/>
                <w:bCs/>
                <w:color w:val="000000"/>
                <w:sz w:val="24"/>
                <w:szCs w:val="24"/>
              </w:rPr>
              <w:t>&lt;1&gt;</w:t>
            </w:r>
            <w:r w:rsidRPr="0093771B">
              <w:rPr>
                <w:rFonts w:ascii="Times New Roman" w:hAnsi="Times New Roman" w:cs="Times New Roman"/>
                <w:sz w:val="24"/>
                <w:szCs w:val="24"/>
              </w:rPr>
              <w:t xml:space="preserve"> </w:t>
            </w:r>
          </w:p>
        </w:tc>
      </w:tr>
      <w:tr w:rsidR="005F6C61" w:rsidRPr="0093771B" w:rsidTr="005F6C61">
        <w:trPr>
          <w:trHeight w:val="1178"/>
          <w:tblCellSpacing w:w="5" w:type="nil"/>
        </w:trPr>
        <w:tc>
          <w:tcPr>
            <w:tcW w:w="1985"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93771B" w:rsidRDefault="0054636B" w:rsidP="005F6C61">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 xml:space="preserve">ной программой </w:t>
            </w:r>
          </w:p>
          <w:p w:rsidR="005F6C61" w:rsidRPr="0093771B" w:rsidRDefault="005F6C61" w:rsidP="005F6C61">
            <w:pPr>
              <w:pStyle w:val="ConsPlusCell"/>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сводной бюдже</w:t>
            </w:r>
            <w:r w:rsidRPr="0093771B">
              <w:rPr>
                <w:rFonts w:ascii="Times New Roman" w:hAnsi="Times New Roman" w:cs="Times New Roman"/>
                <w:sz w:val="24"/>
                <w:szCs w:val="24"/>
              </w:rPr>
              <w:t>т</w:t>
            </w:r>
            <w:r w:rsidRPr="0093771B">
              <w:rPr>
                <w:rFonts w:ascii="Times New Roman" w:hAnsi="Times New Roman" w:cs="Times New Roman"/>
                <w:sz w:val="24"/>
                <w:szCs w:val="24"/>
              </w:rPr>
              <w:t>ной росписью</w:t>
            </w:r>
          </w:p>
        </w:tc>
        <w:tc>
          <w:tcPr>
            <w:tcW w:w="1559" w:type="dxa"/>
            <w:vMerge/>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jc w:val="center"/>
        <w:rPr>
          <w:rFonts w:ascii="Times New Roman" w:hAnsi="Times New Roman"/>
          <w:sz w:val="4"/>
          <w:szCs w:val="4"/>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1984"/>
        <w:gridCol w:w="2977"/>
        <w:gridCol w:w="2126"/>
        <w:gridCol w:w="2128"/>
        <w:gridCol w:w="1560"/>
      </w:tblGrid>
      <w:tr w:rsidR="005F6C61" w:rsidRPr="0093771B" w:rsidTr="005F6C61">
        <w:trPr>
          <w:tblHeader/>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212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5</w:t>
            </w:r>
          </w:p>
        </w:tc>
      </w:tr>
      <w:tr w:rsidR="005F6C61" w:rsidRPr="0093771B" w:rsidTr="005F6C61">
        <w:trPr>
          <w:trHeight w:val="320"/>
          <w:tblCellSpacing w:w="5" w:type="nil"/>
        </w:trPr>
        <w:tc>
          <w:tcPr>
            <w:tcW w:w="1984" w:type="dxa"/>
            <w:vMerge w:val="restart"/>
            <w:tcBorders>
              <w:left w:val="single" w:sz="4" w:space="0" w:color="auto"/>
              <w:right w:val="single" w:sz="4" w:space="0" w:color="auto"/>
            </w:tcBorders>
          </w:tcPr>
          <w:p w:rsidR="005F6C61" w:rsidRPr="0093771B" w:rsidRDefault="0054636B" w:rsidP="005F6C61">
            <w:pPr>
              <w:pStyle w:val="ConsPlusCell"/>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ная</w:t>
            </w:r>
            <w:r w:rsidR="005F6C61" w:rsidRPr="0093771B">
              <w:rPr>
                <w:rFonts w:ascii="Times New Roman" w:hAnsi="Times New Roman" w:cs="Times New Roman"/>
                <w:sz w:val="24"/>
                <w:szCs w:val="24"/>
              </w:rPr>
              <w:br/>
              <w:t xml:space="preserve">программа      </w:t>
            </w:r>
          </w:p>
        </w:tc>
        <w:tc>
          <w:tcPr>
            <w:tcW w:w="2977" w:type="dxa"/>
            <w:tcBorders>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Всего</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09"/>
          <w:tblCellSpacing w:w="5" w:type="nil"/>
        </w:trPr>
        <w:tc>
          <w:tcPr>
            <w:tcW w:w="1984"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93771B" w:rsidRDefault="00E559B3" w:rsidP="00E559B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w:t>
            </w:r>
            <w:r w:rsidR="005F6C61" w:rsidRPr="0093771B">
              <w:rPr>
                <w:rFonts w:ascii="Times New Roman" w:eastAsia="Times New Roman" w:hAnsi="Times New Roman"/>
                <w:color w:val="000000"/>
                <w:sz w:val="24"/>
                <w:szCs w:val="24"/>
                <w:lang w:eastAsia="ru-RU"/>
              </w:rPr>
              <w:t>стн</w:t>
            </w:r>
            <w:r>
              <w:rPr>
                <w:rFonts w:ascii="Times New Roman" w:eastAsia="Times New Roman" w:hAnsi="Times New Roman"/>
                <w:color w:val="000000"/>
                <w:sz w:val="24"/>
                <w:szCs w:val="24"/>
                <w:lang w:eastAsia="ru-RU"/>
              </w:rPr>
              <w:t>ы</w:t>
            </w:r>
            <w:r w:rsidR="005F6C61" w:rsidRPr="0093771B">
              <w:rPr>
                <w:rFonts w:ascii="Times New Roman" w:eastAsia="Times New Roman" w:hAnsi="Times New Roman"/>
                <w:color w:val="000000"/>
                <w:sz w:val="24"/>
                <w:szCs w:val="24"/>
                <w:lang w:eastAsia="ru-RU"/>
              </w:rPr>
              <w:t>й бюджет</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87"/>
          <w:tblCellSpacing w:w="5" w:type="nil"/>
        </w:trPr>
        <w:tc>
          <w:tcPr>
            <w:tcW w:w="1984"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93771B" w:rsidRDefault="005F6C61" w:rsidP="00E559B3">
            <w:pPr>
              <w:spacing w:after="0" w:line="240" w:lineRule="auto"/>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безвозмездные поступл</w:t>
            </w:r>
            <w:r w:rsidRPr="0093771B">
              <w:rPr>
                <w:rFonts w:ascii="Times New Roman" w:eastAsia="Times New Roman" w:hAnsi="Times New Roman"/>
                <w:bCs/>
                <w:color w:val="000000"/>
                <w:sz w:val="24"/>
                <w:szCs w:val="24"/>
                <w:lang w:eastAsia="ru-RU"/>
              </w:rPr>
              <w:t>е</w:t>
            </w:r>
            <w:r w:rsidRPr="0093771B">
              <w:rPr>
                <w:rFonts w:ascii="Times New Roman" w:eastAsia="Times New Roman" w:hAnsi="Times New Roman"/>
                <w:bCs/>
                <w:color w:val="000000"/>
                <w:sz w:val="24"/>
                <w:szCs w:val="24"/>
                <w:lang w:eastAsia="ru-RU"/>
              </w:rPr>
              <w:t xml:space="preserve">ния в </w:t>
            </w:r>
            <w:r w:rsidR="00E559B3">
              <w:rPr>
                <w:rFonts w:ascii="Times New Roman" w:eastAsia="Times New Roman" w:hAnsi="Times New Roman"/>
                <w:bCs/>
                <w:color w:val="000000"/>
                <w:sz w:val="24"/>
                <w:szCs w:val="24"/>
                <w:lang w:eastAsia="ru-RU"/>
              </w:rPr>
              <w:t>ме</w:t>
            </w:r>
            <w:r w:rsidRPr="0093771B">
              <w:rPr>
                <w:rFonts w:ascii="Times New Roman" w:eastAsia="Times New Roman" w:hAnsi="Times New Roman"/>
                <w:bCs/>
                <w:color w:val="000000"/>
                <w:sz w:val="24"/>
                <w:szCs w:val="24"/>
                <w:lang w:eastAsia="ru-RU"/>
              </w:rPr>
              <w:t>стн</w:t>
            </w:r>
            <w:r w:rsidR="00E559B3">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й бюджет, &lt;2&gt;</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17"/>
          <w:tblCellSpacing w:w="5" w:type="nil"/>
        </w:trPr>
        <w:tc>
          <w:tcPr>
            <w:tcW w:w="1984"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bCs/>
                <w:i/>
                <w:iCs/>
                <w:color w:val="000000"/>
                <w:sz w:val="24"/>
                <w:szCs w:val="24"/>
                <w:lang w:eastAsia="ru-RU"/>
              </w:rPr>
            </w:pPr>
            <w:r w:rsidRPr="0093771B">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226"/>
          <w:tblCellSpacing w:w="5" w:type="nil"/>
        </w:trPr>
        <w:tc>
          <w:tcPr>
            <w:tcW w:w="1984"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93771B" w:rsidRDefault="005F6C61" w:rsidP="00E559B3">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 - </w:t>
            </w:r>
            <w:r w:rsidR="00E559B3">
              <w:rPr>
                <w:rFonts w:ascii="Times New Roman" w:eastAsia="Times New Roman" w:hAnsi="Times New Roman"/>
                <w:color w:val="000000"/>
                <w:sz w:val="24"/>
                <w:szCs w:val="24"/>
                <w:lang w:eastAsia="ru-RU"/>
              </w:rPr>
              <w:t>област</w:t>
            </w:r>
            <w:r w:rsidRPr="0093771B">
              <w:rPr>
                <w:rFonts w:ascii="Times New Roman" w:eastAsia="Times New Roman" w:hAnsi="Times New Roman"/>
                <w:color w:val="000000"/>
                <w:sz w:val="24"/>
                <w:szCs w:val="24"/>
                <w:lang w:eastAsia="ru-RU"/>
              </w:rPr>
              <w:t>ного бюджета</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260"/>
          <w:tblCellSpacing w:w="5" w:type="nil"/>
        </w:trPr>
        <w:tc>
          <w:tcPr>
            <w:tcW w:w="1984" w:type="dxa"/>
            <w:vMerge/>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93771B" w:rsidRDefault="00E559B3" w:rsidP="005F6C6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6C61" w:rsidRPr="0093771B">
              <w:rPr>
                <w:rFonts w:ascii="Times New Roman" w:eastAsia="Times New Roman" w:hAnsi="Times New Roman"/>
                <w:color w:val="000000"/>
                <w:sz w:val="24"/>
                <w:szCs w:val="24"/>
                <w:lang w:eastAsia="ru-RU"/>
              </w:rPr>
              <w:t xml:space="preserve"> бюджет</w:t>
            </w:r>
            <w:r>
              <w:rPr>
                <w:rFonts w:ascii="Times New Roman" w:eastAsia="Times New Roman" w:hAnsi="Times New Roman"/>
                <w:color w:val="000000"/>
                <w:sz w:val="24"/>
                <w:szCs w:val="24"/>
                <w:lang w:eastAsia="ru-RU"/>
              </w:rPr>
              <w:t>а района</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279"/>
          <w:tblCellSpacing w:w="5" w:type="nil"/>
        </w:trPr>
        <w:tc>
          <w:tcPr>
            <w:tcW w:w="1984" w:type="dxa"/>
            <w:vMerge/>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20"/>
          <w:tblCellSpacing w:w="5" w:type="nil"/>
        </w:trPr>
        <w:tc>
          <w:tcPr>
            <w:tcW w:w="1984" w:type="dxa"/>
            <w:vMerge w:val="restart"/>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1. </w:t>
            </w:r>
          </w:p>
        </w:tc>
        <w:tc>
          <w:tcPr>
            <w:tcW w:w="2977" w:type="dxa"/>
            <w:tcBorders>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Всего</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E559B3" w:rsidRPr="0093771B" w:rsidTr="005F6C61">
        <w:trPr>
          <w:trHeight w:val="248"/>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w:t>
            </w:r>
            <w:r w:rsidRPr="0093771B">
              <w:rPr>
                <w:rFonts w:ascii="Times New Roman" w:eastAsia="Times New Roman" w:hAnsi="Times New Roman"/>
                <w:color w:val="000000"/>
                <w:sz w:val="24"/>
                <w:szCs w:val="24"/>
                <w:lang w:eastAsia="ru-RU"/>
              </w:rPr>
              <w:t>стн</w:t>
            </w:r>
            <w:r>
              <w:rPr>
                <w:rFonts w:ascii="Times New Roman" w:eastAsia="Times New Roman" w:hAnsi="Times New Roman"/>
                <w:color w:val="000000"/>
                <w:sz w:val="24"/>
                <w:szCs w:val="24"/>
                <w:lang w:eastAsia="ru-RU"/>
              </w:rPr>
              <w:t>ы</w:t>
            </w:r>
            <w:r w:rsidRPr="0093771B">
              <w:rPr>
                <w:rFonts w:ascii="Times New Roman" w:eastAsia="Times New Roman" w:hAnsi="Times New Roman"/>
                <w:color w:val="000000"/>
                <w:sz w:val="24"/>
                <w:szCs w:val="24"/>
                <w:lang w:eastAsia="ru-RU"/>
              </w:rPr>
              <w:t>й бюджет</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67"/>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безвозмездные поступл</w:t>
            </w:r>
            <w:r w:rsidRPr="0093771B">
              <w:rPr>
                <w:rFonts w:ascii="Times New Roman" w:eastAsia="Times New Roman" w:hAnsi="Times New Roman"/>
                <w:bCs/>
                <w:color w:val="000000"/>
                <w:sz w:val="24"/>
                <w:szCs w:val="24"/>
                <w:lang w:eastAsia="ru-RU"/>
              </w:rPr>
              <w:t>е</w:t>
            </w:r>
            <w:r w:rsidRPr="0093771B">
              <w:rPr>
                <w:rFonts w:ascii="Times New Roman" w:eastAsia="Times New Roman" w:hAnsi="Times New Roman"/>
                <w:bCs/>
                <w:color w:val="000000"/>
                <w:sz w:val="24"/>
                <w:szCs w:val="24"/>
                <w:lang w:eastAsia="ru-RU"/>
              </w:rPr>
              <w:t xml:space="preserve">ния в </w:t>
            </w:r>
            <w:r>
              <w:rPr>
                <w:rFonts w:ascii="Times New Roman" w:eastAsia="Times New Roman" w:hAnsi="Times New Roman"/>
                <w:bCs/>
                <w:color w:val="000000"/>
                <w:sz w:val="24"/>
                <w:szCs w:val="24"/>
                <w:lang w:eastAsia="ru-RU"/>
              </w:rPr>
              <w:t>ме</w:t>
            </w:r>
            <w:r w:rsidRPr="0093771B">
              <w:rPr>
                <w:rFonts w:ascii="Times New Roman" w:eastAsia="Times New Roman" w:hAnsi="Times New Roman"/>
                <w:bCs/>
                <w:color w:val="000000"/>
                <w:sz w:val="24"/>
                <w:szCs w:val="24"/>
                <w:lang w:eastAsia="ru-RU"/>
              </w:rPr>
              <w:t>стн</w:t>
            </w:r>
            <w:r>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й бюджет, &lt;2&gt;</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34"/>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bCs/>
                <w:i/>
                <w:iCs/>
                <w:color w:val="000000"/>
                <w:sz w:val="24"/>
                <w:szCs w:val="24"/>
                <w:lang w:eastAsia="ru-RU"/>
              </w:rPr>
            </w:pPr>
            <w:r w:rsidRPr="0093771B">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92"/>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 - </w:t>
            </w:r>
            <w:r>
              <w:rPr>
                <w:rFonts w:ascii="Times New Roman" w:eastAsia="Times New Roman" w:hAnsi="Times New Roman"/>
                <w:color w:val="000000"/>
                <w:sz w:val="24"/>
                <w:szCs w:val="24"/>
                <w:lang w:eastAsia="ru-RU"/>
              </w:rPr>
              <w:t>област</w:t>
            </w:r>
            <w:r w:rsidRPr="0093771B">
              <w:rPr>
                <w:rFonts w:ascii="Times New Roman" w:eastAsia="Times New Roman" w:hAnsi="Times New Roman"/>
                <w:color w:val="000000"/>
                <w:sz w:val="24"/>
                <w:szCs w:val="24"/>
                <w:lang w:eastAsia="ru-RU"/>
              </w:rPr>
              <w:t>ного бюджета</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257"/>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93771B">
              <w:rPr>
                <w:rFonts w:ascii="Times New Roman" w:eastAsia="Times New Roman" w:hAnsi="Times New Roman"/>
                <w:color w:val="000000"/>
                <w:sz w:val="24"/>
                <w:szCs w:val="24"/>
                <w:lang w:eastAsia="ru-RU"/>
              </w:rPr>
              <w:t xml:space="preserve"> бюджет</w:t>
            </w:r>
            <w:r>
              <w:rPr>
                <w:rFonts w:ascii="Times New Roman" w:eastAsia="Times New Roman" w:hAnsi="Times New Roman"/>
                <w:color w:val="000000"/>
                <w:sz w:val="24"/>
                <w:szCs w:val="24"/>
                <w:lang w:eastAsia="ru-RU"/>
              </w:rPr>
              <w:t>а района</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262"/>
          <w:tblCellSpacing w:w="5" w:type="nil"/>
        </w:trPr>
        <w:tc>
          <w:tcPr>
            <w:tcW w:w="1984" w:type="dxa"/>
            <w:vMerge/>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5F6C61" w:rsidRPr="0093771B" w:rsidTr="005F6C61">
        <w:trPr>
          <w:trHeight w:val="325"/>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Основное мер</w:t>
            </w:r>
            <w:r w:rsidRPr="0093771B">
              <w:rPr>
                <w:rFonts w:ascii="Times New Roman" w:hAnsi="Times New Roman" w:cs="Times New Roman"/>
                <w:sz w:val="24"/>
                <w:szCs w:val="24"/>
              </w:rPr>
              <w:t>о</w:t>
            </w:r>
            <w:r w:rsidRPr="0093771B">
              <w:rPr>
                <w:rFonts w:ascii="Times New Roman" w:hAnsi="Times New Roman" w:cs="Times New Roman"/>
                <w:sz w:val="24"/>
                <w:szCs w:val="24"/>
              </w:rPr>
              <w:t>приятие 1.1.</w:t>
            </w:r>
          </w:p>
        </w:tc>
        <w:tc>
          <w:tcPr>
            <w:tcW w:w="2977" w:type="dxa"/>
            <w:tcBorders>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Всего, </w:t>
            </w:r>
            <w:hyperlink w:anchor="Par1127" w:history="1">
              <w:r w:rsidRPr="0093771B">
                <w:rPr>
                  <w:rFonts w:ascii="Times New Roman" w:hAnsi="Times New Roman"/>
                  <w:sz w:val="24"/>
                  <w:szCs w:val="24"/>
                </w:rPr>
                <w:t>&lt;3&gt;</w:t>
              </w:r>
            </w:hyperlink>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150"/>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97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47"/>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ВЦП 1.1</w:t>
            </w:r>
          </w:p>
        </w:tc>
        <w:tc>
          <w:tcPr>
            <w:tcW w:w="2977" w:type="dxa"/>
            <w:tcBorders>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Всего, </w:t>
            </w:r>
            <w:hyperlink w:anchor="Par1127" w:history="1">
              <w:r w:rsidRPr="0093771B">
                <w:rPr>
                  <w:rFonts w:ascii="Times New Roman" w:hAnsi="Times New Roman"/>
                  <w:sz w:val="24"/>
                  <w:szCs w:val="24"/>
                </w:rPr>
                <w:t>&lt;3&gt;</w:t>
              </w:r>
            </w:hyperlink>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97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28"/>
          <w:tblCellSpacing w:w="5" w:type="nil"/>
        </w:trPr>
        <w:tc>
          <w:tcPr>
            <w:tcW w:w="1984" w:type="dxa"/>
            <w:vMerge w:val="restart"/>
            <w:tcBorders>
              <w:left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2. </w:t>
            </w:r>
          </w:p>
        </w:tc>
        <w:tc>
          <w:tcPr>
            <w:tcW w:w="2977"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Всего</w:t>
            </w:r>
          </w:p>
        </w:tc>
        <w:tc>
          <w:tcPr>
            <w:tcW w:w="2126"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E559B3" w:rsidRPr="0093771B" w:rsidTr="005F6C61">
        <w:trPr>
          <w:trHeight w:val="328"/>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w:t>
            </w:r>
            <w:r w:rsidRPr="0093771B">
              <w:rPr>
                <w:rFonts w:ascii="Times New Roman" w:eastAsia="Times New Roman" w:hAnsi="Times New Roman"/>
                <w:color w:val="000000"/>
                <w:sz w:val="24"/>
                <w:szCs w:val="24"/>
                <w:lang w:eastAsia="ru-RU"/>
              </w:rPr>
              <w:t>стн</w:t>
            </w:r>
            <w:r>
              <w:rPr>
                <w:rFonts w:ascii="Times New Roman" w:eastAsia="Times New Roman" w:hAnsi="Times New Roman"/>
                <w:color w:val="000000"/>
                <w:sz w:val="24"/>
                <w:szCs w:val="24"/>
                <w:lang w:eastAsia="ru-RU"/>
              </w:rPr>
              <w:t>ы</w:t>
            </w:r>
            <w:r w:rsidRPr="0093771B">
              <w:rPr>
                <w:rFonts w:ascii="Times New Roman" w:eastAsia="Times New Roman" w:hAnsi="Times New Roman"/>
                <w:color w:val="000000"/>
                <w:sz w:val="24"/>
                <w:szCs w:val="24"/>
                <w:lang w:eastAsia="ru-RU"/>
              </w:rPr>
              <w:t>й бюджет</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28"/>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безвозмездные поступл</w:t>
            </w:r>
            <w:r w:rsidRPr="0093771B">
              <w:rPr>
                <w:rFonts w:ascii="Times New Roman" w:eastAsia="Times New Roman" w:hAnsi="Times New Roman"/>
                <w:bCs/>
                <w:color w:val="000000"/>
                <w:sz w:val="24"/>
                <w:szCs w:val="24"/>
                <w:lang w:eastAsia="ru-RU"/>
              </w:rPr>
              <w:t>е</w:t>
            </w:r>
            <w:r w:rsidRPr="0093771B">
              <w:rPr>
                <w:rFonts w:ascii="Times New Roman" w:eastAsia="Times New Roman" w:hAnsi="Times New Roman"/>
                <w:bCs/>
                <w:color w:val="000000"/>
                <w:sz w:val="24"/>
                <w:szCs w:val="24"/>
                <w:lang w:eastAsia="ru-RU"/>
              </w:rPr>
              <w:t xml:space="preserve">ния в </w:t>
            </w:r>
            <w:r>
              <w:rPr>
                <w:rFonts w:ascii="Times New Roman" w:eastAsia="Times New Roman" w:hAnsi="Times New Roman"/>
                <w:bCs/>
                <w:color w:val="000000"/>
                <w:sz w:val="24"/>
                <w:szCs w:val="24"/>
                <w:lang w:eastAsia="ru-RU"/>
              </w:rPr>
              <w:t>ме</w:t>
            </w:r>
            <w:r w:rsidRPr="0093771B">
              <w:rPr>
                <w:rFonts w:ascii="Times New Roman" w:eastAsia="Times New Roman" w:hAnsi="Times New Roman"/>
                <w:bCs/>
                <w:color w:val="000000"/>
                <w:sz w:val="24"/>
                <w:szCs w:val="24"/>
                <w:lang w:eastAsia="ru-RU"/>
              </w:rPr>
              <w:t>стн</w:t>
            </w:r>
            <w:r>
              <w:rPr>
                <w:rFonts w:ascii="Times New Roman" w:eastAsia="Times New Roman" w:hAnsi="Times New Roman"/>
                <w:bCs/>
                <w:color w:val="000000"/>
                <w:sz w:val="24"/>
                <w:szCs w:val="24"/>
                <w:lang w:eastAsia="ru-RU"/>
              </w:rPr>
              <w:t>ы</w:t>
            </w:r>
            <w:r w:rsidRPr="0093771B">
              <w:rPr>
                <w:rFonts w:ascii="Times New Roman" w:eastAsia="Times New Roman" w:hAnsi="Times New Roman"/>
                <w:bCs/>
                <w:color w:val="000000"/>
                <w:sz w:val="24"/>
                <w:szCs w:val="24"/>
                <w:lang w:eastAsia="ru-RU"/>
              </w:rPr>
              <w:t>й бюджет, &lt;2&gt;</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28"/>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bCs/>
                <w:i/>
                <w:iCs/>
                <w:color w:val="000000"/>
                <w:sz w:val="24"/>
                <w:szCs w:val="24"/>
                <w:lang w:eastAsia="ru-RU"/>
              </w:rPr>
            </w:pPr>
            <w:r w:rsidRPr="0093771B">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28"/>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 xml:space="preserve"> - </w:t>
            </w:r>
            <w:r>
              <w:rPr>
                <w:rFonts w:ascii="Times New Roman" w:eastAsia="Times New Roman" w:hAnsi="Times New Roman"/>
                <w:color w:val="000000"/>
                <w:sz w:val="24"/>
                <w:szCs w:val="24"/>
                <w:lang w:eastAsia="ru-RU"/>
              </w:rPr>
              <w:t>област</w:t>
            </w:r>
            <w:r w:rsidRPr="0093771B">
              <w:rPr>
                <w:rFonts w:ascii="Times New Roman" w:eastAsia="Times New Roman" w:hAnsi="Times New Roman"/>
                <w:color w:val="000000"/>
                <w:sz w:val="24"/>
                <w:szCs w:val="24"/>
                <w:lang w:eastAsia="ru-RU"/>
              </w:rPr>
              <w:t>ного бюджета</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28"/>
          <w:tblCellSpacing w:w="5" w:type="nil"/>
        </w:trPr>
        <w:tc>
          <w:tcPr>
            <w:tcW w:w="1984" w:type="dxa"/>
            <w:vMerge/>
            <w:tcBorders>
              <w:left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93771B">
              <w:rPr>
                <w:rFonts w:ascii="Times New Roman" w:eastAsia="Times New Roman" w:hAnsi="Times New Roman"/>
                <w:color w:val="000000"/>
                <w:sz w:val="24"/>
                <w:szCs w:val="24"/>
                <w:lang w:eastAsia="ru-RU"/>
              </w:rPr>
              <w:t xml:space="preserve"> бюджет</w:t>
            </w:r>
            <w:r>
              <w:rPr>
                <w:rFonts w:ascii="Times New Roman" w:eastAsia="Times New Roman" w:hAnsi="Times New Roman"/>
                <w:color w:val="000000"/>
                <w:sz w:val="24"/>
                <w:szCs w:val="24"/>
                <w:lang w:eastAsia="ru-RU"/>
              </w:rPr>
              <w:t>а района</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E559B3" w:rsidRPr="0093771B" w:rsidTr="005F6C61">
        <w:trPr>
          <w:trHeight w:val="328"/>
          <w:tblCellSpacing w:w="5" w:type="nil"/>
        </w:trPr>
        <w:tc>
          <w:tcPr>
            <w:tcW w:w="1984" w:type="dxa"/>
            <w:vMerge/>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559B3" w:rsidRPr="0093771B" w:rsidRDefault="00E559B3" w:rsidP="007A56C1">
            <w:pPr>
              <w:spacing w:after="0" w:line="240" w:lineRule="auto"/>
              <w:rPr>
                <w:rFonts w:ascii="Times New Roman" w:eastAsia="Times New Roman" w:hAnsi="Times New Roman"/>
                <w:color w:val="000000"/>
                <w:sz w:val="24"/>
                <w:szCs w:val="24"/>
                <w:lang w:eastAsia="ru-RU"/>
              </w:rPr>
            </w:pPr>
            <w:r w:rsidRPr="0093771B">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559B3" w:rsidRPr="0093771B" w:rsidRDefault="00E559B3" w:rsidP="005F6C61">
            <w:pPr>
              <w:pStyle w:val="ConsPlusCell"/>
              <w:jc w:val="center"/>
              <w:rPr>
                <w:rFonts w:ascii="Times New Roman" w:hAnsi="Times New Roman" w:cs="Times New Roman"/>
                <w:sz w:val="24"/>
                <w:szCs w:val="24"/>
              </w:rPr>
            </w:pPr>
            <w:r w:rsidRPr="0093771B">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E559B3" w:rsidRPr="0093771B" w:rsidRDefault="00E559B3" w:rsidP="005F6C61">
            <w:pPr>
              <w:pStyle w:val="ConsPlusCell"/>
              <w:rPr>
                <w:rFonts w:ascii="Times New Roman" w:hAnsi="Times New Roman" w:cs="Times New Roman"/>
                <w:sz w:val="24"/>
                <w:szCs w:val="24"/>
              </w:rPr>
            </w:pPr>
          </w:p>
        </w:tc>
      </w:tr>
      <w:tr w:rsidR="005F6C61" w:rsidRPr="0093771B"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Основное мер</w:t>
            </w:r>
            <w:r w:rsidRPr="0093771B">
              <w:rPr>
                <w:rFonts w:ascii="Times New Roman" w:hAnsi="Times New Roman" w:cs="Times New Roman"/>
                <w:sz w:val="24"/>
                <w:szCs w:val="24"/>
              </w:rPr>
              <w:t>о</w:t>
            </w:r>
            <w:r w:rsidRPr="0093771B">
              <w:rPr>
                <w:rFonts w:ascii="Times New Roman" w:hAnsi="Times New Roman" w:cs="Times New Roman"/>
                <w:sz w:val="24"/>
                <w:szCs w:val="24"/>
              </w:rPr>
              <w:t>приятие 2.1.</w:t>
            </w:r>
          </w:p>
        </w:tc>
        <w:tc>
          <w:tcPr>
            <w:tcW w:w="29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hyperlink w:anchor="Par1127" w:history="1">
              <w:r w:rsidRPr="0093771B">
                <w:rPr>
                  <w:rFonts w:ascii="Times New Roman" w:hAnsi="Times New Roman"/>
                  <w:sz w:val="24"/>
                  <w:szCs w:val="24"/>
                </w:rPr>
                <w:t>&lt;3&gt;</w:t>
              </w:r>
            </w:hyperlink>
          </w:p>
        </w:tc>
        <w:tc>
          <w:tcPr>
            <w:tcW w:w="212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Мероприятие ВЦП 2.1.</w:t>
            </w:r>
          </w:p>
        </w:tc>
        <w:tc>
          <w:tcPr>
            <w:tcW w:w="29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Всего, </w:t>
            </w:r>
            <w:hyperlink w:anchor="Par1127" w:history="1">
              <w:r w:rsidRPr="0093771B">
                <w:rPr>
                  <w:rFonts w:ascii="Times New Roman" w:hAnsi="Times New Roman"/>
                  <w:sz w:val="24"/>
                  <w:szCs w:val="24"/>
                </w:rPr>
                <w:t>&lt;3&gt;</w:t>
              </w:r>
            </w:hyperlink>
          </w:p>
        </w:tc>
        <w:tc>
          <w:tcPr>
            <w:tcW w:w="212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r w:rsidR="005F6C61" w:rsidRPr="0093771B"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r w:rsidRPr="0093771B">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rPr>
                <w:rFonts w:ascii="Times New Roman" w:hAnsi="Times New Roman" w:cs="Times New Roman"/>
                <w:sz w:val="24"/>
                <w:szCs w:val="24"/>
              </w:rPr>
            </w:pPr>
          </w:p>
        </w:tc>
      </w:tr>
    </w:tbl>
    <w:p w:rsidR="005F6C61" w:rsidRPr="0093771B" w:rsidRDefault="005F6C61" w:rsidP="005F6C61">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5F6C61" w:rsidRPr="0093771B" w:rsidRDefault="005F6C61" w:rsidP="005F6C61">
      <w:pPr>
        <w:widowControl w:val="0"/>
        <w:autoSpaceDE w:val="0"/>
        <w:autoSpaceDN w:val="0"/>
        <w:adjustRightInd w:val="0"/>
        <w:spacing w:after="0" w:line="240" w:lineRule="auto"/>
        <w:ind w:left="-284"/>
        <w:jc w:val="both"/>
        <w:outlineLvl w:val="2"/>
        <w:rPr>
          <w:rFonts w:ascii="Times New Roman" w:eastAsia="Times New Roman" w:hAnsi="Times New Roman"/>
          <w:bCs/>
          <w:color w:val="000000"/>
          <w:sz w:val="24"/>
          <w:szCs w:val="24"/>
          <w:lang w:eastAsia="ru-RU"/>
        </w:rPr>
      </w:pPr>
    </w:p>
    <w:p w:rsidR="005F6C61" w:rsidRPr="0093771B"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&lt;1&gt; В соответствии с бюджетной отчетностью на 1 января текущего финансового года.</w:t>
      </w:r>
    </w:p>
    <w:p w:rsidR="005F6C61" w:rsidRPr="0093771B"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93771B">
        <w:rPr>
          <w:rFonts w:ascii="Times New Roman" w:eastAsia="Times New Roman" w:hAnsi="Times New Roman"/>
          <w:bCs/>
          <w:color w:val="000000"/>
          <w:sz w:val="24"/>
          <w:szCs w:val="24"/>
          <w:lang w:eastAsia="ru-RU"/>
        </w:rPr>
        <w:t>&lt;2&gt; Заполняется в случае наличия указанных средств.</w:t>
      </w:r>
    </w:p>
    <w:p w:rsidR="005F6C61" w:rsidRPr="0093771B"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hyperlink w:anchor="Par1127" w:history="1">
        <w:r w:rsidRPr="0093771B">
          <w:rPr>
            <w:rFonts w:ascii="Times New Roman" w:eastAsia="Times New Roman" w:hAnsi="Times New Roman"/>
            <w:bCs/>
            <w:color w:val="000000"/>
            <w:sz w:val="24"/>
            <w:szCs w:val="24"/>
            <w:lang w:eastAsia="ru-RU"/>
          </w:rPr>
          <w:t>&lt;3&gt;</w:t>
        </w:r>
      </w:hyperlink>
      <w:r w:rsidRPr="0093771B">
        <w:rPr>
          <w:rFonts w:ascii="Times New Roman" w:eastAsia="Times New Roman" w:hAnsi="Times New Roman"/>
          <w:bCs/>
          <w:color w:val="000000"/>
          <w:sz w:val="24"/>
          <w:szCs w:val="24"/>
          <w:lang w:eastAsia="ru-RU"/>
        </w:rPr>
        <w:t xml:space="preserve"> По основным мероприятиям подпрограмм и мероприятиям ВЦП в графе 3 «Объем расходов</w:t>
      </w:r>
      <w:r w:rsidRPr="0093771B">
        <w:rPr>
          <w:rFonts w:ascii="Times New Roman" w:eastAsia="Times New Roman" w:hAnsi="Times New Roman"/>
          <w:bCs/>
          <w:color w:val="000000"/>
          <w:sz w:val="24"/>
          <w:szCs w:val="24"/>
          <w:lang w:eastAsia="ru-RU"/>
        </w:rPr>
        <w:br/>
        <w:t xml:space="preserve">(тыс. рублей), предусмотренных </w:t>
      </w:r>
      <w:r w:rsidR="0054636B">
        <w:rPr>
          <w:rFonts w:ascii="Times New Roman" w:eastAsia="Times New Roman" w:hAnsi="Times New Roman"/>
          <w:bCs/>
          <w:color w:val="000000"/>
          <w:sz w:val="24"/>
          <w:szCs w:val="24"/>
          <w:lang w:eastAsia="ru-RU"/>
        </w:rPr>
        <w:t>муниципаль</w:t>
      </w:r>
      <w:r w:rsidRPr="0093771B">
        <w:rPr>
          <w:rFonts w:ascii="Times New Roman" w:eastAsia="Times New Roman" w:hAnsi="Times New Roman"/>
          <w:bCs/>
          <w:color w:val="000000"/>
          <w:sz w:val="24"/>
          <w:szCs w:val="24"/>
          <w:lang w:eastAsia="ru-RU"/>
        </w:rPr>
        <w:t>ной программой» сумма должна соответствовать да</w:t>
      </w:r>
      <w:r w:rsidRPr="0093771B">
        <w:rPr>
          <w:rFonts w:ascii="Times New Roman" w:eastAsia="Times New Roman" w:hAnsi="Times New Roman"/>
          <w:bCs/>
          <w:color w:val="000000"/>
          <w:sz w:val="24"/>
          <w:szCs w:val="24"/>
          <w:lang w:eastAsia="ru-RU"/>
        </w:rPr>
        <w:t>н</w:t>
      </w:r>
      <w:r w:rsidRPr="0093771B">
        <w:rPr>
          <w:rFonts w:ascii="Times New Roman" w:eastAsia="Times New Roman" w:hAnsi="Times New Roman"/>
          <w:bCs/>
          <w:color w:val="000000"/>
          <w:sz w:val="24"/>
          <w:szCs w:val="24"/>
          <w:lang w:eastAsia="ru-RU"/>
        </w:rPr>
        <w:t>ным Таблицы</w:t>
      </w:r>
      <w:r w:rsidRPr="00B37530">
        <w:rPr>
          <w:rFonts w:ascii="Times New Roman" w:eastAsia="Times New Roman" w:hAnsi="Times New Roman"/>
          <w:bCs/>
          <w:color w:val="000000"/>
          <w:sz w:val="24"/>
          <w:szCs w:val="24"/>
          <w:lang w:eastAsia="ru-RU"/>
        </w:rPr>
        <w:t xml:space="preserve"> </w:t>
      </w:r>
      <w:r w:rsidR="007E2C96" w:rsidRPr="00B37530">
        <w:rPr>
          <w:rFonts w:ascii="Times New Roman" w:eastAsia="Times New Roman" w:hAnsi="Times New Roman"/>
          <w:bCs/>
          <w:color w:val="000000"/>
          <w:sz w:val="24"/>
          <w:szCs w:val="24"/>
          <w:lang w:eastAsia="ru-RU"/>
        </w:rPr>
        <w:t>6</w:t>
      </w:r>
      <w:r w:rsidRPr="0093771B">
        <w:rPr>
          <w:rFonts w:ascii="Times New Roman" w:eastAsia="Times New Roman" w:hAnsi="Times New Roman"/>
          <w:bCs/>
          <w:color w:val="000000"/>
          <w:sz w:val="24"/>
          <w:szCs w:val="24"/>
          <w:lang w:eastAsia="ru-RU"/>
        </w:rPr>
        <w:t>.</w:t>
      </w:r>
    </w:p>
    <w:p w:rsidR="005F6C61" w:rsidRPr="0093771B" w:rsidRDefault="005F6C61" w:rsidP="005F6C61">
      <w:pPr>
        <w:widowControl w:val="0"/>
        <w:autoSpaceDE w:val="0"/>
        <w:autoSpaceDN w:val="0"/>
        <w:adjustRightInd w:val="0"/>
        <w:spacing w:after="0" w:line="240" w:lineRule="auto"/>
        <w:ind w:right="422"/>
        <w:jc w:val="both"/>
        <w:outlineLvl w:val="2"/>
        <w:rPr>
          <w:rFonts w:ascii="Times New Roman" w:hAnsi="Times New Roman"/>
          <w:sz w:val="24"/>
          <w:szCs w:val="24"/>
        </w:rPr>
      </w:pPr>
      <w:hyperlink w:anchor="Par1127" w:history="1">
        <w:r w:rsidRPr="0093771B">
          <w:rPr>
            <w:rFonts w:ascii="Times New Roman" w:eastAsia="Times New Roman" w:hAnsi="Times New Roman"/>
            <w:bCs/>
            <w:color w:val="000000"/>
            <w:sz w:val="24"/>
            <w:szCs w:val="24"/>
            <w:lang w:eastAsia="ru-RU"/>
          </w:rPr>
          <w:t>&lt;4&gt;</w:t>
        </w:r>
      </w:hyperlink>
      <w:r w:rsidRPr="0093771B">
        <w:rPr>
          <w:rFonts w:ascii="Times New Roman" w:eastAsia="Times New Roman" w:hAnsi="Times New Roman"/>
          <w:bCs/>
          <w:color w:val="000000"/>
          <w:sz w:val="24"/>
          <w:szCs w:val="24"/>
          <w:lang w:eastAsia="ru-RU"/>
        </w:rPr>
        <w:t xml:space="preserve"> В целях оптимизации содержания информации в графе 1 допускается использование аббреви</w:t>
      </w:r>
      <w:r w:rsidRPr="0093771B">
        <w:rPr>
          <w:rFonts w:ascii="Times New Roman" w:eastAsia="Times New Roman" w:hAnsi="Times New Roman"/>
          <w:bCs/>
          <w:color w:val="000000"/>
          <w:sz w:val="24"/>
          <w:szCs w:val="24"/>
          <w:lang w:eastAsia="ru-RU"/>
        </w:rPr>
        <w:t>а</w:t>
      </w:r>
      <w:r w:rsidRPr="0093771B">
        <w:rPr>
          <w:rFonts w:ascii="Times New Roman" w:eastAsia="Times New Roman" w:hAnsi="Times New Roman"/>
          <w:bCs/>
          <w:color w:val="000000"/>
          <w:sz w:val="24"/>
          <w:szCs w:val="24"/>
          <w:lang w:eastAsia="ru-RU"/>
        </w:rPr>
        <w:t>тур, например:</w:t>
      </w:r>
      <w:r w:rsidRPr="0093771B">
        <w:rPr>
          <w:rFonts w:ascii="Times New Roman" w:hAnsi="Times New Roman"/>
          <w:sz w:val="24"/>
          <w:szCs w:val="24"/>
        </w:rPr>
        <w:t xml:space="preserve"> основное мероприятие 1.1 – ОМ 1.1.</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sectPr w:rsidR="005F6C61" w:rsidRPr="0093771B" w:rsidSect="002043AA">
          <w:pgSz w:w="11905" w:h="16838"/>
          <w:pgMar w:top="822" w:right="284" w:bottom="992" w:left="709" w:header="720" w:footer="188" w:gutter="0"/>
          <w:pgNumType w:start="36"/>
          <w:cols w:space="720"/>
          <w:noEndnote/>
          <w:docGrid w:linePitch="299"/>
        </w:sect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93771B">
        <w:rPr>
          <w:rFonts w:ascii="Times New Roman" w:hAnsi="Times New Roman"/>
          <w:sz w:val="24"/>
          <w:szCs w:val="24"/>
        </w:rPr>
        <w:t>Таблица 1</w:t>
      </w:r>
      <w:r w:rsidR="00E559B3">
        <w:rPr>
          <w:rFonts w:ascii="Times New Roman" w:hAnsi="Times New Roman"/>
          <w:sz w:val="24"/>
          <w:szCs w:val="24"/>
        </w:rPr>
        <w:t>3</w:t>
      </w:r>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93771B" w:rsidRDefault="005F6C61" w:rsidP="005F6C61">
      <w:pPr>
        <w:widowControl w:val="0"/>
        <w:shd w:val="clear" w:color="auto" w:fill="FFFFFF"/>
        <w:autoSpaceDE w:val="0"/>
        <w:autoSpaceDN w:val="0"/>
        <w:adjustRightInd w:val="0"/>
        <w:spacing w:after="0" w:line="240" w:lineRule="auto"/>
        <w:jc w:val="center"/>
        <w:rPr>
          <w:rFonts w:ascii="Times New Roman" w:hAnsi="Times New Roman"/>
          <w:sz w:val="24"/>
          <w:szCs w:val="24"/>
        </w:rPr>
      </w:pPr>
      <w:bookmarkStart w:id="25" w:name="Par1422"/>
      <w:bookmarkEnd w:id="25"/>
      <w:r w:rsidRPr="0093771B">
        <w:rPr>
          <w:rFonts w:ascii="Times New Roman" w:hAnsi="Times New Roman"/>
          <w:sz w:val="24"/>
          <w:szCs w:val="24"/>
        </w:rPr>
        <w:t>СВЕДЕНИЯ</w:t>
      </w:r>
    </w:p>
    <w:p w:rsidR="005F6C61" w:rsidRPr="0093771B" w:rsidRDefault="005F6C61" w:rsidP="005F6C6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3771B">
        <w:rPr>
          <w:rFonts w:ascii="Times New Roman" w:hAnsi="Times New Roman"/>
          <w:sz w:val="24"/>
          <w:szCs w:val="24"/>
        </w:rPr>
        <w:t>о достижении значений показателей (индикаторов)</w:t>
      </w:r>
    </w:p>
    <w:p w:rsidR="005F6C61" w:rsidRPr="0093771B" w:rsidRDefault="005F6C61" w:rsidP="005F6C61">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550"/>
        <w:gridCol w:w="1524"/>
        <w:gridCol w:w="3393"/>
      </w:tblGrid>
      <w:tr w:rsidR="005F6C61" w:rsidRPr="0093771B" w:rsidTr="005F6C6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 xml:space="preserve">Номер и наименование </w:t>
            </w:r>
          </w:p>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Единица</w:t>
            </w:r>
          </w:p>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 xml:space="preserve">Значения показателей (индикаторов) </w:t>
            </w:r>
            <w:r w:rsidRPr="0093771B">
              <w:rPr>
                <w:rFonts w:ascii="Times New Roman" w:hAnsi="Times New Roman" w:cs="Times New Roman"/>
                <w:sz w:val="24"/>
                <w:szCs w:val="24"/>
              </w:rPr>
              <w:br/>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 xml:space="preserve">ной программы,     </w:t>
            </w:r>
            <w:r w:rsidRPr="0093771B">
              <w:rPr>
                <w:rFonts w:ascii="Times New Roman" w:hAnsi="Times New Roman" w:cs="Times New Roman"/>
                <w:sz w:val="24"/>
                <w:szCs w:val="24"/>
              </w:rPr>
              <w:br/>
              <w:t xml:space="preserve">подпрограммы </w:t>
            </w:r>
            <w:r w:rsidR="0054636B">
              <w:rPr>
                <w:rFonts w:ascii="Times New Roman" w:hAnsi="Times New Roman" w:cs="Times New Roman"/>
                <w:sz w:val="24"/>
                <w:szCs w:val="24"/>
              </w:rPr>
              <w:t>муниципаль</w:t>
            </w:r>
            <w:r w:rsidRPr="0093771B">
              <w:rPr>
                <w:rFonts w:ascii="Times New Roman" w:hAnsi="Times New Roman" w:cs="Times New Roman"/>
                <w:sz w:val="24"/>
                <w:szCs w:val="24"/>
              </w:rPr>
              <w:t>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 xml:space="preserve">Обоснование отклонений  </w:t>
            </w:r>
            <w:r w:rsidRPr="0093771B">
              <w:rPr>
                <w:rFonts w:ascii="Times New Roman" w:hAnsi="Times New Roman" w:cs="Times New Roman"/>
                <w:sz w:val="24"/>
                <w:szCs w:val="24"/>
              </w:rPr>
              <w:br/>
              <w:t xml:space="preserve"> значений показателя    </w:t>
            </w:r>
            <w:r w:rsidRPr="0093771B">
              <w:rPr>
                <w:rFonts w:ascii="Times New Roman" w:hAnsi="Times New Roman" w:cs="Times New Roman"/>
                <w:sz w:val="24"/>
                <w:szCs w:val="24"/>
              </w:rPr>
              <w:br/>
              <w:t xml:space="preserve"> (индикатора) на конец   </w:t>
            </w:r>
            <w:r w:rsidRPr="0093771B">
              <w:rPr>
                <w:rFonts w:ascii="Times New Roman" w:hAnsi="Times New Roman" w:cs="Times New Roman"/>
                <w:sz w:val="24"/>
                <w:szCs w:val="24"/>
              </w:rPr>
              <w:br/>
              <w:t xml:space="preserve"> отчетного года       </w:t>
            </w:r>
            <w:r w:rsidRPr="0093771B">
              <w:rPr>
                <w:rFonts w:ascii="Times New Roman" w:hAnsi="Times New Roman" w:cs="Times New Roman"/>
                <w:sz w:val="24"/>
                <w:szCs w:val="24"/>
              </w:rPr>
              <w:br/>
              <w:t>(при наличии)</w:t>
            </w:r>
          </w:p>
        </w:tc>
      </w:tr>
      <w:tr w:rsidR="005F6C61" w:rsidRPr="0093771B" w:rsidTr="005F6C61">
        <w:trPr>
          <w:tblCellSpacing w:w="5" w:type="nil"/>
          <w:jc w:val="center"/>
        </w:trPr>
        <w:tc>
          <w:tcPr>
            <w:tcW w:w="739"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год,</w:t>
            </w:r>
          </w:p>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 xml:space="preserve">предшествующий </w:t>
            </w:r>
            <w:r w:rsidRPr="0093771B">
              <w:rPr>
                <w:rFonts w:ascii="Times New Roman" w:hAnsi="Times New Roman" w:cs="Times New Roman"/>
                <w:sz w:val="24"/>
                <w:szCs w:val="24"/>
              </w:rPr>
              <w:br/>
              <w:t xml:space="preserve">отчетному </w:t>
            </w:r>
            <w:hyperlink w:anchor="Par1462" w:history="1">
              <w:r w:rsidRPr="0093771B">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план</w:t>
            </w: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факт</w:t>
            </w:r>
          </w:p>
        </w:tc>
        <w:tc>
          <w:tcPr>
            <w:tcW w:w="3393" w:type="dxa"/>
            <w:vMerge/>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4</w:t>
            </w: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5</w:t>
            </w: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6</w:t>
            </w: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r w:rsidRPr="0093771B">
              <w:rPr>
                <w:rFonts w:ascii="Times New Roman" w:hAnsi="Times New Roman" w:cs="Times New Roman"/>
                <w:sz w:val="24"/>
                <w:szCs w:val="24"/>
              </w:rPr>
              <w:t>7</w:t>
            </w:r>
          </w:p>
        </w:tc>
      </w:tr>
      <w:tr w:rsidR="005F6C61" w:rsidRPr="0093771B" w:rsidTr="005F6C61">
        <w:trPr>
          <w:trHeight w:val="313"/>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93771B" w:rsidRDefault="0054636B" w:rsidP="005F6C61">
            <w:pPr>
              <w:pStyle w:val="ConsPlusCell"/>
              <w:shd w:val="clear" w:color="auto" w:fill="FFFFFF"/>
              <w:rPr>
                <w:rFonts w:ascii="Times New Roman" w:hAnsi="Times New Roman" w:cs="Times New Roman"/>
                <w:sz w:val="24"/>
                <w:szCs w:val="24"/>
              </w:rPr>
            </w:pPr>
            <w:r>
              <w:rPr>
                <w:rFonts w:ascii="Times New Roman" w:hAnsi="Times New Roman" w:cs="Times New Roman"/>
                <w:sz w:val="24"/>
                <w:szCs w:val="24"/>
              </w:rPr>
              <w:t>Муниципаль</w:t>
            </w:r>
            <w:r w:rsidR="005F6C61" w:rsidRPr="0093771B">
              <w:rPr>
                <w:rFonts w:ascii="Times New Roman" w:hAnsi="Times New Roman" w:cs="Times New Roman"/>
                <w:sz w:val="24"/>
                <w:szCs w:val="24"/>
              </w:rPr>
              <w:t xml:space="preserve">ная программа                                          </w:t>
            </w:r>
          </w:p>
        </w:tc>
      </w:tr>
      <w:tr w:rsidR="005F6C61" w:rsidRPr="0093771B" w:rsidTr="005F6C61">
        <w:trPr>
          <w:trHeight w:val="313"/>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1.</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2.</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3.</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4.</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1                          </w:t>
            </w: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1.1.</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1.2.</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1.3.</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 xml:space="preserve">Подпрограмма 2                          </w:t>
            </w:r>
          </w:p>
        </w:tc>
      </w:tr>
      <w:tr w:rsidR="005F6C61" w:rsidRPr="0093771B"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2.1.</w:t>
            </w:r>
          </w:p>
        </w:tc>
        <w:tc>
          <w:tcPr>
            <w:tcW w:w="141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2.2.</w:t>
            </w:r>
          </w:p>
        </w:tc>
        <w:tc>
          <w:tcPr>
            <w:tcW w:w="141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Показатель (индикатор) 2.3.</w:t>
            </w:r>
          </w:p>
        </w:tc>
        <w:tc>
          <w:tcPr>
            <w:tcW w:w="1418"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r>
      <w:tr w:rsidR="005F6C61" w:rsidRPr="0093771B"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93771B" w:rsidRDefault="005F6C61" w:rsidP="005F6C61">
            <w:pPr>
              <w:pStyle w:val="ConsPlusCell"/>
              <w:shd w:val="clear" w:color="auto" w:fill="FFFFFF"/>
              <w:rPr>
                <w:rFonts w:ascii="Times New Roman" w:hAnsi="Times New Roman" w:cs="Times New Roman"/>
                <w:sz w:val="24"/>
                <w:szCs w:val="24"/>
              </w:rPr>
            </w:pPr>
            <w:r w:rsidRPr="0093771B">
              <w:rPr>
                <w:rFonts w:ascii="Times New Roman" w:hAnsi="Times New Roman" w:cs="Times New Roman"/>
                <w:sz w:val="24"/>
                <w:szCs w:val="24"/>
              </w:rPr>
              <w:t xml:space="preserve">                           </w:t>
            </w:r>
          </w:p>
        </w:tc>
      </w:tr>
    </w:tbl>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bookmarkStart w:id="26" w:name="Par1462"/>
      <w:bookmarkEnd w:id="26"/>
    </w:p>
    <w:p w:rsidR="005F6C61" w:rsidRPr="0093771B"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r w:rsidRPr="0093771B">
        <w:rPr>
          <w:rFonts w:ascii="Times New Roman" w:hAnsi="Times New Roman"/>
          <w:sz w:val="24"/>
          <w:szCs w:val="24"/>
        </w:rPr>
        <w:t>&lt;1&gt;  Приводится фактическое значение индикатора или показателя за год, предшествующий отчетному.</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Таблица 1</w:t>
      </w:r>
      <w:r w:rsidR="00E559B3">
        <w:rPr>
          <w:rFonts w:ascii="Times New Roman" w:hAnsi="Times New Roman"/>
          <w:sz w:val="24"/>
          <w:szCs w:val="24"/>
        </w:rPr>
        <w:t>4</w:t>
      </w:r>
    </w:p>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ИНФОРМАЦИЯ</w:t>
      </w:r>
    </w:p>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о возникновении экономии бюджетных ассигнований на реализацию основных мероприятий </w:t>
      </w:r>
      <w:r w:rsidRPr="0093771B">
        <w:rPr>
          <w:rFonts w:ascii="Times New Roman" w:eastAsia="Times New Roman" w:hAnsi="Times New Roman"/>
          <w:bCs/>
          <w:sz w:val="24"/>
          <w:szCs w:val="24"/>
          <w:lang w:eastAsia="ru-RU"/>
        </w:rPr>
        <w:br/>
        <w:t xml:space="preserve">подпрограмм и мероприятий ведомственных целевых программ  </w:t>
      </w:r>
      <w:r w:rsidR="0054636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 xml:space="preserve">ной программы, в том числе в результате </w:t>
      </w: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eastAsia="Times New Roman" w:hAnsi="Times New Roman"/>
          <w:bCs/>
          <w:sz w:val="24"/>
          <w:szCs w:val="24"/>
          <w:lang w:eastAsia="ru-RU"/>
        </w:rPr>
        <w:t xml:space="preserve">проведения закупок, при условии его исполнения в полном объеме </w:t>
      </w:r>
      <w:r w:rsidRPr="0093771B">
        <w:rPr>
          <w:rFonts w:ascii="Times New Roman" w:eastAsia="Times New Roman" w:hAnsi="Times New Roman"/>
          <w:bCs/>
          <w:sz w:val="24"/>
          <w:szCs w:val="24"/>
          <w:lang w:eastAsia="ru-RU"/>
        </w:rPr>
        <w:br/>
        <w:t xml:space="preserve">в </w:t>
      </w:r>
      <w:r w:rsidRPr="0093771B">
        <w:rPr>
          <w:rFonts w:ascii="Times New Roman" w:eastAsia="Times New Roman" w:hAnsi="Times New Roman"/>
          <w:bCs/>
          <w:iCs/>
          <w:sz w:val="24"/>
          <w:szCs w:val="24"/>
          <w:lang w:eastAsia="ru-RU"/>
        </w:rPr>
        <w:t xml:space="preserve">отчетном </w:t>
      </w:r>
      <w:r w:rsidRPr="0093771B">
        <w:rPr>
          <w:rFonts w:ascii="Times New Roman" w:eastAsia="Times New Roman" w:hAnsi="Times New Roman"/>
          <w:bCs/>
          <w:sz w:val="24"/>
          <w:szCs w:val="24"/>
          <w:lang w:eastAsia="ru-RU"/>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036D16" w:rsidRPr="0093771B" w:rsidTr="00036D16">
        <w:trPr>
          <w:trHeight w:val="645"/>
        </w:trPr>
        <w:tc>
          <w:tcPr>
            <w:tcW w:w="753" w:type="dxa"/>
            <w:vMerge w:val="restart"/>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 </w:t>
            </w:r>
          </w:p>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п/п</w:t>
            </w:r>
          </w:p>
        </w:tc>
        <w:tc>
          <w:tcPr>
            <w:tcW w:w="4350" w:type="dxa"/>
            <w:vMerge w:val="restart"/>
            <w:shd w:val="clear" w:color="auto" w:fill="auto"/>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Наименование основного мероприятия подпрограммы, мероприятия ведо</w:t>
            </w:r>
            <w:r w:rsidRPr="0093771B">
              <w:rPr>
                <w:rFonts w:ascii="Times New Roman" w:eastAsia="Times New Roman" w:hAnsi="Times New Roman"/>
                <w:bCs/>
                <w:sz w:val="24"/>
                <w:szCs w:val="24"/>
                <w:lang w:eastAsia="ru-RU"/>
              </w:rPr>
              <w:t>м</w:t>
            </w:r>
            <w:r w:rsidRPr="0093771B">
              <w:rPr>
                <w:rFonts w:ascii="Times New Roman" w:eastAsia="Times New Roman" w:hAnsi="Times New Roman"/>
                <w:bCs/>
                <w:sz w:val="24"/>
                <w:szCs w:val="24"/>
                <w:lang w:eastAsia="ru-RU"/>
              </w:rPr>
              <w:t xml:space="preserve">ственной целевой программы </w:t>
            </w:r>
          </w:p>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(по инвестиционным расходам – в ра</w:t>
            </w:r>
            <w:r w:rsidRPr="0093771B">
              <w:rPr>
                <w:rFonts w:ascii="Times New Roman" w:eastAsia="Times New Roman" w:hAnsi="Times New Roman"/>
                <w:bCs/>
                <w:sz w:val="24"/>
                <w:szCs w:val="24"/>
                <w:lang w:eastAsia="ru-RU"/>
              </w:rPr>
              <w:t>з</w:t>
            </w:r>
            <w:r w:rsidRPr="0093771B">
              <w:rPr>
                <w:rFonts w:ascii="Times New Roman" w:eastAsia="Times New Roman" w:hAnsi="Times New Roman"/>
                <w:bCs/>
                <w:sz w:val="24"/>
                <w:szCs w:val="24"/>
                <w:lang w:eastAsia="ru-RU"/>
              </w:rPr>
              <w:t>резе объектов)</w:t>
            </w:r>
          </w:p>
        </w:tc>
        <w:tc>
          <w:tcPr>
            <w:tcW w:w="2048" w:type="dxa"/>
            <w:vMerge w:val="restart"/>
            <w:shd w:val="clear" w:color="auto" w:fill="auto"/>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Ожидаемый</w:t>
            </w:r>
          </w:p>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результат</w:t>
            </w:r>
          </w:p>
        </w:tc>
        <w:tc>
          <w:tcPr>
            <w:tcW w:w="2242" w:type="dxa"/>
            <w:vMerge w:val="restart"/>
            <w:shd w:val="clear" w:color="auto" w:fill="auto"/>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Фактически сл</w:t>
            </w:r>
            <w:r w:rsidRPr="0093771B">
              <w:rPr>
                <w:rFonts w:ascii="Times New Roman" w:eastAsia="Times New Roman" w:hAnsi="Times New Roman"/>
                <w:bCs/>
                <w:sz w:val="24"/>
                <w:szCs w:val="24"/>
                <w:lang w:eastAsia="ru-RU"/>
              </w:rPr>
              <w:t>о</w:t>
            </w:r>
            <w:r w:rsidRPr="0093771B">
              <w:rPr>
                <w:rFonts w:ascii="Times New Roman" w:eastAsia="Times New Roman" w:hAnsi="Times New Roman"/>
                <w:bCs/>
                <w:sz w:val="24"/>
                <w:szCs w:val="24"/>
                <w:lang w:eastAsia="ru-RU"/>
              </w:rPr>
              <w:t>жившийся резул</w:t>
            </w:r>
            <w:r w:rsidRPr="0093771B">
              <w:rPr>
                <w:rFonts w:ascii="Times New Roman" w:eastAsia="Times New Roman" w:hAnsi="Times New Roman"/>
                <w:bCs/>
                <w:sz w:val="24"/>
                <w:szCs w:val="24"/>
                <w:lang w:eastAsia="ru-RU"/>
              </w:rPr>
              <w:t>ь</w:t>
            </w:r>
            <w:r w:rsidRPr="0093771B">
              <w:rPr>
                <w:rFonts w:ascii="Times New Roman" w:eastAsia="Times New Roman" w:hAnsi="Times New Roman"/>
                <w:bCs/>
                <w:sz w:val="24"/>
                <w:szCs w:val="24"/>
                <w:lang w:eastAsia="ru-RU"/>
              </w:rPr>
              <w:t>тат</w:t>
            </w:r>
          </w:p>
        </w:tc>
        <w:tc>
          <w:tcPr>
            <w:tcW w:w="3350" w:type="dxa"/>
            <w:gridSpan w:val="2"/>
            <w:shd w:val="clear" w:color="auto" w:fill="auto"/>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Сумма экономии</w:t>
            </w:r>
            <w:r w:rsidRPr="0093771B">
              <w:rPr>
                <w:rFonts w:ascii="Times New Roman" w:eastAsia="Times New Roman" w:hAnsi="Times New Roman"/>
                <w:bCs/>
                <w:sz w:val="24"/>
                <w:szCs w:val="24"/>
                <w:lang w:eastAsia="ru-RU"/>
              </w:rPr>
              <w:br/>
              <w:t>(тыс. рублей)</w:t>
            </w:r>
          </w:p>
        </w:tc>
      </w:tr>
      <w:tr w:rsidR="00036D16" w:rsidRPr="0093771B" w:rsidTr="00036D16">
        <w:trPr>
          <w:trHeight w:val="890"/>
        </w:trPr>
        <w:tc>
          <w:tcPr>
            <w:tcW w:w="753" w:type="dxa"/>
            <w:vMerge/>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p>
        </w:tc>
        <w:tc>
          <w:tcPr>
            <w:tcW w:w="4350" w:type="dxa"/>
            <w:vMerge/>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p>
        </w:tc>
        <w:tc>
          <w:tcPr>
            <w:tcW w:w="2048" w:type="dxa"/>
            <w:vMerge/>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p>
        </w:tc>
        <w:tc>
          <w:tcPr>
            <w:tcW w:w="2242" w:type="dxa"/>
            <w:vMerge/>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p>
        </w:tc>
        <w:tc>
          <w:tcPr>
            <w:tcW w:w="1400" w:type="dxa"/>
            <w:shd w:val="clear" w:color="auto" w:fill="auto"/>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всего</w:t>
            </w:r>
          </w:p>
        </w:tc>
        <w:tc>
          <w:tcPr>
            <w:tcW w:w="1950" w:type="dxa"/>
            <w:shd w:val="clear" w:color="auto" w:fill="auto"/>
            <w:hideMark/>
          </w:tcPr>
          <w:p w:rsidR="00036D16" w:rsidRPr="0093771B" w:rsidRDefault="00036D16" w:rsidP="00036D16">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 том числе в результате пр</w:t>
            </w:r>
            <w:r w:rsidRPr="0093771B">
              <w:rPr>
                <w:rFonts w:ascii="Times New Roman" w:eastAsia="Times New Roman" w:hAnsi="Times New Roman"/>
                <w:bCs/>
                <w:sz w:val="24"/>
                <w:szCs w:val="24"/>
                <w:lang w:eastAsia="ru-RU"/>
              </w:rPr>
              <w:t>о</w:t>
            </w:r>
            <w:r w:rsidRPr="0093771B">
              <w:rPr>
                <w:rFonts w:ascii="Times New Roman" w:eastAsia="Times New Roman" w:hAnsi="Times New Roman"/>
                <w:bCs/>
                <w:sz w:val="24"/>
                <w:szCs w:val="24"/>
                <w:lang w:eastAsia="ru-RU"/>
              </w:rPr>
              <w:t>ведения закупок</w:t>
            </w:r>
          </w:p>
        </w:tc>
      </w:tr>
      <w:tr w:rsidR="00036D16" w:rsidRPr="0093771B" w:rsidTr="00036D16">
        <w:trPr>
          <w:trHeight w:val="315"/>
        </w:trPr>
        <w:tc>
          <w:tcPr>
            <w:tcW w:w="753" w:type="dxa"/>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w:t>
            </w:r>
          </w:p>
        </w:tc>
        <w:tc>
          <w:tcPr>
            <w:tcW w:w="43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2 </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3 </w:t>
            </w: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4 </w:t>
            </w: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5 </w:t>
            </w: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6</w:t>
            </w: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54636B" w:rsidP="00036D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w:t>
            </w:r>
            <w:r w:rsidR="00036D16" w:rsidRPr="0093771B">
              <w:rPr>
                <w:rFonts w:ascii="Times New Roman" w:eastAsia="Times New Roman" w:hAnsi="Times New Roman"/>
                <w:sz w:val="24"/>
                <w:szCs w:val="24"/>
                <w:lang w:eastAsia="ru-RU"/>
              </w:rPr>
              <w:t>ная программа</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Х </w:t>
            </w: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Х</w:t>
            </w: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hideMark/>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Подпрограмма 1.</w:t>
            </w:r>
          </w:p>
        </w:tc>
        <w:tc>
          <w:tcPr>
            <w:tcW w:w="2048"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Х </w:t>
            </w:r>
          </w:p>
        </w:tc>
        <w:tc>
          <w:tcPr>
            <w:tcW w:w="2242"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Х </w:t>
            </w:r>
          </w:p>
        </w:tc>
        <w:tc>
          <w:tcPr>
            <w:tcW w:w="1400"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950"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hideMark/>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1.1. </w:t>
            </w:r>
          </w:p>
        </w:tc>
        <w:tc>
          <w:tcPr>
            <w:tcW w:w="2048"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2242"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400"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950"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1.2.</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1.1.</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1.2.</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Подпрограмма 2.</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Х</w:t>
            </w: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Х</w:t>
            </w: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2.1. </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hideMark/>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2.2.</w:t>
            </w:r>
          </w:p>
        </w:tc>
        <w:tc>
          <w:tcPr>
            <w:tcW w:w="2048"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2242"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400"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950" w:type="dxa"/>
            <w:shd w:val="clear" w:color="auto" w:fill="auto"/>
            <w:hideMark/>
          </w:tcPr>
          <w:p w:rsidR="00036D16" w:rsidRPr="0093771B" w:rsidRDefault="00036D16" w:rsidP="00036D16">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2.1.</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2.2.</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r w:rsidR="00036D16" w:rsidRPr="0093771B" w:rsidTr="00036D16">
        <w:trPr>
          <w:trHeight w:val="315"/>
        </w:trPr>
        <w:tc>
          <w:tcPr>
            <w:tcW w:w="753" w:type="dxa"/>
          </w:tcPr>
          <w:p w:rsidR="00036D16" w:rsidRPr="0093771B"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93771B" w:rsidRDefault="00036D16" w:rsidP="00036D16">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w:t>
            </w:r>
          </w:p>
        </w:tc>
        <w:tc>
          <w:tcPr>
            <w:tcW w:w="2048"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93771B" w:rsidRDefault="00036D16" w:rsidP="00036D16">
            <w:pPr>
              <w:spacing w:after="0" w:line="240" w:lineRule="auto"/>
              <w:jc w:val="center"/>
              <w:rPr>
                <w:rFonts w:ascii="Times New Roman" w:eastAsia="Times New Roman" w:hAnsi="Times New Roman"/>
                <w:sz w:val="24"/>
                <w:szCs w:val="24"/>
                <w:lang w:eastAsia="ru-RU"/>
              </w:rPr>
            </w:pPr>
          </w:p>
        </w:tc>
      </w:tr>
    </w:tbl>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p>
    <w:p w:rsidR="00E44759" w:rsidRPr="0093771B" w:rsidRDefault="00E44759" w:rsidP="00E44759">
      <w:pPr>
        <w:widowControl w:val="0"/>
        <w:autoSpaceDE w:val="0"/>
        <w:autoSpaceDN w:val="0"/>
        <w:adjustRightInd w:val="0"/>
        <w:spacing w:after="0" w:line="240" w:lineRule="auto"/>
        <w:ind w:firstLine="540"/>
        <w:jc w:val="both"/>
        <w:rPr>
          <w:rFonts w:ascii="Times New Roman" w:hAnsi="Times New Roman"/>
          <w:sz w:val="24"/>
          <w:szCs w:val="24"/>
        </w:rPr>
      </w:pPr>
      <w:hyperlink w:anchor="Par1127" w:history="1">
        <w:r w:rsidRPr="0093771B">
          <w:rPr>
            <w:rFonts w:ascii="Times New Roman" w:hAnsi="Times New Roman"/>
            <w:sz w:val="24"/>
            <w:szCs w:val="24"/>
          </w:rPr>
          <w:t>&lt;1&gt;</w:t>
        </w:r>
      </w:hyperlink>
      <w:r w:rsidRPr="0093771B">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w:t>
      </w:r>
      <w:r w:rsidRPr="0093771B">
        <w:rPr>
          <w:rFonts w:ascii="Times New Roman" w:hAnsi="Times New Roman"/>
          <w:sz w:val="24"/>
          <w:szCs w:val="24"/>
        </w:rPr>
        <w:br/>
        <w:t>мероприятие 1.1 – ОМ 1.1.</w:t>
      </w: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6D16" w:rsidRPr="0093771B" w:rsidRDefault="00036D16"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6D16" w:rsidRDefault="00036D16"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Таблица 1</w:t>
      </w:r>
      <w:r w:rsidR="00034E2B">
        <w:rPr>
          <w:rFonts w:ascii="Times New Roman" w:hAnsi="Times New Roman"/>
          <w:sz w:val="24"/>
          <w:szCs w:val="24"/>
        </w:rPr>
        <w:t>5</w:t>
      </w:r>
    </w:p>
    <w:p w:rsidR="00E44759" w:rsidRPr="0093771B" w:rsidRDefault="00E44759" w:rsidP="00E44759">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ИНФОРМАЦИЯ</w:t>
      </w:r>
    </w:p>
    <w:p w:rsidR="005F6C61" w:rsidRDefault="00E44759" w:rsidP="00E44759">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93771B">
        <w:rPr>
          <w:rFonts w:ascii="Times New Roman" w:eastAsia="Times New Roman" w:hAnsi="Times New Roman"/>
          <w:bCs/>
          <w:sz w:val="24"/>
          <w:szCs w:val="24"/>
          <w:lang w:eastAsia="ru-RU"/>
        </w:rPr>
        <w:t>о соблюдении условий софинансирования расходных обязательств</w:t>
      </w:r>
      <w:r w:rsidR="000F6B0A">
        <w:rPr>
          <w:rFonts w:ascii="Times New Roman" w:eastAsia="Times New Roman" w:hAnsi="Times New Roman"/>
          <w:bCs/>
          <w:sz w:val="24"/>
          <w:szCs w:val="24"/>
          <w:lang w:eastAsia="ru-RU"/>
        </w:rPr>
        <w:t xml:space="preserve"> Мирненского сельского поселения</w:t>
      </w:r>
      <w:r w:rsidRPr="0093771B">
        <w:rPr>
          <w:rFonts w:ascii="Times New Roman" w:eastAsia="Times New Roman" w:hAnsi="Times New Roman"/>
          <w:bCs/>
          <w:sz w:val="24"/>
          <w:szCs w:val="24"/>
          <w:lang w:eastAsia="ru-RU"/>
        </w:rPr>
        <w:t xml:space="preserve"> </w:t>
      </w:r>
      <w:r w:rsidRPr="0093771B">
        <w:rPr>
          <w:rFonts w:ascii="Times New Roman" w:eastAsia="Times New Roman" w:hAnsi="Times New Roman"/>
          <w:bCs/>
          <w:sz w:val="24"/>
          <w:szCs w:val="24"/>
          <w:lang w:eastAsia="ru-RU"/>
        </w:rPr>
        <w:br/>
        <w:t xml:space="preserve">при реализации основных мероприятий подпрограмм и мероприятий ведомственных целевых программ </w:t>
      </w:r>
      <w:r w:rsidR="0054636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 xml:space="preserve">ной программы </w:t>
      </w:r>
      <w:r w:rsidRPr="0093771B">
        <w:rPr>
          <w:rFonts w:ascii="Times New Roman" w:eastAsia="Times New Roman" w:hAnsi="Times New Roman"/>
          <w:bCs/>
          <w:sz w:val="24"/>
          <w:szCs w:val="24"/>
          <w:lang w:eastAsia="ru-RU"/>
        </w:rPr>
        <w:br/>
      </w:r>
      <w:r w:rsidRPr="0093771B">
        <w:rPr>
          <w:rFonts w:ascii="Times New Roman" w:eastAsia="Times New Roman" w:hAnsi="Times New Roman"/>
          <w:bCs/>
          <w:iCs/>
          <w:sz w:val="24"/>
          <w:szCs w:val="24"/>
          <w:lang w:eastAsia="ru-RU"/>
        </w:rPr>
        <w:t>в отчетном году</w:t>
      </w:r>
    </w:p>
    <w:p w:rsidR="00E44759" w:rsidRPr="0093771B"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5F6C61" w:rsidRPr="0093771B" w:rsidTr="000274C4">
        <w:trPr>
          <w:trHeight w:val="560"/>
        </w:trPr>
        <w:tc>
          <w:tcPr>
            <w:tcW w:w="709" w:type="dxa"/>
            <w:vMerge w:val="restart"/>
            <w:tcBorders>
              <w:top w:val="single" w:sz="4" w:space="0" w:color="auto"/>
              <w:left w:val="single" w:sz="4" w:space="0" w:color="auto"/>
              <w:right w:val="single" w:sz="4" w:space="0" w:color="auto"/>
            </w:tcBorders>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Наименование основного мероприятия подпрограммы, мероприятия в</w:t>
            </w:r>
            <w:r w:rsidRPr="0093771B">
              <w:rPr>
                <w:rFonts w:ascii="Times New Roman" w:eastAsia="Times New Roman" w:hAnsi="Times New Roman"/>
                <w:bCs/>
                <w:sz w:val="24"/>
                <w:szCs w:val="24"/>
                <w:lang w:eastAsia="ru-RU"/>
              </w:rPr>
              <w:t>е</w:t>
            </w:r>
            <w:r w:rsidRPr="0093771B">
              <w:rPr>
                <w:rFonts w:ascii="Times New Roman" w:eastAsia="Times New Roman" w:hAnsi="Times New Roman"/>
                <w:bCs/>
                <w:sz w:val="24"/>
                <w:szCs w:val="24"/>
                <w:lang w:eastAsia="ru-RU"/>
              </w:rPr>
              <w:t xml:space="preserve">домственной целевой программы </w:t>
            </w:r>
          </w:p>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Установленный объем софинансиров</w:t>
            </w:r>
            <w:r w:rsidRPr="0093771B">
              <w:rPr>
                <w:rFonts w:ascii="Times New Roman" w:eastAsia="Times New Roman" w:hAnsi="Times New Roman"/>
                <w:bCs/>
                <w:sz w:val="24"/>
                <w:szCs w:val="24"/>
                <w:lang w:eastAsia="ru-RU"/>
              </w:rPr>
              <w:t>а</w:t>
            </w:r>
            <w:r w:rsidRPr="0093771B">
              <w:rPr>
                <w:rFonts w:ascii="Times New Roman" w:eastAsia="Times New Roman" w:hAnsi="Times New Roman"/>
                <w:bCs/>
                <w:sz w:val="24"/>
                <w:szCs w:val="24"/>
                <w:lang w:eastAsia="ru-RU"/>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Объем фактических расходов</w:t>
            </w:r>
          </w:p>
        </w:tc>
      </w:tr>
      <w:tr w:rsidR="005F6C61" w:rsidRPr="0093771B" w:rsidTr="000274C4">
        <w:trPr>
          <w:trHeight w:val="698"/>
        </w:trPr>
        <w:tc>
          <w:tcPr>
            <w:tcW w:w="709" w:type="dxa"/>
            <w:vMerge/>
            <w:tcBorders>
              <w:left w:val="single" w:sz="4" w:space="0" w:color="auto"/>
              <w:right w:val="single" w:sz="4" w:space="0" w:color="auto"/>
            </w:tcBorders>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4212" w:type="dxa"/>
            <w:vMerge/>
            <w:tcBorders>
              <w:top w:val="single" w:sz="4" w:space="0" w:color="auto"/>
              <w:left w:val="single" w:sz="4" w:space="0" w:color="auto"/>
              <w:bottom w:val="single" w:sz="4" w:space="0" w:color="auto"/>
              <w:right w:val="single" w:sz="4" w:space="0" w:color="auto"/>
            </w:tcBorders>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5F6C61" w:rsidRPr="0093771B" w:rsidRDefault="00E559B3" w:rsidP="005F6C61">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областной </w:t>
            </w:r>
            <w:r w:rsidR="005F6C61" w:rsidRPr="0093771B">
              <w:rPr>
                <w:rFonts w:ascii="Times New Roman" w:eastAsia="Times New Roman" w:hAnsi="Times New Roman"/>
                <w:bCs/>
                <w:sz w:val="24"/>
                <w:szCs w:val="24"/>
                <w:lang w:eastAsia="ru-RU"/>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5F6C61" w:rsidRPr="0093771B" w:rsidRDefault="00E559B3" w:rsidP="00E559B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мест</w:t>
            </w:r>
            <w:r w:rsidR="005F6C61" w:rsidRPr="0093771B">
              <w:rPr>
                <w:rFonts w:ascii="Times New Roman" w:eastAsia="Times New Roman" w:hAnsi="Times New Roman"/>
                <w:bCs/>
                <w:sz w:val="24"/>
                <w:szCs w:val="24"/>
                <w:lang w:eastAsia="ru-RU"/>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5F6C61" w:rsidRPr="0093771B" w:rsidRDefault="005F6C61" w:rsidP="00E559B3">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за счет средств </w:t>
            </w:r>
            <w:r w:rsidR="00E559B3">
              <w:rPr>
                <w:rFonts w:ascii="Times New Roman" w:eastAsia="Times New Roman" w:hAnsi="Times New Roman"/>
                <w:bCs/>
                <w:sz w:val="24"/>
                <w:szCs w:val="24"/>
                <w:lang w:eastAsia="ru-RU"/>
              </w:rPr>
              <w:t>област</w:t>
            </w:r>
            <w:r w:rsidRPr="0093771B">
              <w:rPr>
                <w:rFonts w:ascii="Times New Roman" w:eastAsia="Times New Roman" w:hAnsi="Times New Roman"/>
                <w:bCs/>
                <w:sz w:val="24"/>
                <w:szCs w:val="24"/>
                <w:lang w:eastAsia="ru-RU"/>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5F6C61" w:rsidRPr="0093771B" w:rsidRDefault="00E559B3" w:rsidP="00E559B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за счет средств </w:t>
            </w:r>
            <w:r>
              <w:rPr>
                <w:rFonts w:ascii="Times New Roman" w:eastAsia="Times New Roman" w:hAnsi="Times New Roman"/>
                <w:bCs/>
                <w:sz w:val="24"/>
                <w:szCs w:val="24"/>
                <w:lang w:eastAsia="ru-RU"/>
              </w:rPr>
              <w:br/>
              <w:t>мест</w:t>
            </w:r>
            <w:r w:rsidR="005F6C61" w:rsidRPr="0093771B">
              <w:rPr>
                <w:rFonts w:ascii="Times New Roman" w:eastAsia="Times New Roman" w:hAnsi="Times New Roman"/>
                <w:bCs/>
                <w:sz w:val="24"/>
                <w:szCs w:val="24"/>
                <w:lang w:eastAsia="ru-RU"/>
              </w:rPr>
              <w:t>ного бюджета</w:t>
            </w:r>
          </w:p>
        </w:tc>
      </w:tr>
      <w:tr w:rsidR="005F6C61" w:rsidRPr="0093771B" w:rsidTr="000274C4">
        <w:trPr>
          <w:trHeight w:val="411"/>
        </w:trPr>
        <w:tc>
          <w:tcPr>
            <w:tcW w:w="709" w:type="dxa"/>
            <w:vMerge/>
            <w:tcBorders>
              <w:left w:val="single" w:sz="4" w:space="0" w:color="auto"/>
              <w:bottom w:val="single" w:sz="4" w:space="0" w:color="auto"/>
              <w:right w:val="single" w:sz="4" w:space="0" w:color="auto"/>
            </w:tcBorders>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4212" w:type="dxa"/>
            <w:vMerge/>
            <w:tcBorders>
              <w:top w:val="single" w:sz="4" w:space="0" w:color="auto"/>
              <w:left w:val="single" w:sz="4" w:space="0" w:color="auto"/>
              <w:bottom w:val="single" w:sz="4" w:space="0" w:color="auto"/>
              <w:right w:val="single" w:sz="4" w:space="0" w:color="auto"/>
            </w:tcBorders>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2068" w:type="dxa"/>
            <w:vMerge/>
            <w:tcBorders>
              <w:top w:val="nil"/>
              <w:left w:val="single" w:sz="4" w:space="0" w:color="auto"/>
              <w:bottom w:val="single" w:sz="4" w:space="0" w:color="auto"/>
              <w:right w:val="single" w:sz="4" w:space="0" w:color="auto"/>
            </w:tcBorders>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2313" w:type="dxa"/>
            <w:vMerge/>
            <w:tcBorders>
              <w:top w:val="nil"/>
              <w:left w:val="single" w:sz="4" w:space="0" w:color="auto"/>
              <w:bottom w:val="single" w:sz="4" w:space="0" w:color="auto"/>
              <w:right w:val="single" w:sz="4" w:space="0" w:color="auto"/>
            </w:tcBorders>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68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тыс. рублей</w:t>
            </w:r>
          </w:p>
        </w:tc>
        <w:tc>
          <w:tcPr>
            <w:tcW w:w="112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w:t>
            </w:r>
          </w:p>
        </w:tc>
        <w:tc>
          <w:tcPr>
            <w:tcW w:w="1792"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тыс. рублей</w:t>
            </w:r>
          </w:p>
        </w:tc>
        <w:tc>
          <w:tcPr>
            <w:tcW w:w="115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w:t>
            </w: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w:t>
            </w: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2</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3</w:t>
            </w: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4</w:t>
            </w: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5</w:t>
            </w: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6</w:t>
            </w: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7</w:t>
            </w: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8</w:t>
            </w: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4636B" w:rsidP="005F6C6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w:t>
            </w:r>
            <w:r w:rsidR="005F6C61" w:rsidRPr="0093771B">
              <w:rPr>
                <w:rFonts w:ascii="Times New Roman" w:eastAsia="Times New Roman" w:hAnsi="Times New Roman"/>
                <w:sz w:val="24"/>
                <w:szCs w:val="24"/>
                <w:lang w:eastAsia="ru-RU"/>
              </w:rPr>
              <w:t>ная программа</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Подпрограмма 1.</w:t>
            </w:r>
          </w:p>
        </w:tc>
        <w:tc>
          <w:tcPr>
            <w:tcW w:w="206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1.1. </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1.2.</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1.1.</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1.2.</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Подпрограмма 2.</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2.1. </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Основное мероприятие 2.2.</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2.1.</w:t>
            </w:r>
          </w:p>
        </w:tc>
        <w:tc>
          <w:tcPr>
            <w:tcW w:w="206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Мероприятие ВЦП 2.2.</w:t>
            </w:r>
          </w:p>
        </w:tc>
        <w:tc>
          <w:tcPr>
            <w:tcW w:w="206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93771B" w:rsidRDefault="005F6C61" w:rsidP="005F6C61">
            <w:pPr>
              <w:spacing w:after="0" w:line="240" w:lineRule="auto"/>
              <w:rPr>
                <w:rFonts w:ascii="Times New Roman" w:eastAsia="Times New Roman" w:hAnsi="Times New Roman"/>
                <w:sz w:val="24"/>
                <w:szCs w:val="24"/>
                <w:lang w:eastAsia="ru-RU"/>
              </w:rPr>
            </w:pPr>
          </w:p>
        </w:tc>
      </w:tr>
      <w:tr w:rsidR="005F6C61" w:rsidRPr="0093771B" w:rsidTr="000274C4">
        <w:trPr>
          <w:trHeight w:val="315"/>
        </w:trPr>
        <w:tc>
          <w:tcPr>
            <w:tcW w:w="709" w:type="dxa"/>
            <w:tcBorders>
              <w:top w:val="nil"/>
              <w:left w:val="single" w:sz="4" w:space="0" w:color="auto"/>
              <w:bottom w:val="single" w:sz="4" w:space="0" w:color="auto"/>
              <w:right w:val="single" w:sz="4" w:space="0" w:color="auto"/>
            </w:tcBorders>
          </w:tcPr>
          <w:p w:rsidR="005F6C61" w:rsidRPr="0093771B"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bl>
    <w:p w:rsidR="000274C4" w:rsidRPr="0093771B" w:rsidRDefault="000274C4" w:rsidP="000274C4">
      <w:pPr>
        <w:spacing w:after="0" w:line="240" w:lineRule="auto"/>
        <w:ind w:left="-533" w:firstLine="533"/>
        <w:jc w:val="both"/>
        <w:rPr>
          <w:rFonts w:ascii="Times New Roman" w:eastAsia="Times New Roman" w:hAnsi="Times New Roman"/>
          <w:sz w:val="24"/>
          <w:szCs w:val="24"/>
          <w:lang w:eastAsia="ru-RU"/>
        </w:rPr>
      </w:pPr>
      <w:r w:rsidRPr="0093771B">
        <w:rPr>
          <w:rFonts w:ascii="Times New Roman" w:eastAsia="Times New Roman" w:hAnsi="Times New Roman"/>
          <w:bCs/>
          <w:sz w:val="24"/>
          <w:szCs w:val="24"/>
          <w:lang w:eastAsia="ru-RU"/>
        </w:rPr>
        <w:t>&lt;1&gt;</w:t>
      </w:r>
      <w:r w:rsidRPr="0093771B">
        <w:rPr>
          <w:rFonts w:ascii="Times New Roman" w:eastAsia="Times New Roman" w:hAnsi="Times New Roman"/>
          <w:sz w:val="24"/>
          <w:szCs w:val="24"/>
          <w:lang w:eastAsia="ru-RU"/>
        </w:rPr>
        <w:t xml:space="preserve"> В соответствии с правовыми актами федерального уровня, соглашениями.</w:t>
      </w:r>
    </w:p>
    <w:p w:rsidR="000274C4" w:rsidRPr="0093771B" w:rsidRDefault="000274C4" w:rsidP="000274C4">
      <w:pPr>
        <w:spacing w:after="0" w:line="240" w:lineRule="auto"/>
        <w:ind w:left="-533" w:firstLine="533"/>
        <w:jc w:val="both"/>
        <w:rPr>
          <w:rFonts w:ascii="Times New Roman" w:hAnsi="Times New Roman"/>
          <w:sz w:val="24"/>
          <w:szCs w:val="24"/>
        </w:rPr>
      </w:pPr>
      <w:hyperlink w:anchor="Par1127" w:history="1">
        <w:r w:rsidRPr="0093771B">
          <w:rPr>
            <w:rFonts w:ascii="Times New Roman" w:hAnsi="Times New Roman"/>
            <w:sz w:val="24"/>
            <w:szCs w:val="24"/>
          </w:rPr>
          <w:t>&lt;2&gt;</w:t>
        </w:r>
      </w:hyperlink>
      <w:r w:rsidRPr="0093771B">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4E2B" w:rsidRDefault="00034E2B"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 xml:space="preserve">Таблица </w:t>
      </w:r>
      <w:r w:rsidR="00034E2B">
        <w:rPr>
          <w:rFonts w:ascii="Times New Roman" w:hAnsi="Times New Roman"/>
          <w:sz w:val="24"/>
          <w:szCs w:val="24"/>
        </w:rPr>
        <w:t>16</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ИНФОРМАЦИЯ</w:t>
      </w:r>
    </w:p>
    <w:p w:rsidR="005F6C61" w:rsidRPr="0093771B" w:rsidRDefault="005F6C61" w:rsidP="005F6C61">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93771B">
        <w:rPr>
          <w:rFonts w:ascii="Times New Roman" w:eastAsia="Times New Roman" w:hAnsi="Times New Roman"/>
          <w:bCs/>
          <w:sz w:val="24"/>
          <w:szCs w:val="24"/>
          <w:lang w:eastAsia="ru-RU"/>
        </w:rPr>
        <w:t xml:space="preserve">о расходах за счет средств, полученных от предпринимательской и иной приносящей доход деятельности, </w:t>
      </w:r>
      <w:r w:rsidR="0054636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ных бюджетных и авт</w:t>
      </w:r>
      <w:r w:rsidRPr="0093771B">
        <w:rPr>
          <w:rFonts w:ascii="Times New Roman" w:eastAsia="Times New Roman" w:hAnsi="Times New Roman"/>
          <w:bCs/>
          <w:sz w:val="24"/>
          <w:szCs w:val="24"/>
          <w:lang w:eastAsia="ru-RU"/>
        </w:rPr>
        <w:t>о</w:t>
      </w:r>
      <w:r w:rsidRPr="0093771B">
        <w:rPr>
          <w:rFonts w:ascii="Times New Roman" w:eastAsia="Times New Roman" w:hAnsi="Times New Roman"/>
          <w:bCs/>
          <w:sz w:val="24"/>
          <w:szCs w:val="24"/>
          <w:lang w:eastAsia="ru-RU"/>
        </w:rPr>
        <w:t>номных учреждений</w:t>
      </w:r>
      <w:r w:rsidR="000F6B0A">
        <w:rPr>
          <w:rFonts w:ascii="Times New Roman" w:eastAsia="Times New Roman" w:hAnsi="Times New Roman"/>
          <w:bCs/>
          <w:sz w:val="24"/>
          <w:szCs w:val="24"/>
          <w:lang w:eastAsia="ru-RU"/>
        </w:rPr>
        <w:t xml:space="preserve"> Мирненского сельского поселения</w:t>
      </w:r>
      <w:r w:rsidRPr="0093771B">
        <w:rPr>
          <w:rFonts w:ascii="Times New Roman" w:eastAsia="Times New Roman" w:hAnsi="Times New Roman"/>
          <w:bCs/>
          <w:sz w:val="24"/>
          <w:szCs w:val="24"/>
          <w:lang w:eastAsia="ru-RU"/>
        </w:rPr>
        <w:br/>
      </w:r>
      <w:r w:rsidRPr="0093771B">
        <w:rPr>
          <w:rFonts w:ascii="Times New Roman" w:eastAsia="Times New Roman" w:hAnsi="Times New Roman"/>
          <w:bCs/>
          <w:iCs/>
          <w:sz w:val="24"/>
          <w:szCs w:val="24"/>
          <w:lang w:eastAsia="ru-RU"/>
        </w:rPr>
        <w:t>в отчетном году</w:t>
      </w:r>
    </w:p>
    <w:p w:rsidR="005F6C61" w:rsidRPr="0093771B" w:rsidRDefault="00E44759" w:rsidP="005F6C61">
      <w:pPr>
        <w:spacing w:after="0"/>
        <w:jc w:val="right"/>
        <w:rPr>
          <w:vanish/>
        </w:rPr>
      </w:pPr>
      <w:r>
        <w:rPr>
          <w:rFonts w:ascii="Times New Roman" w:hAnsi="Times New Roman"/>
          <w:sz w:val="24"/>
          <w:szCs w:val="24"/>
        </w:rPr>
        <w:t xml:space="preserve">тыс. </w:t>
      </w:r>
      <w:r w:rsidR="005F6C61" w:rsidRPr="0093771B">
        <w:rPr>
          <w:rFonts w:ascii="Times New Roman" w:hAnsi="Times New Roman"/>
          <w:sz w:val="24"/>
          <w:szCs w:val="24"/>
        </w:rPr>
        <w:t>рублей</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850"/>
        <w:gridCol w:w="1276"/>
        <w:gridCol w:w="1134"/>
        <w:gridCol w:w="1276"/>
        <w:gridCol w:w="1276"/>
        <w:gridCol w:w="992"/>
        <w:gridCol w:w="850"/>
        <w:gridCol w:w="1134"/>
        <w:gridCol w:w="993"/>
        <w:gridCol w:w="992"/>
        <w:gridCol w:w="1134"/>
        <w:gridCol w:w="1134"/>
      </w:tblGrid>
      <w:tr w:rsidR="005F6C61" w:rsidRPr="0093771B" w:rsidTr="005F6C61">
        <w:trPr>
          <w:trHeight w:val="1035"/>
        </w:trPr>
        <w:tc>
          <w:tcPr>
            <w:tcW w:w="1277" w:type="dxa"/>
            <w:vMerge w:val="restart"/>
            <w:shd w:val="clear" w:color="auto" w:fill="auto"/>
            <w:vAlign w:val="center"/>
            <w:hideMark/>
          </w:tcPr>
          <w:p w:rsidR="005F6C61" w:rsidRPr="0093771B" w:rsidRDefault="005F6C61" w:rsidP="00034E2B">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Наиме-нование </w:t>
            </w:r>
            <w:r w:rsidR="00034E2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 xml:space="preserve">ного учреж-дения </w:t>
            </w:r>
          </w:p>
        </w:tc>
        <w:tc>
          <w:tcPr>
            <w:tcW w:w="1134" w:type="dxa"/>
            <w:vMerge w:val="restart"/>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Остаток средств на 01.01.20____&lt;1&gt;</w:t>
            </w:r>
          </w:p>
        </w:tc>
        <w:tc>
          <w:tcPr>
            <w:tcW w:w="6804" w:type="dxa"/>
            <w:gridSpan w:val="6"/>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Фактически полученные доходы от предпринимательской и иной приносящей доход деятельности</w:t>
            </w:r>
          </w:p>
        </w:tc>
        <w:tc>
          <w:tcPr>
            <w:tcW w:w="5103" w:type="dxa"/>
            <w:gridSpan w:val="5"/>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Средства, направленные на реализацию </w:t>
            </w:r>
            <w:r w:rsidR="0054636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ной программы за счет доходов, п</w:t>
            </w:r>
            <w:r w:rsidRPr="0093771B">
              <w:rPr>
                <w:rFonts w:ascii="Times New Roman" w:eastAsia="Times New Roman" w:hAnsi="Times New Roman"/>
                <w:bCs/>
                <w:sz w:val="24"/>
                <w:szCs w:val="24"/>
                <w:lang w:eastAsia="ru-RU"/>
              </w:rPr>
              <w:t>о</w:t>
            </w:r>
            <w:r w:rsidRPr="0093771B">
              <w:rPr>
                <w:rFonts w:ascii="Times New Roman" w:eastAsia="Times New Roman" w:hAnsi="Times New Roman"/>
                <w:bCs/>
                <w:sz w:val="24"/>
                <w:szCs w:val="24"/>
                <w:lang w:eastAsia="ru-RU"/>
              </w:rPr>
              <w:t>лученных от предпринимательской и иной приносящей доход деятельности</w:t>
            </w:r>
          </w:p>
        </w:tc>
        <w:tc>
          <w:tcPr>
            <w:tcW w:w="1134" w:type="dxa"/>
            <w:vMerge w:val="restart"/>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Остаток на 01.01.20____&lt;2&gt;</w:t>
            </w:r>
          </w:p>
        </w:tc>
      </w:tr>
      <w:tr w:rsidR="005F6C61" w:rsidRPr="0093771B" w:rsidTr="005F6C61">
        <w:trPr>
          <w:trHeight w:val="375"/>
        </w:trPr>
        <w:tc>
          <w:tcPr>
            <w:tcW w:w="1277"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c>
          <w:tcPr>
            <w:tcW w:w="1134"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c>
          <w:tcPr>
            <w:tcW w:w="850" w:type="dxa"/>
            <w:vMerge w:val="restart"/>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всего</w:t>
            </w:r>
          </w:p>
        </w:tc>
        <w:tc>
          <w:tcPr>
            <w:tcW w:w="5954" w:type="dxa"/>
            <w:gridSpan w:val="5"/>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 том числе:</w:t>
            </w:r>
          </w:p>
        </w:tc>
        <w:tc>
          <w:tcPr>
            <w:tcW w:w="850" w:type="dxa"/>
            <w:vMerge w:val="restart"/>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всего</w:t>
            </w:r>
          </w:p>
        </w:tc>
        <w:tc>
          <w:tcPr>
            <w:tcW w:w="4253" w:type="dxa"/>
            <w:gridSpan w:val="4"/>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 том числе:</w:t>
            </w:r>
          </w:p>
        </w:tc>
        <w:tc>
          <w:tcPr>
            <w:tcW w:w="1134"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r>
      <w:tr w:rsidR="005F6C61" w:rsidRPr="0093771B" w:rsidTr="005F6C61">
        <w:trPr>
          <w:trHeight w:val="1260"/>
        </w:trPr>
        <w:tc>
          <w:tcPr>
            <w:tcW w:w="1277"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c>
          <w:tcPr>
            <w:tcW w:w="1134"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c>
          <w:tcPr>
            <w:tcW w:w="850"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оказание платных услуг</w:t>
            </w:r>
          </w:p>
        </w:tc>
        <w:tc>
          <w:tcPr>
            <w:tcW w:w="1134"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добро-вольные пожер</w:t>
            </w:r>
            <w:r w:rsidRPr="0093771B">
              <w:rPr>
                <w:rFonts w:ascii="Times New Roman" w:eastAsia="Times New Roman" w:hAnsi="Times New Roman"/>
                <w:bCs/>
                <w:sz w:val="24"/>
                <w:szCs w:val="24"/>
                <w:lang w:eastAsia="ru-RU"/>
              </w:rPr>
              <w:t>т</w:t>
            </w:r>
            <w:r w:rsidRPr="0093771B">
              <w:rPr>
                <w:rFonts w:ascii="Times New Roman" w:eastAsia="Times New Roman" w:hAnsi="Times New Roman"/>
                <w:bCs/>
                <w:sz w:val="24"/>
                <w:szCs w:val="24"/>
                <w:lang w:eastAsia="ru-RU"/>
              </w:rPr>
              <w:t>вования</w:t>
            </w:r>
          </w:p>
        </w:tc>
        <w:tc>
          <w:tcPr>
            <w:tcW w:w="1276"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целевые взносы физи-ческих и (или) юридиче-ских лиц</w:t>
            </w:r>
          </w:p>
        </w:tc>
        <w:tc>
          <w:tcPr>
            <w:tcW w:w="1276"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средства, получен-ные от прино-сящей доход де</w:t>
            </w:r>
            <w:r w:rsidRPr="0093771B">
              <w:rPr>
                <w:rFonts w:ascii="Times New Roman" w:eastAsia="Times New Roman" w:hAnsi="Times New Roman"/>
                <w:bCs/>
                <w:sz w:val="24"/>
                <w:szCs w:val="24"/>
                <w:lang w:eastAsia="ru-RU"/>
              </w:rPr>
              <w:t>я</w:t>
            </w:r>
            <w:r w:rsidRPr="0093771B">
              <w:rPr>
                <w:rFonts w:ascii="Times New Roman" w:eastAsia="Times New Roman" w:hAnsi="Times New Roman"/>
                <w:bCs/>
                <w:sz w:val="24"/>
                <w:szCs w:val="24"/>
                <w:lang w:eastAsia="ru-RU"/>
              </w:rPr>
              <w:t>тель-ности</w:t>
            </w:r>
          </w:p>
        </w:tc>
        <w:tc>
          <w:tcPr>
            <w:tcW w:w="992"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иные доходы</w:t>
            </w:r>
          </w:p>
        </w:tc>
        <w:tc>
          <w:tcPr>
            <w:tcW w:w="850"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c>
          <w:tcPr>
            <w:tcW w:w="1134"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оплата труда с начисле-ниями</w:t>
            </w:r>
          </w:p>
        </w:tc>
        <w:tc>
          <w:tcPr>
            <w:tcW w:w="993"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капита-льные вло-жения</w:t>
            </w:r>
          </w:p>
        </w:tc>
        <w:tc>
          <w:tcPr>
            <w:tcW w:w="992"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мате-риаль-ные запасы</w:t>
            </w:r>
          </w:p>
        </w:tc>
        <w:tc>
          <w:tcPr>
            <w:tcW w:w="1134"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прочие расходы</w:t>
            </w:r>
          </w:p>
        </w:tc>
        <w:tc>
          <w:tcPr>
            <w:tcW w:w="1134" w:type="dxa"/>
            <w:vMerge/>
            <w:vAlign w:val="center"/>
            <w:hideMark/>
          </w:tcPr>
          <w:p w:rsidR="005F6C61" w:rsidRPr="0093771B" w:rsidRDefault="005F6C61" w:rsidP="005F6C61">
            <w:pPr>
              <w:spacing w:after="0" w:line="240" w:lineRule="auto"/>
              <w:rPr>
                <w:rFonts w:ascii="Times New Roman" w:eastAsia="Times New Roman" w:hAnsi="Times New Roman"/>
                <w:bCs/>
                <w:sz w:val="24"/>
                <w:szCs w:val="24"/>
                <w:lang w:eastAsia="ru-RU"/>
              </w:rPr>
            </w:pPr>
          </w:p>
        </w:tc>
      </w:tr>
    </w:tbl>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4"/>
          <w:szCs w:val="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40"/>
        <w:gridCol w:w="842"/>
        <w:gridCol w:w="1284"/>
        <w:gridCol w:w="1134"/>
        <w:gridCol w:w="1276"/>
        <w:gridCol w:w="1275"/>
        <w:gridCol w:w="993"/>
        <w:gridCol w:w="850"/>
        <w:gridCol w:w="1134"/>
        <w:gridCol w:w="992"/>
        <w:gridCol w:w="993"/>
        <w:gridCol w:w="1134"/>
        <w:gridCol w:w="1134"/>
      </w:tblGrid>
      <w:tr w:rsidR="005F6C61" w:rsidRPr="0093771B" w:rsidTr="005F6C61">
        <w:trPr>
          <w:trHeight w:val="315"/>
          <w:tblHeader/>
        </w:trPr>
        <w:tc>
          <w:tcPr>
            <w:tcW w:w="1271" w:type="dxa"/>
            <w:tcBorders>
              <w:bottom w:val="single" w:sz="4" w:space="0" w:color="auto"/>
            </w:tcBorders>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1</w:t>
            </w:r>
          </w:p>
        </w:tc>
        <w:tc>
          <w:tcPr>
            <w:tcW w:w="1140" w:type="dxa"/>
            <w:tcBorders>
              <w:bottom w:val="single" w:sz="4" w:space="0" w:color="auto"/>
            </w:tcBorders>
            <w:shd w:val="clear" w:color="auto" w:fill="auto"/>
            <w:noWrap/>
            <w:vAlign w:val="bottom"/>
            <w:hideMark/>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2</w:t>
            </w:r>
          </w:p>
        </w:tc>
        <w:tc>
          <w:tcPr>
            <w:tcW w:w="842"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3</w:t>
            </w:r>
          </w:p>
        </w:tc>
        <w:tc>
          <w:tcPr>
            <w:tcW w:w="1284"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4</w:t>
            </w:r>
          </w:p>
        </w:tc>
        <w:tc>
          <w:tcPr>
            <w:tcW w:w="1134"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5</w:t>
            </w:r>
          </w:p>
        </w:tc>
        <w:tc>
          <w:tcPr>
            <w:tcW w:w="1276"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6</w:t>
            </w:r>
          </w:p>
        </w:tc>
        <w:tc>
          <w:tcPr>
            <w:tcW w:w="1275"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7</w:t>
            </w:r>
          </w:p>
        </w:tc>
        <w:tc>
          <w:tcPr>
            <w:tcW w:w="993"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8</w:t>
            </w:r>
          </w:p>
        </w:tc>
        <w:tc>
          <w:tcPr>
            <w:tcW w:w="850"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9</w:t>
            </w:r>
          </w:p>
        </w:tc>
        <w:tc>
          <w:tcPr>
            <w:tcW w:w="1134"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10</w:t>
            </w:r>
          </w:p>
        </w:tc>
        <w:tc>
          <w:tcPr>
            <w:tcW w:w="992"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11</w:t>
            </w:r>
          </w:p>
        </w:tc>
        <w:tc>
          <w:tcPr>
            <w:tcW w:w="993"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12</w:t>
            </w:r>
          </w:p>
        </w:tc>
        <w:tc>
          <w:tcPr>
            <w:tcW w:w="1134"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13</w:t>
            </w:r>
          </w:p>
        </w:tc>
        <w:tc>
          <w:tcPr>
            <w:tcW w:w="1134" w:type="dxa"/>
            <w:tcBorders>
              <w:bottom w:val="single" w:sz="4" w:space="0" w:color="auto"/>
            </w:tcBorders>
            <w:shd w:val="clear" w:color="auto" w:fill="auto"/>
            <w:noWrap/>
            <w:vAlign w:val="bottom"/>
          </w:tcPr>
          <w:p w:rsidR="005F6C61" w:rsidRPr="0093771B" w:rsidRDefault="005F6C61" w:rsidP="005F6C61">
            <w:pPr>
              <w:spacing w:after="0" w:line="240" w:lineRule="auto"/>
              <w:jc w:val="center"/>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14</w:t>
            </w:r>
          </w:p>
        </w:tc>
      </w:tr>
      <w:tr w:rsidR="005F6C61" w:rsidRPr="0093771B" w:rsidTr="005F6C61">
        <w:trPr>
          <w:trHeight w:val="315"/>
        </w:trPr>
        <w:tc>
          <w:tcPr>
            <w:tcW w:w="1271"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Всего</w:t>
            </w:r>
          </w:p>
        </w:tc>
        <w:tc>
          <w:tcPr>
            <w:tcW w:w="1140"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842"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284"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276"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275"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993"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850"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992"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993"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r>
      <w:tr w:rsidR="005F6C61" w:rsidRPr="0093771B" w:rsidTr="005F6C61">
        <w:trPr>
          <w:trHeight w:val="315"/>
        </w:trPr>
        <w:tc>
          <w:tcPr>
            <w:tcW w:w="15452" w:type="dxa"/>
            <w:gridSpan w:val="14"/>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I. </w:t>
            </w:r>
            <w:r w:rsidR="0054636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ные бюджетные учреждения</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570"/>
        </w:trPr>
        <w:tc>
          <w:tcPr>
            <w:tcW w:w="1271"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Итого по бюджет-ным учреж-дениям</w:t>
            </w:r>
          </w:p>
          <w:p w:rsidR="005F6C61" w:rsidRPr="0093771B" w:rsidRDefault="005F6C61" w:rsidP="005F6C61">
            <w:pPr>
              <w:spacing w:after="0" w:line="240" w:lineRule="auto"/>
              <w:jc w:val="center"/>
              <w:rPr>
                <w:rFonts w:ascii="Times New Roman" w:eastAsia="Times New Roman" w:hAnsi="Times New Roman"/>
                <w:bCs/>
                <w:sz w:val="24"/>
                <w:szCs w:val="24"/>
                <w:lang w:eastAsia="ru-RU"/>
              </w:rPr>
            </w:pPr>
          </w:p>
          <w:p w:rsidR="005F6C61" w:rsidRPr="0093771B" w:rsidRDefault="005F6C61" w:rsidP="005F6C61">
            <w:pPr>
              <w:spacing w:after="0" w:line="240" w:lineRule="auto"/>
              <w:jc w:val="center"/>
              <w:rPr>
                <w:rFonts w:ascii="Times New Roman" w:eastAsia="Times New Roman" w:hAnsi="Times New Roman"/>
                <w:bCs/>
                <w:sz w:val="24"/>
                <w:szCs w:val="24"/>
                <w:lang w:eastAsia="ru-RU"/>
              </w:rPr>
            </w:pP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p w:rsidR="005F6C61" w:rsidRPr="0093771B" w:rsidRDefault="005F6C61" w:rsidP="005F6C61">
            <w:pPr>
              <w:spacing w:after="0" w:line="240" w:lineRule="auto"/>
              <w:rPr>
                <w:rFonts w:ascii="Times New Roman" w:eastAsia="Times New Roman" w:hAnsi="Times New Roman"/>
                <w:sz w:val="24"/>
                <w:szCs w:val="24"/>
                <w:lang w:eastAsia="ru-RU"/>
              </w:rPr>
            </w:pPr>
          </w:p>
          <w:p w:rsidR="005F6C61" w:rsidRPr="0093771B" w:rsidRDefault="005F6C61" w:rsidP="005F6C61">
            <w:pPr>
              <w:spacing w:after="0" w:line="240" w:lineRule="auto"/>
              <w:rPr>
                <w:rFonts w:ascii="Times New Roman" w:eastAsia="Times New Roman" w:hAnsi="Times New Roman"/>
                <w:sz w:val="24"/>
                <w:szCs w:val="24"/>
                <w:lang w:eastAsia="ru-RU"/>
              </w:rPr>
            </w:pPr>
          </w:p>
          <w:p w:rsidR="005F6C61" w:rsidRPr="0093771B"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5452" w:type="dxa"/>
            <w:gridSpan w:val="14"/>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 xml:space="preserve">II. </w:t>
            </w:r>
            <w:r w:rsidR="0054636B">
              <w:rPr>
                <w:rFonts w:ascii="Times New Roman" w:eastAsia="Times New Roman" w:hAnsi="Times New Roman"/>
                <w:bCs/>
                <w:sz w:val="24"/>
                <w:szCs w:val="24"/>
                <w:lang w:eastAsia="ru-RU"/>
              </w:rPr>
              <w:t>Муниципаль</w:t>
            </w:r>
            <w:r w:rsidRPr="0093771B">
              <w:rPr>
                <w:rFonts w:ascii="Times New Roman" w:eastAsia="Times New Roman" w:hAnsi="Times New Roman"/>
                <w:bCs/>
                <w:sz w:val="24"/>
                <w:szCs w:val="24"/>
                <w:lang w:eastAsia="ru-RU"/>
              </w:rPr>
              <w:t>ные автономные учреждения</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315"/>
        </w:trPr>
        <w:tc>
          <w:tcPr>
            <w:tcW w:w="1271"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r w:rsidR="005F6C61" w:rsidRPr="0093771B" w:rsidTr="005F6C61">
        <w:trPr>
          <w:trHeight w:val="570"/>
        </w:trPr>
        <w:tc>
          <w:tcPr>
            <w:tcW w:w="1271" w:type="dxa"/>
            <w:shd w:val="clear" w:color="auto" w:fill="auto"/>
            <w:vAlign w:val="center"/>
            <w:hideMark/>
          </w:tcPr>
          <w:p w:rsidR="005F6C61" w:rsidRPr="0093771B" w:rsidRDefault="005F6C61" w:rsidP="005F6C61">
            <w:pPr>
              <w:spacing w:after="0" w:line="240" w:lineRule="auto"/>
              <w:jc w:val="center"/>
              <w:rPr>
                <w:rFonts w:ascii="Times New Roman" w:eastAsia="Times New Roman" w:hAnsi="Times New Roman"/>
                <w:bCs/>
                <w:sz w:val="24"/>
                <w:szCs w:val="24"/>
                <w:lang w:eastAsia="ru-RU"/>
              </w:rPr>
            </w:pPr>
            <w:r w:rsidRPr="0093771B">
              <w:rPr>
                <w:rFonts w:ascii="Times New Roman" w:eastAsia="Times New Roman" w:hAnsi="Times New Roman"/>
                <w:bCs/>
                <w:sz w:val="24"/>
                <w:szCs w:val="24"/>
                <w:lang w:eastAsia="ru-RU"/>
              </w:rPr>
              <w:t>Итого по автоном-ным учрежде-ниям</w:t>
            </w:r>
          </w:p>
        </w:tc>
        <w:tc>
          <w:tcPr>
            <w:tcW w:w="114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4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8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6"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275"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850"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2"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993"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c>
          <w:tcPr>
            <w:tcW w:w="1134" w:type="dxa"/>
            <w:shd w:val="clear" w:color="auto" w:fill="auto"/>
            <w:noWrap/>
            <w:vAlign w:val="bottom"/>
            <w:hideMark/>
          </w:tcPr>
          <w:p w:rsidR="005F6C61" w:rsidRPr="0093771B" w:rsidRDefault="005F6C61" w:rsidP="005F6C61">
            <w:pPr>
              <w:spacing w:after="0" w:line="240" w:lineRule="auto"/>
              <w:rPr>
                <w:rFonts w:ascii="Times New Roman" w:eastAsia="Times New Roman" w:hAnsi="Times New Roman"/>
                <w:sz w:val="24"/>
                <w:szCs w:val="24"/>
                <w:lang w:eastAsia="ru-RU"/>
              </w:rPr>
            </w:pPr>
            <w:r w:rsidRPr="0093771B">
              <w:rPr>
                <w:rFonts w:ascii="Times New Roman" w:eastAsia="Times New Roman" w:hAnsi="Times New Roman"/>
                <w:sz w:val="24"/>
                <w:szCs w:val="24"/>
                <w:lang w:eastAsia="ru-RU"/>
              </w:rPr>
              <w:t> </w:t>
            </w:r>
          </w:p>
        </w:tc>
      </w:tr>
    </w:tbl>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outlineLvl w:val="2"/>
        <w:rPr>
          <w:rFonts w:ascii="Times New Roman" w:hAnsi="Times New Roman"/>
          <w:sz w:val="24"/>
          <w:szCs w:val="24"/>
        </w:rPr>
      </w:pPr>
      <w:r w:rsidRPr="0093771B">
        <w:rPr>
          <w:rFonts w:ascii="Times New Roman" w:eastAsia="Times New Roman" w:hAnsi="Times New Roman"/>
          <w:bCs/>
          <w:sz w:val="24"/>
          <w:szCs w:val="24"/>
          <w:lang w:eastAsia="ru-RU"/>
        </w:rPr>
        <w:t xml:space="preserve">&lt;1&gt; </w:t>
      </w:r>
      <w:r w:rsidRPr="0093771B">
        <w:rPr>
          <w:rFonts w:ascii="Times New Roman" w:eastAsia="Times New Roman" w:hAnsi="Times New Roman"/>
          <w:sz w:val="24"/>
          <w:szCs w:val="24"/>
          <w:lang w:eastAsia="ru-RU"/>
        </w:rPr>
        <w:t xml:space="preserve"> Остаток средств на начало отчетного года.</w:t>
      </w:r>
    </w:p>
    <w:p w:rsidR="005F6C61" w:rsidRPr="0093771B" w:rsidRDefault="005F6C61" w:rsidP="005F6C61">
      <w:pPr>
        <w:widowControl w:val="0"/>
        <w:autoSpaceDE w:val="0"/>
        <w:autoSpaceDN w:val="0"/>
        <w:adjustRightInd w:val="0"/>
        <w:spacing w:after="0" w:line="240" w:lineRule="auto"/>
        <w:outlineLvl w:val="2"/>
        <w:rPr>
          <w:rFonts w:ascii="Times New Roman" w:hAnsi="Times New Roman"/>
          <w:sz w:val="24"/>
          <w:szCs w:val="24"/>
        </w:rPr>
      </w:pPr>
      <w:r w:rsidRPr="0093771B">
        <w:rPr>
          <w:rFonts w:ascii="Times New Roman" w:eastAsia="Times New Roman" w:hAnsi="Times New Roman"/>
          <w:bCs/>
          <w:sz w:val="24"/>
          <w:szCs w:val="24"/>
          <w:lang w:eastAsia="ru-RU"/>
        </w:rPr>
        <w:t xml:space="preserve">&lt;2&gt; </w:t>
      </w:r>
      <w:r w:rsidRPr="0093771B">
        <w:rPr>
          <w:rFonts w:ascii="Times New Roman" w:eastAsia="Times New Roman" w:hAnsi="Times New Roman"/>
          <w:sz w:val="24"/>
          <w:szCs w:val="24"/>
          <w:lang w:eastAsia="ru-RU"/>
        </w:rPr>
        <w:t xml:space="preserve"> Остаток средств на начало года, следующего за отчетным.</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93771B"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 xml:space="preserve">Таблица </w:t>
      </w:r>
      <w:r w:rsidR="00486E6F">
        <w:rPr>
          <w:rFonts w:ascii="Times New Roman" w:hAnsi="Times New Roman"/>
          <w:sz w:val="24"/>
          <w:szCs w:val="24"/>
        </w:rPr>
        <w:t>1</w:t>
      </w:r>
      <w:r w:rsidR="00034E2B">
        <w:rPr>
          <w:rFonts w:ascii="Times New Roman" w:hAnsi="Times New Roman"/>
          <w:sz w:val="24"/>
          <w:szCs w:val="24"/>
        </w:rPr>
        <w:t>7</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hAnsi="Times New Roman"/>
          <w:sz w:val="24"/>
          <w:szCs w:val="24"/>
        </w:rPr>
        <w:t>Информация</w:t>
      </w: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hAnsi="Times New Roman"/>
          <w:sz w:val="24"/>
          <w:szCs w:val="24"/>
        </w:rPr>
        <w:t xml:space="preserve">об основных мероприятиях, финансируемых за счет средств </w:t>
      </w:r>
      <w:r w:rsidR="00034E2B">
        <w:rPr>
          <w:rFonts w:ascii="Times New Roman" w:hAnsi="Times New Roman"/>
          <w:sz w:val="24"/>
          <w:szCs w:val="24"/>
        </w:rPr>
        <w:t>ме</w:t>
      </w:r>
      <w:r w:rsidRPr="0093771B">
        <w:rPr>
          <w:rFonts w:ascii="Times New Roman" w:hAnsi="Times New Roman"/>
          <w:sz w:val="24"/>
          <w:szCs w:val="24"/>
        </w:rPr>
        <w:t xml:space="preserve">стного бюджета, безвозмездных поступлений в </w:t>
      </w:r>
      <w:r w:rsidR="00034E2B">
        <w:rPr>
          <w:rFonts w:ascii="Times New Roman" w:hAnsi="Times New Roman"/>
          <w:sz w:val="24"/>
          <w:szCs w:val="24"/>
        </w:rPr>
        <w:t>ме</w:t>
      </w:r>
      <w:r w:rsidRPr="0093771B">
        <w:rPr>
          <w:rFonts w:ascii="Times New Roman" w:hAnsi="Times New Roman"/>
          <w:sz w:val="24"/>
          <w:szCs w:val="24"/>
        </w:rPr>
        <w:t>стн</w:t>
      </w:r>
      <w:r w:rsidR="00034E2B">
        <w:rPr>
          <w:rFonts w:ascii="Times New Roman" w:hAnsi="Times New Roman"/>
          <w:sz w:val="24"/>
          <w:szCs w:val="24"/>
        </w:rPr>
        <w:t>ы</w:t>
      </w:r>
      <w:r w:rsidRPr="0093771B">
        <w:rPr>
          <w:rFonts w:ascii="Times New Roman" w:hAnsi="Times New Roman"/>
          <w:sz w:val="24"/>
          <w:szCs w:val="24"/>
        </w:rPr>
        <w:t>й бюджет, выполненных в полном объеме</w:t>
      </w:r>
    </w:p>
    <w:p w:rsidR="005F6C61" w:rsidRPr="0093771B" w:rsidRDefault="005F6C61" w:rsidP="005F6C61">
      <w:pPr>
        <w:spacing w:after="0" w:line="240" w:lineRule="auto"/>
        <w:ind w:firstLine="709"/>
        <w:jc w:val="right"/>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F6C61" w:rsidRPr="0093771B" w:rsidTr="005F6C61">
        <w:tc>
          <w:tcPr>
            <w:tcW w:w="5211" w:type="dxa"/>
            <w:shd w:val="clear" w:color="auto" w:fill="auto"/>
          </w:tcPr>
          <w:p w:rsidR="005F6C61" w:rsidRPr="0093771B" w:rsidRDefault="005F6C61" w:rsidP="005F6C61">
            <w:pPr>
              <w:spacing w:after="0" w:line="360" w:lineRule="auto"/>
              <w:rPr>
                <w:sz w:val="24"/>
                <w:szCs w:val="24"/>
              </w:rPr>
            </w:pPr>
          </w:p>
        </w:tc>
        <w:tc>
          <w:tcPr>
            <w:tcW w:w="3402"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Количество основных мер</w:t>
            </w:r>
            <w:r w:rsidRPr="0093771B">
              <w:rPr>
                <w:rFonts w:ascii="Times New Roman" w:hAnsi="Times New Roman"/>
                <w:sz w:val="24"/>
                <w:szCs w:val="24"/>
              </w:rPr>
              <w:t>о</w:t>
            </w:r>
            <w:r w:rsidRPr="0093771B">
              <w:rPr>
                <w:rFonts w:ascii="Times New Roman" w:hAnsi="Times New Roman"/>
                <w:sz w:val="24"/>
                <w:szCs w:val="24"/>
              </w:rPr>
              <w:t>приятий, запланированных к реализации в отчетном году</w:t>
            </w:r>
          </w:p>
        </w:tc>
        <w:tc>
          <w:tcPr>
            <w:tcW w:w="3260"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Количество основных мер</w:t>
            </w:r>
            <w:r w:rsidRPr="0093771B">
              <w:rPr>
                <w:rFonts w:ascii="Times New Roman" w:hAnsi="Times New Roman"/>
                <w:sz w:val="24"/>
                <w:szCs w:val="24"/>
              </w:rPr>
              <w:t>о</w:t>
            </w:r>
            <w:r w:rsidRPr="0093771B">
              <w:rPr>
                <w:rFonts w:ascii="Times New Roman" w:hAnsi="Times New Roman"/>
                <w:sz w:val="24"/>
                <w:szCs w:val="24"/>
              </w:rPr>
              <w:t>приятий, выполненных в полном объеме</w:t>
            </w:r>
          </w:p>
        </w:tc>
        <w:tc>
          <w:tcPr>
            <w:tcW w:w="2977"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Степень реализации о</w:t>
            </w:r>
            <w:r w:rsidRPr="0093771B">
              <w:rPr>
                <w:rFonts w:ascii="Times New Roman" w:hAnsi="Times New Roman"/>
                <w:sz w:val="24"/>
                <w:szCs w:val="24"/>
              </w:rPr>
              <w:t>с</w:t>
            </w:r>
            <w:r w:rsidRPr="0093771B">
              <w:rPr>
                <w:rFonts w:ascii="Times New Roman" w:hAnsi="Times New Roman"/>
                <w:sz w:val="24"/>
                <w:szCs w:val="24"/>
              </w:rPr>
              <w:t>новных мероприятий</w:t>
            </w:r>
          </w:p>
        </w:tc>
      </w:tr>
      <w:tr w:rsidR="005F6C61" w:rsidRPr="0093771B" w:rsidTr="005F6C61">
        <w:tc>
          <w:tcPr>
            <w:tcW w:w="5211"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1</w:t>
            </w:r>
          </w:p>
        </w:tc>
        <w:tc>
          <w:tcPr>
            <w:tcW w:w="3402"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2</w:t>
            </w:r>
          </w:p>
        </w:tc>
        <w:tc>
          <w:tcPr>
            <w:tcW w:w="3260"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3</w:t>
            </w:r>
          </w:p>
        </w:tc>
        <w:tc>
          <w:tcPr>
            <w:tcW w:w="2977"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4</w:t>
            </w:r>
          </w:p>
        </w:tc>
      </w:tr>
      <w:tr w:rsidR="005F6C61" w:rsidRPr="0093771B" w:rsidTr="005F6C61">
        <w:tc>
          <w:tcPr>
            <w:tcW w:w="5211" w:type="dxa"/>
            <w:shd w:val="clear" w:color="auto" w:fill="auto"/>
          </w:tcPr>
          <w:p w:rsidR="005F6C61" w:rsidRPr="0093771B" w:rsidRDefault="005F6C61" w:rsidP="005F6C61">
            <w:pPr>
              <w:spacing w:after="0" w:line="360" w:lineRule="auto"/>
              <w:rPr>
                <w:rFonts w:ascii="Times New Roman" w:hAnsi="Times New Roman"/>
                <w:sz w:val="24"/>
                <w:szCs w:val="24"/>
              </w:rPr>
            </w:pPr>
            <w:r w:rsidRPr="0093771B">
              <w:rPr>
                <w:rFonts w:ascii="Times New Roman" w:hAnsi="Times New Roman"/>
                <w:sz w:val="24"/>
                <w:szCs w:val="24"/>
              </w:rPr>
              <w:t>Всего, в том числе:</w:t>
            </w:r>
          </w:p>
        </w:tc>
        <w:tc>
          <w:tcPr>
            <w:tcW w:w="3402" w:type="dxa"/>
            <w:shd w:val="clear" w:color="auto" w:fill="auto"/>
          </w:tcPr>
          <w:p w:rsidR="005F6C61" w:rsidRPr="0093771B" w:rsidRDefault="005F6C61" w:rsidP="005F6C61">
            <w:pPr>
              <w:spacing w:after="0" w:line="360" w:lineRule="auto"/>
              <w:rPr>
                <w:rFonts w:ascii="Times New Roman" w:hAnsi="Times New Roman"/>
                <w:szCs w:val="28"/>
              </w:rPr>
            </w:pPr>
          </w:p>
        </w:tc>
        <w:tc>
          <w:tcPr>
            <w:tcW w:w="3260" w:type="dxa"/>
            <w:shd w:val="clear" w:color="auto" w:fill="auto"/>
          </w:tcPr>
          <w:p w:rsidR="005F6C61" w:rsidRPr="0093771B" w:rsidRDefault="005F6C61" w:rsidP="005F6C61">
            <w:pPr>
              <w:spacing w:after="0" w:line="360" w:lineRule="auto"/>
              <w:rPr>
                <w:rFonts w:ascii="Times New Roman" w:hAnsi="Times New Roman"/>
                <w:szCs w:val="28"/>
              </w:rPr>
            </w:pPr>
          </w:p>
        </w:tc>
        <w:tc>
          <w:tcPr>
            <w:tcW w:w="2977" w:type="dxa"/>
            <w:shd w:val="clear" w:color="auto" w:fill="auto"/>
          </w:tcPr>
          <w:p w:rsidR="005F6C61" w:rsidRPr="0093771B" w:rsidRDefault="005F6C61" w:rsidP="005F6C61">
            <w:pPr>
              <w:spacing w:after="0" w:line="360" w:lineRule="auto"/>
              <w:rPr>
                <w:rFonts w:ascii="Times New Roman" w:hAnsi="Times New Roman"/>
                <w:szCs w:val="28"/>
              </w:rPr>
            </w:pPr>
          </w:p>
        </w:tc>
      </w:tr>
      <w:tr w:rsidR="005F6C61" w:rsidRPr="0093771B" w:rsidTr="005F6C61">
        <w:tc>
          <w:tcPr>
            <w:tcW w:w="5211" w:type="dxa"/>
            <w:shd w:val="clear" w:color="auto" w:fill="auto"/>
          </w:tcPr>
          <w:p w:rsidR="005F6C61" w:rsidRPr="0093771B" w:rsidRDefault="005F6C61" w:rsidP="005F6C61">
            <w:pPr>
              <w:spacing w:after="0" w:line="240" w:lineRule="auto"/>
              <w:rPr>
                <w:rFonts w:ascii="Times New Roman" w:hAnsi="Times New Roman"/>
                <w:sz w:val="24"/>
                <w:szCs w:val="24"/>
              </w:rPr>
            </w:pPr>
            <w:r w:rsidRPr="0093771B">
              <w:rPr>
                <w:rFonts w:ascii="Times New Roman" w:hAnsi="Times New Roman"/>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rFonts w:ascii="Times New Roman" w:hAnsi="Times New Roman"/>
                <w:sz w:val="24"/>
                <w:szCs w:val="24"/>
              </w:rPr>
              <w:t>е</w:t>
            </w:r>
            <w:r w:rsidRPr="0093771B">
              <w:rPr>
                <w:rFonts w:ascii="Times New Roman" w:hAnsi="Times New Roman"/>
                <w:sz w:val="24"/>
                <w:szCs w:val="24"/>
              </w:rPr>
              <w:t xml:space="preserve">ний показателей (индикаторов) </w:t>
            </w:r>
          </w:p>
          <w:p w:rsidR="005F6C61" w:rsidRPr="0093771B"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93771B" w:rsidRDefault="005F6C61" w:rsidP="005F6C61">
            <w:pPr>
              <w:spacing w:after="0" w:line="360" w:lineRule="auto"/>
              <w:rPr>
                <w:rFonts w:ascii="Times New Roman" w:hAnsi="Times New Roman"/>
                <w:szCs w:val="28"/>
              </w:rPr>
            </w:pPr>
          </w:p>
        </w:tc>
        <w:tc>
          <w:tcPr>
            <w:tcW w:w="3260" w:type="dxa"/>
            <w:shd w:val="clear" w:color="auto" w:fill="auto"/>
          </w:tcPr>
          <w:p w:rsidR="005F6C61" w:rsidRPr="0093771B" w:rsidRDefault="005F6C61" w:rsidP="005F6C61">
            <w:pPr>
              <w:spacing w:after="0" w:line="360" w:lineRule="auto"/>
              <w:rPr>
                <w:rFonts w:ascii="Times New Roman" w:hAnsi="Times New Roman"/>
                <w:szCs w:val="28"/>
              </w:rPr>
            </w:pPr>
          </w:p>
        </w:tc>
        <w:tc>
          <w:tcPr>
            <w:tcW w:w="2977" w:type="dxa"/>
            <w:shd w:val="clear" w:color="auto" w:fill="auto"/>
            <w:vAlign w:val="center"/>
          </w:tcPr>
          <w:p w:rsidR="005F6C61" w:rsidRPr="0093771B" w:rsidRDefault="005F6C61" w:rsidP="005F6C61">
            <w:pPr>
              <w:spacing w:after="0" w:line="360" w:lineRule="auto"/>
              <w:jc w:val="center"/>
              <w:rPr>
                <w:rFonts w:ascii="Times New Roman" w:hAnsi="Times New Roman"/>
                <w:sz w:val="28"/>
                <w:szCs w:val="28"/>
              </w:rPr>
            </w:pPr>
            <w:r w:rsidRPr="0093771B">
              <w:rPr>
                <w:rFonts w:ascii="Times New Roman" w:hAnsi="Times New Roman"/>
                <w:sz w:val="28"/>
                <w:szCs w:val="28"/>
              </w:rPr>
              <w:t>Х</w:t>
            </w:r>
          </w:p>
        </w:tc>
      </w:tr>
      <w:tr w:rsidR="005F6C61" w:rsidRPr="0093771B" w:rsidTr="005F6C61">
        <w:tc>
          <w:tcPr>
            <w:tcW w:w="5211" w:type="dxa"/>
            <w:shd w:val="clear" w:color="auto" w:fill="auto"/>
          </w:tcPr>
          <w:p w:rsidR="005F6C61" w:rsidRPr="0093771B" w:rsidRDefault="005F6C61" w:rsidP="005F6C61">
            <w:pPr>
              <w:spacing w:after="0" w:line="240" w:lineRule="auto"/>
              <w:rPr>
                <w:rFonts w:ascii="Times New Roman" w:hAnsi="Times New Roman"/>
                <w:sz w:val="24"/>
                <w:szCs w:val="24"/>
              </w:rPr>
            </w:pPr>
            <w:r w:rsidRPr="0093771B">
              <w:rPr>
                <w:rFonts w:ascii="Times New Roman" w:hAnsi="Times New Roman"/>
                <w:sz w:val="24"/>
                <w:szCs w:val="24"/>
              </w:rPr>
              <w:t xml:space="preserve"> - основные  мероприятия, предусматривающие оказание </w:t>
            </w:r>
            <w:r w:rsidR="0054636B">
              <w:rPr>
                <w:rFonts w:ascii="Times New Roman" w:hAnsi="Times New Roman"/>
                <w:sz w:val="24"/>
                <w:szCs w:val="24"/>
              </w:rPr>
              <w:t>муниципаль</w:t>
            </w:r>
            <w:r w:rsidRPr="0093771B">
              <w:rPr>
                <w:rFonts w:ascii="Times New Roman" w:hAnsi="Times New Roman"/>
                <w:sz w:val="24"/>
                <w:szCs w:val="24"/>
              </w:rPr>
              <w:t>ных услуг (работ) на о</w:t>
            </w:r>
            <w:r w:rsidRPr="0093771B">
              <w:rPr>
                <w:rFonts w:ascii="Times New Roman" w:hAnsi="Times New Roman"/>
                <w:sz w:val="24"/>
                <w:szCs w:val="24"/>
              </w:rPr>
              <w:t>с</w:t>
            </w:r>
            <w:r w:rsidRPr="0093771B">
              <w:rPr>
                <w:rFonts w:ascii="Times New Roman" w:hAnsi="Times New Roman"/>
                <w:sz w:val="24"/>
                <w:szCs w:val="24"/>
              </w:rPr>
              <w:t xml:space="preserve">новании </w:t>
            </w:r>
            <w:r w:rsidR="0054636B">
              <w:rPr>
                <w:rFonts w:ascii="Times New Roman" w:hAnsi="Times New Roman"/>
                <w:sz w:val="24"/>
                <w:szCs w:val="24"/>
              </w:rPr>
              <w:t>муниципаль</w:t>
            </w:r>
            <w:r w:rsidRPr="0093771B">
              <w:rPr>
                <w:rFonts w:ascii="Times New Roman" w:hAnsi="Times New Roman"/>
                <w:sz w:val="24"/>
                <w:szCs w:val="24"/>
              </w:rPr>
              <w:t xml:space="preserve">ных заданий </w:t>
            </w:r>
          </w:p>
          <w:p w:rsidR="005F6C61" w:rsidRPr="0093771B"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93771B" w:rsidRDefault="005F6C61" w:rsidP="005F6C61">
            <w:pPr>
              <w:spacing w:after="0" w:line="360" w:lineRule="auto"/>
              <w:rPr>
                <w:szCs w:val="28"/>
              </w:rPr>
            </w:pPr>
          </w:p>
        </w:tc>
        <w:tc>
          <w:tcPr>
            <w:tcW w:w="3260" w:type="dxa"/>
            <w:shd w:val="clear" w:color="auto" w:fill="auto"/>
          </w:tcPr>
          <w:p w:rsidR="005F6C61" w:rsidRPr="0093771B" w:rsidRDefault="005F6C61" w:rsidP="005F6C61">
            <w:pPr>
              <w:spacing w:after="0" w:line="360" w:lineRule="auto"/>
              <w:rPr>
                <w:szCs w:val="28"/>
              </w:rPr>
            </w:pPr>
          </w:p>
        </w:tc>
        <w:tc>
          <w:tcPr>
            <w:tcW w:w="2977" w:type="dxa"/>
            <w:shd w:val="clear" w:color="auto" w:fill="auto"/>
            <w:vAlign w:val="center"/>
          </w:tcPr>
          <w:p w:rsidR="005F6C61" w:rsidRPr="0093771B" w:rsidRDefault="005F6C61" w:rsidP="005F6C61">
            <w:pPr>
              <w:spacing w:after="0" w:line="240" w:lineRule="auto"/>
              <w:jc w:val="center"/>
              <w:rPr>
                <w:sz w:val="28"/>
                <w:szCs w:val="28"/>
              </w:rPr>
            </w:pPr>
            <w:r w:rsidRPr="0093771B">
              <w:rPr>
                <w:rFonts w:ascii="Times New Roman" w:hAnsi="Times New Roman"/>
                <w:sz w:val="28"/>
                <w:szCs w:val="28"/>
              </w:rPr>
              <w:t>Х</w:t>
            </w:r>
          </w:p>
        </w:tc>
      </w:tr>
      <w:tr w:rsidR="005F6C61" w:rsidRPr="0093771B" w:rsidTr="005F6C61">
        <w:tc>
          <w:tcPr>
            <w:tcW w:w="5211" w:type="dxa"/>
            <w:shd w:val="clear" w:color="auto" w:fill="auto"/>
          </w:tcPr>
          <w:p w:rsidR="005F6C61" w:rsidRPr="0093771B" w:rsidRDefault="005F6C61" w:rsidP="005F6C61">
            <w:pPr>
              <w:spacing w:after="0" w:line="240" w:lineRule="auto"/>
              <w:rPr>
                <w:rFonts w:ascii="Times New Roman" w:hAnsi="Times New Roman"/>
                <w:sz w:val="24"/>
                <w:szCs w:val="24"/>
              </w:rPr>
            </w:pPr>
            <w:r w:rsidRPr="0093771B">
              <w:rPr>
                <w:rFonts w:ascii="Times New Roman" w:hAnsi="Times New Roman"/>
                <w:sz w:val="24"/>
                <w:szCs w:val="24"/>
              </w:rPr>
              <w:t xml:space="preserve"> - иные основные  мероприятия, результаты реализации которых оцениваются как наступл</w:t>
            </w:r>
            <w:r w:rsidRPr="0093771B">
              <w:rPr>
                <w:rFonts w:ascii="Times New Roman" w:hAnsi="Times New Roman"/>
                <w:sz w:val="24"/>
                <w:szCs w:val="24"/>
              </w:rPr>
              <w:t>е</w:t>
            </w:r>
            <w:r w:rsidRPr="0093771B">
              <w:rPr>
                <w:rFonts w:ascii="Times New Roman" w:hAnsi="Times New Roman"/>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5F6C61" w:rsidRPr="0093771B" w:rsidRDefault="005F6C61" w:rsidP="005F6C61">
            <w:pPr>
              <w:spacing w:after="0" w:line="360" w:lineRule="auto"/>
              <w:rPr>
                <w:szCs w:val="28"/>
              </w:rPr>
            </w:pPr>
          </w:p>
        </w:tc>
        <w:tc>
          <w:tcPr>
            <w:tcW w:w="3260" w:type="dxa"/>
            <w:shd w:val="clear" w:color="auto" w:fill="auto"/>
          </w:tcPr>
          <w:p w:rsidR="005F6C61" w:rsidRPr="0093771B" w:rsidRDefault="005F6C61" w:rsidP="005F6C61">
            <w:pPr>
              <w:spacing w:after="0" w:line="360" w:lineRule="auto"/>
              <w:rPr>
                <w:szCs w:val="28"/>
              </w:rPr>
            </w:pPr>
          </w:p>
        </w:tc>
        <w:tc>
          <w:tcPr>
            <w:tcW w:w="2977" w:type="dxa"/>
            <w:shd w:val="clear" w:color="auto" w:fill="auto"/>
            <w:vAlign w:val="center"/>
          </w:tcPr>
          <w:p w:rsidR="005F6C61" w:rsidRPr="0093771B" w:rsidRDefault="005F6C61" w:rsidP="005F6C61">
            <w:pPr>
              <w:spacing w:after="0" w:line="240" w:lineRule="auto"/>
              <w:jc w:val="center"/>
              <w:rPr>
                <w:sz w:val="28"/>
                <w:szCs w:val="28"/>
              </w:rPr>
            </w:pPr>
            <w:r w:rsidRPr="0093771B">
              <w:rPr>
                <w:rFonts w:ascii="Times New Roman" w:hAnsi="Times New Roman"/>
                <w:sz w:val="28"/>
                <w:szCs w:val="28"/>
              </w:rPr>
              <w:t>Х</w:t>
            </w:r>
          </w:p>
        </w:tc>
      </w:tr>
    </w:tbl>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5F6C61" w:rsidRPr="0093771B"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 xml:space="preserve">Таблица </w:t>
      </w:r>
      <w:r w:rsidR="00034E2B">
        <w:rPr>
          <w:rFonts w:ascii="Times New Roman" w:hAnsi="Times New Roman"/>
          <w:sz w:val="24"/>
          <w:szCs w:val="24"/>
        </w:rPr>
        <w:t>18</w:t>
      </w:r>
    </w:p>
    <w:p w:rsidR="005F6C61" w:rsidRPr="0093771B"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hAnsi="Times New Roman"/>
          <w:sz w:val="24"/>
          <w:szCs w:val="24"/>
        </w:rPr>
        <w:t>Информация</w:t>
      </w:r>
    </w:p>
    <w:p w:rsidR="005F6C61" w:rsidRPr="0093771B"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93771B">
        <w:rPr>
          <w:rFonts w:ascii="Times New Roman" w:hAnsi="Times New Roman"/>
          <w:sz w:val="24"/>
          <w:szCs w:val="24"/>
        </w:rPr>
        <w:t>об основных мероприятиях, финансируемых за счет всех источников финансирования, выполненных в полном объеме</w:t>
      </w:r>
    </w:p>
    <w:p w:rsidR="005F6C61" w:rsidRPr="0093771B" w:rsidRDefault="005F6C61" w:rsidP="005F6C61">
      <w:pPr>
        <w:spacing w:after="0" w:line="240" w:lineRule="auto"/>
        <w:ind w:firstLine="709"/>
        <w:jc w:val="right"/>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F6C61" w:rsidRPr="0093771B" w:rsidTr="005F6C61">
        <w:tc>
          <w:tcPr>
            <w:tcW w:w="5211" w:type="dxa"/>
            <w:shd w:val="clear" w:color="auto" w:fill="auto"/>
          </w:tcPr>
          <w:p w:rsidR="005F6C61" w:rsidRPr="0093771B" w:rsidRDefault="005F6C61" w:rsidP="005F6C61">
            <w:pPr>
              <w:spacing w:after="0" w:line="360" w:lineRule="auto"/>
              <w:rPr>
                <w:sz w:val="24"/>
                <w:szCs w:val="24"/>
              </w:rPr>
            </w:pPr>
          </w:p>
        </w:tc>
        <w:tc>
          <w:tcPr>
            <w:tcW w:w="3402"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Количество основных мер</w:t>
            </w:r>
            <w:r w:rsidRPr="0093771B">
              <w:rPr>
                <w:rFonts w:ascii="Times New Roman" w:hAnsi="Times New Roman"/>
                <w:sz w:val="24"/>
                <w:szCs w:val="24"/>
              </w:rPr>
              <w:t>о</w:t>
            </w:r>
            <w:r w:rsidRPr="0093771B">
              <w:rPr>
                <w:rFonts w:ascii="Times New Roman" w:hAnsi="Times New Roman"/>
                <w:sz w:val="24"/>
                <w:szCs w:val="24"/>
              </w:rPr>
              <w:t>приятий, запланированных к реализации в отчетном году</w:t>
            </w:r>
          </w:p>
        </w:tc>
        <w:tc>
          <w:tcPr>
            <w:tcW w:w="3260"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Количество основных мер</w:t>
            </w:r>
            <w:r w:rsidRPr="0093771B">
              <w:rPr>
                <w:rFonts w:ascii="Times New Roman" w:hAnsi="Times New Roman"/>
                <w:sz w:val="24"/>
                <w:szCs w:val="24"/>
              </w:rPr>
              <w:t>о</w:t>
            </w:r>
            <w:r w:rsidRPr="0093771B">
              <w:rPr>
                <w:rFonts w:ascii="Times New Roman" w:hAnsi="Times New Roman"/>
                <w:sz w:val="24"/>
                <w:szCs w:val="24"/>
              </w:rPr>
              <w:t>приятий, выполненных в полном объеме</w:t>
            </w:r>
          </w:p>
        </w:tc>
        <w:tc>
          <w:tcPr>
            <w:tcW w:w="2977"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Степень реализации о</w:t>
            </w:r>
            <w:r w:rsidRPr="0093771B">
              <w:rPr>
                <w:rFonts w:ascii="Times New Roman" w:hAnsi="Times New Roman"/>
                <w:sz w:val="24"/>
                <w:szCs w:val="24"/>
              </w:rPr>
              <w:t>с</w:t>
            </w:r>
            <w:r w:rsidRPr="0093771B">
              <w:rPr>
                <w:rFonts w:ascii="Times New Roman" w:hAnsi="Times New Roman"/>
                <w:sz w:val="24"/>
                <w:szCs w:val="24"/>
              </w:rPr>
              <w:t>новных мероприятий</w:t>
            </w:r>
          </w:p>
        </w:tc>
      </w:tr>
      <w:tr w:rsidR="005F6C61" w:rsidRPr="0093771B" w:rsidTr="005F6C61">
        <w:tc>
          <w:tcPr>
            <w:tcW w:w="5211"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1</w:t>
            </w:r>
          </w:p>
        </w:tc>
        <w:tc>
          <w:tcPr>
            <w:tcW w:w="3402"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2</w:t>
            </w:r>
          </w:p>
        </w:tc>
        <w:tc>
          <w:tcPr>
            <w:tcW w:w="3260"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3</w:t>
            </w:r>
          </w:p>
        </w:tc>
        <w:tc>
          <w:tcPr>
            <w:tcW w:w="2977" w:type="dxa"/>
            <w:shd w:val="clear" w:color="auto" w:fill="auto"/>
          </w:tcPr>
          <w:p w:rsidR="005F6C61" w:rsidRPr="0093771B" w:rsidRDefault="005F6C61" w:rsidP="005F6C61">
            <w:pPr>
              <w:spacing w:after="0" w:line="240" w:lineRule="auto"/>
              <w:jc w:val="center"/>
              <w:rPr>
                <w:rFonts w:ascii="Times New Roman" w:hAnsi="Times New Roman"/>
                <w:sz w:val="24"/>
                <w:szCs w:val="24"/>
              </w:rPr>
            </w:pPr>
            <w:r w:rsidRPr="0093771B">
              <w:rPr>
                <w:rFonts w:ascii="Times New Roman" w:hAnsi="Times New Roman"/>
                <w:sz w:val="24"/>
                <w:szCs w:val="24"/>
              </w:rPr>
              <w:t>4</w:t>
            </w:r>
          </w:p>
        </w:tc>
      </w:tr>
      <w:tr w:rsidR="005F6C61" w:rsidRPr="0093771B" w:rsidTr="005F6C61">
        <w:tc>
          <w:tcPr>
            <w:tcW w:w="5211" w:type="dxa"/>
            <w:shd w:val="clear" w:color="auto" w:fill="auto"/>
          </w:tcPr>
          <w:p w:rsidR="005F6C61" w:rsidRPr="0093771B" w:rsidRDefault="005F6C61" w:rsidP="005F6C61">
            <w:pPr>
              <w:spacing w:after="0" w:line="360" w:lineRule="auto"/>
              <w:rPr>
                <w:rFonts w:ascii="Times New Roman" w:hAnsi="Times New Roman"/>
                <w:sz w:val="24"/>
                <w:szCs w:val="24"/>
              </w:rPr>
            </w:pPr>
            <w:r w:rsidRPr="0093771B">
              <w:rPr>
                <w:rFonts w:ascii="Times New Roman" w:hAnsi="Times New Roman"/>
                <w:sz w:val="24"/>
                <w:szCs w:val="24"/>
              </w:rPr>
              <w:t>Всего, в том числе:</w:t>
            </w:r>
          </w:p>
        </w:tc>
        <w:tc>
          <w:tcPr>
            <w:tcW w:w="3402" w:type="dxa"/>
            <w:shd w:val="clear" w:color="auto" w:fill="auto"/>
          </w:tcPr>
          <w:p w:rsidR="005F6C61" w:rsidRPr="0093771B" w:rsidRDefault="005F6C61" w:rsidP="005F6C61">
            <w:pPr>
              <w:spacing w:after="0" w:line="360" w:lineRule="auto"/>
              <w:rPr>
                <w:rFonts w:ascii="Times New Roman" w:hAnsi="Times New Roman"/>
                <w:szCs w:val="28"/>
              </w:rPr>
            </w:pPr>
          </w:p>
        </w:tc>
        <w:tc>
          <w:tcPr>
            <w:tcW w:w="3260" w:type="dxa"/>
            <w:shd w:val="clear" w:color="auto" w:fill="auto"/>
          </w:tcPr>
          <w:p w:rsidR="005F6C61" w:rsidRPr="0093771B" w:rsidRDefault="005F6C61" w:rsidP="005F6C61">
            <w:pPr>
              <w:spacing w:after="0" w:line="360" w:lineRule="auto"/>
              <w:rPr>
                <w:rFonts w:ascii="Times New Roman" w:hAnsi="Times New Roman"/>
                <w:szCs w:val="28"/>
              </w:rPr>
            </w:pPr>
          </w:p>
        </w:tc>
        <w:tc>
          <w:tcPr>
            <w:tcW w:w="2977" w:type="dxa"/>
            <w:shd w:val="clear" w:color="auto" w:fill="auto"/>
          </w:tcPr>
          <w:p w:rsidR="005F6C61" w:rsidRPr="0093771B" w:rsidRDefault="005F6C61" w:rsidP="005F6C61">
            <w:pPr>
              <w:spacing w:after="0" w:line="360" w:lineRule="auto"/>
              <w:rPr>
                <w:rFonts w:ascii="Times New Roman" w:hAnsi="Times New Roman"/>
                <w:szCs w:val="28"/>
              </w:rPr>
            </w:pPr>
          </w:p>
        </w:tc>
      </w:tr>
      <w:tr w:rsidR="005F6C61" w:rsidRPr="0093771B" w:rsidTr="005F6C61">
        <w:tc>
          <w:tcPr>
            <w:tcW w:w="5211" w:type="dxa"/>
            <w:shd w:val="clear" w:color="auto" w:fill="auto"/>
          </w:tcPr>
          <w:p w:rsidR="005F6C61" w:rsidRPr="0093771B" w:rsidRDefault="005F6C61" w:rsidP="005F6C61">
            <w:pPr>
              <w:spacing w:after="0" w:line="240" w:lineRule="auto"/>
              <w:rPr>
                <w:rFonts w:ascii="Times New Roman" w:hAnsi="Times New Roman"/>
                <w:sz w:val="24"/>
                <w:szCs w:val="24"/>
              </w:rPr>
            </w:pPr>
            <w:r w:rsidRPr="0093771B">
              <w:rPr>
                <w:rFonts w:ascii="Times New Roman" w:hAnsi="Times New Roman"/>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rFonts w:ascii="Times New Roman" w:hAnsi="Times New Roman"/>
                <w:sz w:val="24"/>
                <w:szCs w:val="24"/>
              </w:rPr>
              <w:t>е</w:t>
            </w:r>
            <w:r w:rsidRPr="0093771B">
              <w:rPr>
                <w:rFonts w:ascii="Times New Roman" w:hAnsi="Times New Roman"/>
                <w:sz w:val="24"/>
                <w:szCs w:val="24"/>
              </w:rPr>
              <w:t xml:space="preserve">ний показателей (индикаторов) </w:t>
            </w:r>
          </w:p>
          <w:p w:rsidR="005F6C61" w:rsidRPr="0093771B"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93771B" w:rsidRDefault="005F6C61" w:rsidP="005F6C61">
            <w:pPr>
              <w:spacing w:after="0" w:line="360" w:lineRule="auto"/>
              <w:rPr>
                <w:rFonts w:ascii="Times New Roman" w:hAnsi="Times New Roman"/>
                <w:szCs w:val="28"/>
              </w:rPr>
            </w:pPr>
          </w:p>
        </w:tc>
        <w:tc>
          <w:tcPr>
            <w:tcW w:w="3260" w:type="dxa"/>
            <w:shd w:val="clear" w:color="auto" w:fill="auto"/>
          </w:tcPr>
          <w:p w:rsidR="005F6C61" w:rsidRPr="0093771B" w:rsidRDefault="005F6C61" w:rsidP="005F6C61">
            <w:pPr>
              <w:spacing w:after="0" w:line="360" w:lineRule="auto"/>
              <w:rPr>
                <w:rFonts w:ascii="Times New Roman" w:hAnsi="Times New Roman"/>
                <w:szCs w:val="28"/>
              </w:rPr>
            </w:pPr>
          </w:p>
        </w:tc>
        <w:tc>
          <w:tcPr>
            <w:tcW w:w="2977" w:type="dxa"/>
            <w:shd w:val="clear" w:color="auto" w:fill="auto"/>
            <w:vAlign w:val="center"/>
          </w:tcPr>
          <w:p w:rsidR="005F6C61" w:rsidRPr="0093771B" w:rsidRDefault="005F6C61" w:rsidP="005F6C61">
            <w:pPr>
              <w:spacing w:after="0" w:line="360" w:lineRule="auto"/>
              <w:jc w:val="center"/>
              <w:rPr>
                <w:rFonts w:ascii="Times New Roman" w:hAnsi="Times New Roman"/>
                <w:sz w:val="28"/>
                <w:szCs w:val="28"/>
              </w:rPr>
            </w:pPr>
            <w:r w:rsidRPr="0093771B">
              <w:rPr>
                <w:rFonts w:ascii="Times New Roman" w:hAnsi="Times New Roman"/>
                <w:sz w:val="28"/>
                <w:szCs w:val="28"/>
              </w:rPr>
              <w:t>Х</w:t>
            </w:r>
          </w:p>
        </w:tc>
      </w:tr>
      <w:tr w:rsidR="005F6C61" w:rsidRPr="0093771B" w:rsidTr="005F6C61">
        <w:tc>
          <w:tcPr>
            <w:tcW w:w="5211" w:type="dxa"/>
            <w:shd w:val="clear" w:color="auto" w:fill="auto"/>
          </w:tcPr>
          <w:p w:rsidR="005F6C61" w:rsidRPr="0093771B" w:rsidRDefault="005F6C61" w:rsidP="005F6C61">
            <w:pPr>
              <w:spacing w:after="0" w:line="240" w:lineRule="auto"/>
              <w:rPr>
                <w:rFonts w:ascii="Times New Roman" w:hAnsi="Times New Roman"/>
                <w:sz w:val="24"/>
                <w:szCs w:val="24"/>
              </w:rPr>
            </w:pPr>
            <w:r w:rsidRPr="0093771B">
              <w:rPr>
                <w:rFonts w:ascii="Times New Roman" w:hAnsi="Times New Roman"/>
                <w:sz w:val="24"/>
                <w:szCs w:val="24"/>
              </w:rPr>
              <w:t xml:space="preserve"> - основные мероприятия, предусматривающие оказание </w:t>
            </w:r>
            <w:r w:rsidR="0054636B">
              <w:rPr>
                <w:rFonts w:ascii="Times New Roman" w:hAnsi="Times New Roman"/>
                <w:sz w:val="24"/>
                <w:szCs w:val="24"/>
              </w:rPr>
              <w:t>муниципаль</w:t>
            </w:r>
            <w:r w:rsidRPr="0093771B">
              <w:rPr>
                <w:rFonts w:ascii="Times New Roman" w:hAnsi="Times New Roman"/>
                <w:sz w:val="24"/>
                <w:szCs w:val="24"/>
              </w:rPr>
              <w:t>ных услуг (работ) на о</w:t>
            </w:r>
            <w:r w:rsidRPr="0093771B">
              <w:rPr>
                <w:rFonts w:ascii="Times New Roman" w:hAnsi="Times New Roman"/>
                <w:sz w:val="24"/>
                <w:szCs w:val="24"/>
              </w:rPr>
              <w:t>с</w:t>
            </w:r>
            <w:r w:rsidRPr="0093771B">
              <w:rPr>
                <w:rFonts w:ascii="Times New Roman" w:hAnsi="Times New Roman"/>
                <w:sz w:val="24"/>
                <w:szCs w:val="24"/>
              </w:rPr>
              <w:t xml:space="preserve">новании </w:t>
            </w:r>
            <w:r w:rsidR="0054636B">
              <w:rPr>
                <w:rFonts w:ascii="Times New Roman" w:hAnsi="Times New Roman"/>
                <w:sz w:val="24"/>
                <w:szCs w:val="24"/>
              </w:rPr>
              <w:t>муниципаль</w:t>
            </w:r>
            <w:r w:rsidRPr="0093771B">
              <w:rPr>
                <w:rFonts w:ascii="Times New Roman" w:hAnsi="Times New Roman"/>
                <w:sz w:val="24"/>
                <w:szCs w:val="24"/>
              </w:rPr>
              <w:t xml:space="preserve">ных заданий </w:t>
            </w:r>
          </w:p>
          <w:p w:rsidR="005F6C61" w:rsidRPr="0093771B"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93771B" w:rsidRDefault="005F6C61" w:rsidP="005F6C61">
            <w:pPr>
              <w:spacing w:after="0" w:line="360" w:lineRule="auto"/>
              <w:rPr>
                <w:szCs w:val="28"/>
              </w:rPr>
            </w:pPr>
          </w:p>
        </w:tc>
        <w:tc>
          <w:tcPr>
            <w:tcW w:w="3260" w:type="dxa"/>
            <w:shd w:val="clear" w:color="auto" w:fill="auto"/>
          </w:tcPr>
          <w:p w:rsidR="005F6C61" w:rsidRPr="0093771B" w:rsidRDefault="005F6C61" w:rsidP="005F6C61">
            <w:pPr>
              <w:spacing w:after="0" w:line="360" w:lineRule="auto"/>
              <w:rPr>
                <w:szCs w:val="28"/>
              </w:rPr>
            </w:pPr>
          </w:p>
        </w:tc>
        <w:tc>
          <w:tcPr>
            <w:tcW w:w="2977" w:type="dxa"/>
            <w:shd w:val="clear" w:color="auto" w:fill="auto"/>
            <w:vAlign w:val="center"/>
          </w:tcPr>
          <w:p w:rsidR="005F6C61" w:rsidRPr="0093771B" w:rsidRDefault="005F6C61" w:rsidP="005F6C61">
            <w:pPr>
              <w:spacing w:after="0" w:line="240" w:lineRule="auto"/>
              <w:jc w:val="center"/>
              <w:rPr>
                <w:sz w:val="28"/>
                <w:szCs w:val="28"/>
              </w:rPr>
            </w:pPr>
            <w:r w:rsidRPr="0093771B">
              <w:rPr>
                <w:rFonts w:ascii="Times New Roman" w:hAnsi="Times New Roman"/>
                <w:sz w:val="28"/>
                <w:szCs w:val="28"/>
              </w:rPr>
              <w:t>Х</w:t>
            </w:r>
          </w:p>
        </w:tc>
      </w:tr>
      <w:tr w:rsidR="005F6C61" w:rsidRPr="0093771B" w:rsidTr="005F6C61">
        <w:tc>
          <w:tcPr>
            <w:tcW w:w="5211" w:type="dxa"/>
            <w:shd w:val="clear" w:color="auto" w:fill="auto"/>
          </w:tcPr>
          <w:p w:rsidR="005F6C61" w:rsidRPr="0093771B" w:rsidRDefault="005F6C61" w:rsidP="005F6C61">
            <w:pPr>
              <w:spacing w:after="0" w:line="240" w:lineRule="auto"/>
              <w:rPr>
                <w:rFonts w:ascii="Times New Roman" w:hAnsi="Times New Roman"/>
                <w:sz w:val="24"/>
                <w:szCs w:val="24"/>
              </w:rPr>
            </w:pPr>
            <w:r w:rsidRPr="0093771B">
              <w:rPr>
                <w:rFonts w:ascii="Times New Roman" w:hAnsi="Times New Roman"/>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rFonts w:ascii="Times New Roman" w:hAnsi="Times New Roman"/>
                <w:sz w:val="24"/>
                <w:szCs w:val="24"/>
              </w:rPr>
              <w:t>е</w:t>
            </w:r>
            <w:r w:rsidRPr="0093771B">
              <w:rPr>
                <w:rFonts w:ascii="Times New Roman" w:hAnsi="Times New Roman"/>
                <w:sz w:val="24"/>
                <w:szCs w:val="24"/>
              </w:rPr>
              <w:t>зультата</w:t>
            </w:r>
          </w:p>
        </w:tc>
        <w:tc>
          <w:tcPr>
            <w:tcW w:w="3402" w:type="dxa"/>
            <w:shd w:val="clear" w:color="auto" w:fill="auto"/>
          </w:tcPr>
          <w:p w:rsidR="005F6C61" w:rsidRPr="0093771B" w:rsidRDefault="005F6C61" w:rsidP="005F6C61">
            <w:pPr>
              <w:spacing w:after="0" w:line="360" w:lineRule="auto"/>
              <w:rPr>
                <w:szCs w:val="28"/>
              </w:rPr>
            </w:pPr>
          </w:p>
        </w:tc>
        <w:tc>
          <w:tcPr>
            <w:tcW w:w="3260" w:type="dxa"/>
            <w:shd w:val="clear" w:color="auto" w:fill="auto"/>
          </w:tcPr>
          <w:p w:rsidR="005F6C61" w:rsidRPr="0093771B" w:rsidRDefault="005F6C61" w:rsidP="005F6C61">
            <w:pPr>
              <w:spacing w:after="0" w:line="360" w:lineRule="auto"/>
              <w:rPr>
                <w:szCs w:val="28"/>
              </w:rPr>
            </w:pPr>
          </w:p>
        </w:tc>
        <w:tc>
          <w:tcPr>
            <w:tcW w:w="2977" w:type="dxa"/>
            <w:shd w:val="clear" w:color="auto" w:fill="auto"/>
            <w:vAlign w:val="center"/>
          </w:tcPr>
          <w:p w:rsidR="005F6C61" w:rsidRPr="0093771B" w:rsidRDefault="005F6C61" w:rsidP="005F6C61">
            <w:pPr>
              <w:spacing w:after="0" w:line="240" w:lineRule="auto"/>
              <w:jc w:val="center"/>
              <w:rPr>
                <w:sz w:val="28"/>
                <w:szCs w:val="28"/>
              </w:rPr>
            </w:pPr>
            <w:r w:rsidRPr="0093771B">
              <w:rPr>
                <w:rFonts w:ascii="Times New Roman" w:hAnsi="Times New Roman"/>
                <w:sz w:val="28"/>
                <w:szCs w:val="28"/>
              </w:rPr>
              <w:t>Х</w:t>
            </w:r>
          </w:p>
        </w:tc>
      </w:tr>
    </w:tbl>
    <w:p w:rsidR="005F6C61" w:rsidRPr="0093771B" w:rsidRDefault="005F6C61" w:rsidP="005F6C61">
      <w:pPr>
        <w:spacing w:after="0" w:line="360" w:lineRule="auto"/>
        <w:ind w:firstLine="709"/>
        <w:rPr>
          <w:szCs w:val="28"/>
        </w:rPr>
      </w:pPr>
    </w:p>
    <w:p w:rsidR="005F6C61" w:rsidRPr="0093771B" w:rsidRDefault="005F6C61" w:rsidP="005F6C61">
      <w:pPr>
        <w:spacing w:after="0" w:line="360" w:lineRule="auto"/>
        <w:ind w:firstLine="709"/>
        <w:rPr>
          <w:szCs w:val="28"/>
        </w:rPr>
      </w:pPr>
    </w:p>
    <w:p w:rsidR="000274C4" w:rsidRPr="0093771B" w:rsidRDefault="000274C4" w:rsidP="00A729E8">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0274C4" w:rsidRPr="0093771B" w:rsidSect="000274C4">
          <w:pgSz w:w="16838" w:h="11905" w:orient="landscape"/>
          <w:pgMar w:top="964" w:right="851" w:bottom="680" w:left="1134" w:header="720" w:footer="199" w:gutter="0"/>
          <w:cols w:space="720"/>
          <w:noEndnote/>
          <w:docGrid w:linePitch="299"/>
        </w:sectPr>
      </w:pPr>
    </w:p>
    <w:tbl>
      <w:tblPr>
        <w:tblW w:w="0" w:type="auto"/>
        <w:tblLook w:val="04A0" w:firstRow="1" w:lastRow="0" w:firstColumn="1" w:lastColumn="0" w:noHBand="0" w:noVBand="1"/>
      </w:tblPr>
      <w:tblGrid>
        <w:gridCol w:w="7196"/>
        <w:gridCol w:w="3281"/>
      </w:tblGrid>
      <w:tr w:rsidR="00E376F3" w:rsidRPr="0093771B" w:rsidTr="000274C4">
        <w:tc>
          <w:tcPr>
            <w:tcW w:w="7196" w:type="dxa"/>
            <w:shd w:val="clear" w:color="auto" w:fill="auto"/>
          </w:tcPr>
          <w:p w:rsidR="00E376F3" w:rsidRPr="0093771B" w:rsidRDefault="00E376F3" w:rsidP="000274C4">
            <w:pPr>
              <w:widowControl w:val="0"/>
              <w:autoSpaceDE w:val="0"/>
              <w:autoSpaceDN w:val="0"/>
              <w:adjustRightInd w:val="0"/>
              <w:spacing w:after="0" w:line="240" w:lineRule="auto"/>
              <w:jc w:val="both"/>
              <w:rPr>
                <w:rFonts w:ascii="Times New Roman" w:eastAsia="Times New Roman" w:hAnsi="Times New Roman" w:cs="Calibri"/>
                <w:sz w:val="28"/>
                <w:szCs w:val="28"/>
              </w:rPr>
            </w:pPr>
          </w:p>
        </w:tc>
        <w:tc>
          <w:tcPr>
            <w:tcW w:w="3281" w:type="dxa"/>
            <w:shd w:val="clear" w:color="auto" w:fill="auto"/>
          </w:tcPr>
          <w:p w:rsidR="00E376F3" w:rsidRPr="00EF6DC3" w:rsidRDefault="00E376F3" w:rsidP="00EF6DC3">
            <w:pPr>
              <w:widowControl w:val="0"/>
              <w:autoSpaceDE w:val="0"/>
              <w:autoSpaceDN w:val="0"/>
              <w:adjustRightInd w:val="0"/>
              <w:spacing w:after="0" w:line="240" w:lineRule="auto"/>
              <w:jc w:val="right"/>
              <w:rPr>
                <w:rFonts w:ascii="Times New Roman" w:eastAsia="Times New Roman" w:hAnsi="Times New Roman" w:cs="Calibri"/>
              </w:rPr>
            </w:pPr>
            <w:r w:rsidRPr="00EF6DC3">
              <w:rPr>
                <w:rFonts w:ascii="Times New Roman" w:eastAsia="Times New Roman" w:hAnsi="Times New Roman" w:cs="Calibri"/>
              </w:rPr>
              <w:t xml:space="preserve">Приложение № 2 </w:t>
            </w:r>
            <w:r w:rsidRPr="00EF6DC3">
              <w:rPr>
                <w:rFonts w:ascii="Times New Roman" w:eastAsia="Times New Roman" w:hAnsi="Times New Roman" w:cs="Calibri"/>
              </w:rPr>
              <w:br/>
              <w:t xml:space="preserve">к </w:t>
            </w:r>
            <w:r w:rsidR="00034E2B" w:rsidRPr="00EF6DC3">
              <w:rPr>
                <w:rFonts w:ascii="Times New Roman" w:eastAsia="Times New Roman" w:hAnsi="Times New Roman" w:cs="Calibri"/>
              </w:rPr>
              <w:t>Администрации</w:t>
            </w:r>
          </w:p>
          <w:p w:rsidR="00034E2B" w:rsidRPr="00EF6DC3" w:rsidRDefault="00DC2FFD" w:rsidP="00EF6DC3">
            <w:pPr>
              <w:widowControl w:val="0"/>
              <w:autoSpaceDE w:val="0"/>
              <w:autoSpaceDN w:val="0"/>
              <w:adjustRightInd w:val="0"/>
              <w:spacing w:after="0" w:line="240" w:lineRule="auto"/>
              <w:jc w:val="right"/>
              <w:rPr>
                <w:rFonts w:ascii="Times New Roman" w:eastAsia="Times New Roman" w:hAnsi="Times New Roman" w:cs="Calibri"/>
              </w:rPr>
            </w:pPr>
            <w:r w:rsidRPr="00EF6DC3">
              <w:rPr>
                <w:rFonts w:ascii="Times New Roman" w:eastAsia="Times New Roman" w:hAnsi="Times New Roman" w:cs="Calibri"/>
              </w:rPr>
              <w:t>Мирненского</w:t>
            </w:r>
            <w:r w:rsidR="00034E2B" w:rsidRPr="00EF6DC3">
              <w:rPr>
                <w:rFonts w:ascii="Times New Roman" w:eastAsia="Times New Roman" w:hAnsi="Times New Roman" w:cs="Calibri"/>
              </w:rPr>
              <w:t xml:space="preserve"> сельского поселения</w:t>
            </w:r>
          </w:p>
          <w:p w:rsidR="0093771B" w:rsidRPr="00034E2B" w:rsidRDefault="0093771B" w:rsidP="00EF6DC3">
            <w:pPr>
              <w:widowControl w:val="0"/>
              <w:autoSpaceDE w:val="0"/>
              <w:autoSpaceDN w:val="0"/>
              <w:adjustRightInd w:val="0"/>
              <w:spacing w:after="0" w:line="240" w:lineRule="auto"/>
              <w:jc w:val="right"/>
              <w:rPr>
                <w:rFonts w:ascii="Times New Roman" w:eastAsia="Times New Roman" w:hAnsi="Times New Roman" w:cs="Calibri"/>
                <w:color w:val="C00000"/>
                <w:sz w:val="28"/>
                <w:szCs w:val="28"/>
              </w:rPr>
            </w:pPr>
            <w:r w:rsidRPr="00EF6DC3">
              <w:rPr>
                <w:rFonts w:ascii="Times New Roman" w:eastAsia="Times New Roman" w:hAnsi="Times New Roman" w:cs="Calibri"/>
              </w:rPr>
              <w:t xml:space="preserve">от </w:t>
            </w:r>
            <w:r w:rsidR="008473D9" w:rsidRPr="00EF6DC3">
              <w:rPr>
                <w:rFonts w:ascii="Times New Roman" w:eastAsia="Times New Roman" w:hAnsi="Times New Roman" w:cs="Calibri"/>
              </w:rPr>
              <w:t>06 ноября</w:t>
            </w:r>
            <w:r w:rsidR="00695D1A" w:rsidRPr="00EF6DC3">
              <w:rPr>
                <w:rFonts w:ascii="Times New Roman" w:eastAsia="Times New Roman" w:hAnsi="Times New Roman" w:cs="Calibri"/>
              </w:rPr>
              <w:t xml:space="preserve"> </w:t>
            </w:r>
            <w:r w:rsidR="009A7C0F" w:rsidRPr="00EF6DC3">
              <w:rPr>
                <w:rFonts w:ascii="Times New Roman" w:eastAsia="Times New Roman" w:hAnsi="Times New Roman" w:cs="Calibri"/>
              </w:rPr>
              <w:t>2018</w:t>
            </w:r>
            <w:r w:rsidR="00AD39B6" w:rsidRPr="00EF6DC3">
              <w:rPr>
                <w:rFonts w:ascii="Times New Roman" w:eastAsia="Times New Roman" w:hAnsi="Times New Roman" w:cs="Calibri"/>
              </w:rPr>
              <w:t xml:space="preserve"> г.</w:t>
            </w:r>
            <w:r w:rsidR="009A7C0F" w:rsidRPr="00EF6DC3">
              <w:rPr>
                <w:rFonts w:ascii="Times New Roman" w:eastAsia="Times New Roman" w:hAnsi="Times New Roman" w:cs="Calibri"/>
              </w:rPr>
              <w:t xml:space="preserve"> № </w:t>
            </w:r>
            <w:r w:rsidR="008473D9" w:rsidRPr="00EF6DC3">
              <w:rPr>
                <w:rFonts w:ascii="Times New Roman" w:eastAsia="Times New Roman" w:hAnsi="Times New Roman" w:cs="Calibri"/>
              </w:rPr>
              <w:t>51</w:t>
            </w:r>
          </w:p>
        </w:tc>
      </w:tr>
    </w:tbl>
    <w:p w:rsidR="00E376F3" w:rsidRPr="0093771B" w:rsidRDefault="00E376F3" w:rsidP="00E376F3">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E376F3" w:rsidRPr="0093771B" w:rsidRDefault="00E376F3" w:rsidP="00E376F3">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 xml:space="preserve">ПЕРЕЧЕНЬ </w:t>
      </w:r>
      <w:r w:rsidRPr="0093771B">
        <w:rPr>
          <w:rFonts w:ascii="Times New Roman" w:eastAsia="Times New Roman" w:hAnsi="Times New Roman"/>
          <w:sz w:val="28"/>
          <w:szCs w:val="28"/>
          <w:lang w:eastAsia="ru-RU"/>
        </w:rPr>
        <w:br/>
      </w:r>
      <w:r w:rsidR="00034E2B">
        <w:rPr>
          <w:rFonts w:ascii="Times New Roman" w:eastAsia="Times New Roman" w:hAnsi="Times New Roman"/>
          <w:sz w:val="28"/>
          <w:szCs w:val="28"/>
          <w:lang w:eastAsia="ru-RU"/>
        </w:rPr>
        <w:t>постановлений Администрации</w:t>
      </w:r>
      <w:r w:rsidR="000F6B0A">
        <w:rPr>
          <w:rFonts w:ascii="Times New Roman" w:eastAsia="Times New Roman" w:hAnsi="Times New Roman"/>
          <w:sz w:val="28"/>
          <w:szCs w:val="28"/>
          <w:lang w:eastAsia="ru-RU"/>
        </w:rPr>
        <w:t xml:space="preserve"> Мирненского сельского поселения</w:t>
      </w:r>
      <w:r w:rsidRPr="0093771B">
        <w:rPr>
          <w:rFonts w:ascii="Times New Roman" w:eastAsia="Times New Roman" w:hAnsi="Times New Roman"/>
          <w:sz w:val="28"/>
          <w:szCs w:val="28"/>
          <w:lang w:eastAsia="ru-RU"/>
        </w:rPr>
        <w:t xml:space="preserve">, </w:t>
      </w:r>
    </w:p>
    <w:p w:rsidR="00E376F3" w:rsidRPr="0093771B" w:rsidRDefault="00E376F3" w:rsidP="00E376F3">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93771B">
        <w:rPr>
          <w:rFonts w:ascii="Times New Roman" w:eastAsia="Times New Roman" w:hAnsi="Times New Roman"/>
          <w:sz w:val="28"/>
          <w:szCs w:val="28"/>
          <w:lang w:eastAsia="ru-RU"/>
        </w:rPr>
        <w:t>признанных утратившими силу</w:t>
      </w:r>
    </w:p>
    <w:p w:rsidR="00E376F3" w:rsidRPr="0093771B" w:rsidRDefault="00E376F3" w:rsidP="00A729E8">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376F3" w:rsidRPr="0093771B" w:rsidRDefault="00853C4C" w:rsidP="00E376F3">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w:t>
      </w:r>
      <w:r w:rsidR="000F6B0A">
        <w:rPr>
          <w:rFonts w:ascii="Times New Roman" w:eastAsia="Times New Roman" w:hAnsi="Times New Roman"/>
          <w:sz w:val="28"/>
          <w:szCs w:val="28"/>
          <w:lang w:eastAsia="ru-RU"/>
        </w:rPr>
        <w:t xml:space="preserve"> Мирненского сельского поселения</w:t>
      </w:r>
      <w:r w:rsidR="00DC2FFD">
        <w:rPr>
          <w:rFonts w:ascii="Times New Roman" w:eastAsia="Times New Roman" w:hAnsi="Times New Roman"/>
          <w:sz w:val="28"/>
          <w:szCs w:val="28"/>
          <w:lang w:eastAsia="ru-RU"/>
        </w:rPr>
        <w:t xml:space="preserve"> от 06.09.2013 г № 115</w:t>
      </w:r>
      <w:r w:rsidR="00E376F3" w:rsidRPr="0093771B">
        <w:rPr>
          <w:rFonts w:ascii="Times New Roman" w:eastAsia="Times New Roman" w:hAnsi="Times New Roman"/>
          <w:sz w:val="28"/>
          <w:szCs w:val="28"/>
          <w:lang w:eastAsia="ru-RU"/>
        </w:rPr>
        <w:t xml:space="preserve"> «Об утверждении Методических рекомендаций по разработке и реализации </w:t>
      </w:r>
      <w:r w:rsidR="0054636B">
        <w:rPr>
          <w:rFonts w:ascii="Times New Roman" w:eastAsia="Times New Roman" w:hAnsi="Times New Roman"/>
          <w:sz w:val="28"/>
          <w:szCs w:val="28"/>
          <w:lang w:eastAsia="ru-RU"/>
        </w:rPr>
        <w:t>муниципаль</w:t>
      </w:r>
      <w:r w:rsidR="00E376F3" w:rsidRPr="0093771B">
        <w:rPr>
          <w:rFonts w:ascii="Times New Roman" w:eastAsia="Times New Roman" w:hAnsi="Times New Roman"/>
          <w:sz w:val="28"/>
          <w:szCs w:val="28"/>
          <w:lang w:eastAsia="ru-RU"/>
        </w:rPr>
        <w:t>ных программ</w:t>
      </w:r>
      <w:r w:rsidR="000F6B0A">
        <w:rPr>
          <w:rFonts w:ascii="Times New Roman" w:eastAsia="Times New Roman" w:hAnsi="Times New Roman"/>
          <w:sz w:val="28"/>
          <w:szCs w:val="28"/>
          <w:lang w:eastAsia="ru-RU"/>
        </w:rPr>
        <w:t xml:space="preserve"> Мирненского сельского поселения</w:t>
      </w:r>
      <w:r w:rsidR="00E376F3" w:rsidRPr="0093771B">
        <w:rPr>
          <w:rFonts w:ascii="Times New Roman" w:eastAsia="Times New Roman" w:hAnsi="Times New Roman"/>
          <w:sz w:val="28"/>
          <w:szCs w:val="28"/>
          <w:lang w:eastAsia="ru-RU"/>
        </w:rPr>
        <w:t>».</w:t>
      </w:r>
    </w:p>
    <w:p w:rsidR="00853C4C" w:rsidRPr="0093771B" w:rsidRDefault="00853C4C" w:rsidP="00853C4C">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w:t>
      </w:r>
      <w:r w:rsidR="000F6B0A">
        <w:rPr>
          <w:rFonts w:ascii="Times New Roman" w:eastAsia="Times New Roman" w:hAnsi="Times New Roman"/>
          <w:sz w:val="28"/>
          <w:szCs w:val="28"/>
          <w:lang w:eastAsia="ru-RU"/>
        </w:rPr>
        <w:t xml:space="preserve"> Мирненского сельского поселения</w:t>
      </w:r>
      <w:r w:rsidR="0055599E">
        <w:rPr>
          <w:rFonts w:ascii="Times New Roman" w:eastAsia="Times New Roman" w:hAnsi="Times New Roman"/>
          <w:sz w:val="28"/>
          <w:szCs w:val="28"/>
          <w:lang w:eastAsia="ru-RU"/>
        </w:rPr>
        <w:t xml:space="preserve"> от 11</w:t>
      </w:r>
      <w:r>
        <w:rPr>
          <w:rFonts w:ascii="Times New Roman" w:eastAsia="Times New Roman" w:hAnsi="Times New Roman"/>
          <w:sz w:val="28"/>
          <w:szCs w:val="28"/>
          <w:lang w:eastAsia="ru-RU"/>
        </w:rPr>
        <w:t>.10.201</w:t>
      </w:r>
      <w:r w:rsidR="0055599E">
        <w:rPr>
          <w:rFonts w:ascii="Times New Roman" w:eastAsia="Times New Roman" w:hAnsi="Times New Roman"/>
          <w:sz w:val="28"/>
          <w:szCs w:val="28"/>
          <w:lang w:eastAsia="ru-RU"/>
        </w:rPr>
        <w:t>3 г №136</w:t>
      </w:r>
      <w:r w:rsidRPr="0093771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 внесении изменений в Постановление Администрации</w:t>
      </w:r>
      <w:r w:rsidR="000F6B0A">
        <w:rPr>
          <w:rFonts w:ascii="Times New Roman" w:eastAsia="Times New Roman" w:hAnsi="Times New Roman"/>
          <w:sz w:val="28"/>
          <w:szCs w:val="28"/>
          <w:lang w:eastAsia="ru-RU"/>
        </w:rPr>
        <w:t xml:space="preserve"> Мирненского сельского поселения</w:t>
      </w:r>
      <w:r w:rsidR="0055599E">
        <w:rPr>
          <w:rFonts w:ascii="Times New Roman" w:eastAsia="Times New Roman" w:hAnsi="Times New Roman"/>
          <w:sz w:val="28"/>
          <w:szCs w:val="28"/>
          <w:lang w:eastAsia="ru-RU"/>
        </w:rPr>
        <w:t xml:space="preserve"> от 06.09.2013 г № 115</w:t>
      </w:r>
      <w:r>
        <w:rPr>
          <w:rFonts w:ascii="Times New Roman" w:eastAsia="Times New Roman" w:hAnsi="Times New Roman"/>
          <w:sz w:val="28"/>
          <w:szCs w:val="28"/>
          <w:lang w:eastAsia="ru-RU"/>
        </w:rPr>
        <w:t>»</w:t>
      </w:r>
      <w:r w:rsidRPr="0093771B">
        <w:rPr>
          <w:rFonts w:ascii="Times New Roman" w:eastAsia="Times New Roman" w:hAnsi="Times New Roman"/>
          <w:sz w:val="28"/>
          <w:szCs w:val="28"/>
          <w:lang w:eastAsia="ru-RU"/>
        </w:rPr>
        <w:t>.</w:t>
      </w:r>
    </w:p>
    <w:p w:rsidR="00853C4C" w:rsidRPr="0093771B" w:rsidRDefault="00853C4C" w:rsidP="00853C4C">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w:t>
      </w:r>
      <w:r w:rsidR="000F6B0A">
        <w:rPr>
          <w:rFonts w:ascii="Times New Roman" w:eastAsia="Times New Roman" w:hAnsi="Times New Roman"/>
          <w:sz w:val="28"/>
          <w:szCs w:val="28"/>
          <w:lang w:eastAsia="ru-RU"/>
        </w:rPr>
        <w:t xml:space="preserve"> Мирненского сельского поселения</w:t>
      </w:r>
      <w:r w:rsidR="002C4A0A">
        <w:rPr>
          <w:rFonts w:ascii="Times New Roman" w:eastAsia="Times New Roman" w:hAnsi="Times New Roman"/>
          <w:sz w:val="28"/>
          <w:szCs w:val="28"/>
          <w:lang w:eastAsia="ru-RU"/>
        </w:rPr>
        <w:t xml:space="preserve"> от 22.01.2016 г №17</w:t>
      </w:r>
      <w:r w:rsidRPr="0093771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 внесении изменений в Постановление Администрации</w:t>
      </w:r>
      <w:r w:rsidR="000F6B0A">
        <w:rPr>
          <w:rFonts w:ascii="Times New Roman" w:eastAsia="Times New Roman" w:hAnsi="Times New Roman"/>
          <w:sz w:val="28"/>
          <w:szCs w:val="28"/>
          <w:lang w:eastAsia="ru-RU"/>
        </w:rPr>
        <w:t xml:space="preserve"> Мирненского сельского поселения</w:t>
      </w:r>
      <w:r w:rsidR="002C4A0A">
        <w:rPr>
          <w:rFonts w:ascii="Times New Roman" w:eastAsia="Times New Roman" w:hAnsi="Times New Roman"/>
          <w:sz w:val="28"/>
          <w:szCs w:val="28"/>
          <w:lang w:eastAsia="ru-RU"/>
        </w:rPr>
        <w:t xml:space="preserve"> от 06.09.2013 г № 115</w:t>
      </w:r>
      <w:r>
        <w:rPr>
          <w:rFonts w:ascii="Times New Roman" w:eastAsia="Times New Roman" w:hAnsi="Times New Roman"/>
          <w:sz w:val="28"/>
          <w:szCs w:val="28"/>
          <w:lang w:eastAsia="ru-RU"/>
        </w:rPr>
        <w:t>»</w:t>
      </w:r>
      <w:r w:rsidRPr="0093771B">
        <w:rPr>
          <w:rFonts w:ascii="Times New Roman" w:eastAsia="Times New Roman" w:hAnsi="Times New Roman"/>
          <w:sz w:val="28"/>
          <w:szCs w:val="28"/>
          <w:lang w:eastAsia="ru-RU"/>
        </w:rPr>
        <w:t>.</w:t>
      </w:r>
    </w:p>
    <w:sectPr w:rsidR="00853C4C" w:rsidRPr="0093771B" w:rsidSect="000274C4">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7819" w:rsidRDefault="00FC7819" w:rsidP="001E46DE">
      <w:pPr>
        <w:spacing w:after="0" w:line="240" w:lineRule="auto"/>
      </w:pPr>
      <w:r>
        <w:separator/>
      </w:r>
    </w:p>
  </w:endnote>
  <w:endnote w:type="continuationSeparator" w:id="0">
    <w:p w:rsidR="00FC7819" w:rsidRDefault="00FC7819"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261" w:rsidRPr="000274C4" w:rsidRDefault="006D5261">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AC060C">
      <w:rPr>
        <w:rFonts w:ascii="Times New Roman" w:hAnsi="Times New Roman"/>
        <w:noProof/>
      </w:rPr>
      <w:t>14</w:t>
    </w:r>
    <w:r w:rsidRPr="000274C4">
      <w:rPr>
        <w:rFonts w:ascii="Times New Roman" w:hAnsi="Times New Roman"/>
      </w:rPr>
      <w:fldChar w:fldCharType="end"/>
    </w:r>
  </w:p>
  <w:p w:rsidR="006D5261" w:rsidRDefault="006D52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261" w:rsidRPr="000274C4" w:rsidRDefault="006D5261">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AC060C">
      <w:rPr>
        <w:rFonts w:ascii="Times New Roman" w:hAnsi="Times New Roman"/>
        <w:noProof/>
      </w:rPr>
      <w:t>45</w:t>
    </w:r>
    <w:r w:rsidRPr="000274C4">
      <w:rPr>
        <w:rFonts w:ascii="Times New Roman" w:hAnsi="Times New Roman"/>
      </w:rPr>
      <w:fldChar w:fldCharType="end"/>
    </w:r>
  </w:p>
  <w:p w:rsidR="006D5261" w:rsidRPr="006A447F" w:rsidRDefault="006D5261"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7819" w:rsidRDefault="00FC7819" w:rsidP="001E46DE">
      <w:pPr>
        <w:spacing w:after="0" w:line="240" w:lineRule="auto"/>
      </w:pPr>
      <w:r>
        <w:separator/>
      </w:r>
    </w:p>
  </w:footnote>
  <w:footnote w:type="continuationSeparator" w:id="0">
    <w:p w:rsidR="00FC7819" w:rsidRDefault="00FC7819"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4E2B"/>
    <w:rsid w:val="00036610"/>
    <w:rsid w:val="00036D16"/>
    <w:rsid w:val="000409C7"/>
    <w:rsid w:val="000419D6"/>
    <w:rsid w:val="0004305D"/>
    <w:rsid w:val="00045A30"/>
    <w:rsid w:val="000468DA"/>
    <w:rsid w:val="000479A2"/>
    <w:rsid w:val="00051DA7"/>
    <w:rsid w:val="0005258A"/>
    <w:rsid w:val="0005556A"/>
    <w:rsid w:val="000576E6"/>
    <w:rsid w:val="000607C4"/>
    <w:rsid w:val="0006296B"/>
    <w:rsid w:val="000637E0"/>
    <w:rsid w:val="00066347"/>
    <w:rsid w:val="00067AD8"/>
    <w:rsid w:val="00070758"/>
    <w:rsid w:val="000744D6"/>
    <w:rsid w:val="000875B2"/>
    <w:rsid w:val="0008781F"/>
    <w:rsid w:val="000907E2"/>
    <w:rsid w:val="0009167E"/>
    <w:rsid w:val="00092490"/>
    <w:rsid w:val="000927DB"/>
    <w:rsid w:val="00094495"/>
    <w:rsid w:val="00096A24"/>
    <w:rsid w:val="00096DBB"/>
    <w:rsid w:val="00096EAD"/>
    <w:rsid w:val="000A15A0"/>
    <w:rsid w:val="000A21F9"/>
    <w:rsid w:val="000A2F22"/>
    <w:rsid w:val="000A3FD6"/>
    <w:rsid w:val="000A452E"/>
    <w:rsid w:val="000A5885"/>
    <w:rsid w:val="000A66EB"/>
    <w:rsid w:val="000A75D0"/>
    <w:rsid w:val="000A771F"/>
    <w:rsid w:val="000B07F4"/>
    <w:rsid w:val="000B16E8"/>
    <w:rsid w:val="000C0069"/>
    <w:rsid w:val="000C4083"/>
    <w:rsid w:val="000D562D"/>
    <w:rsid w:val="000D5E19"/>
    <w:rsid w:val="000D707E"/>
    <w:rsid w:val="000E07BC"/>
    <w:rsid w:val="000E2A99"/>
    <w:rsid w:val="000E43D7"/>
    <w:rsid w:val="000E4A3D"/>
    <w:rsid w:val="000E4BAF"/>
    <w:rsid w:val="000E63CB"/>
    <w:rsid w:val="000E6AED"/>
    <w:rsid w:val="000E6E9A"/>
    <w:rsid w:val="000F2D94"/>
    <w:rsid w:val="000F4E6C"/>
    <w:rsid w:val="000F58C5"/>
    <w:rsid w:val="000F6B0A"/>
    <w:rsid w:val="0010020F"/>
    <w:rsid w:val="00105299"/>
    <w:rsid w:val="00111B70"/>
    <w:rsid w:val="00111D76"/>
    <w:rsid w:val="00112390"/>
    <w:rsid w:val="00112F66"/>
    <w:rsid w:val="001143D5"/>
    <w:rsid w:val="00124B1F"/>
    <w:rsid w:val="00125220"/>
    <w:rsid w:val="00135968"/>
    <w:rsid w:val="001367B1"/>
    <w:rsid w:val="00137E07"/>
    <w:rsid w:val="00142227"/>
    <w:rsid w:val="001426B5"/>
    <w:rsid w:val="0014352B"/>
    <w:rsid w:val="00143D6F"/>
    <w:rsid w:val="00146EFE"/>
    <w:rsid w:val="00153ED3"/>
    <w:rsid w:val="00162262"/>
    <w:rsid w:val="00162B63"/>
    <w:rsid w:val="00163456"/>
    <w:rsid w:val="00163A78"/>
    <w:rsid w:val="00164530"/>
    <w:rsid w:val="00165062"/>
    <w:rsid w:val="001652CC"/>
    <w:rsid w:val="0016663D"/>
    <w:rsid w:val="00167542"/>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6E87"/>
    <w:rsid w:val="001A773C"/>
    <w:rsid w:val="001A7B9A"/>
    <w:rsid w:val="001B1955"/>
    <w:rsid w:val="001B1E72"/>
    <w:rsid w:val="001B5675"/>
    <w:rsid w:val="001C1F5C"/>
    <w:rsid w:val="001C246E"/>
    <w:rsid w:val="001C3515"/>
    <w:rsid w:val="001D11E4"/>
    <w:rsid w:val="001D3583"/>
    <w:rsid w:val="001D3D75"/>
    <w:rsid w:val="001D4159"/>
    <w:rsid w:val="001D57BF"/>
    <w:rsid w:val="001D6024"/>
    <w:rsid w:val="001E0B05"/>
    <w:rsid w:val="001E189F"/>
    <w:rsid w:val="001E46DE"/>
    <w:rsid w:val="001E534E"/>
    <w:rsid w:val="001E6040"/>
    <w:rsid w:val="001E6783"/>
    <w:rsid w:val="001F11CF"/>
    <w:rsid w:val="001F2041"/>
    <w:rsid w:val="001F46AF"/>
    <w:rsid w:val="00203EE5"/>
    <w:rsid w:val="002043AA"/>
    <w:rsid w:val="002064A1"/>
    <w:rsid w:val="00206862"/>
    <w:rsid w:val="00207904"/>
    <w:rsid w:val="002101B0"/>
    <w:rsid w:val="00210D3E"/>
    <w:rsid w:val="00213012"/>
    <w:rsid w:val="0021384E"/>
    <w:rsid w:val="00216037"/>
    <w:rsid w:val="0022022A"/>
    <w:rsid w:val="00220357"/>
    <w:rsid w:val="002227AE"/>
    <w:rsid w:val="00225D58"/>
    <w:rsid w:val="00226012"/>
    <w:rsid w:val="00226664"/>
    <w:rsid w:val="00231887"/>
    <w:rsid w:val="00232496"/>
    <w:rsid w:val="0023398C"/>
    <w:rsid w:val="00234FD8"/>
    <w:rsid w:val="00237267"/>
    <w:rsid w:val="00237425"/>
    <w:rsid w:val="00242C57"/>
    <w:rsid w:val="00243D51"/>
    <w:rsid w:val="00244166"/>
    <w:rsid w:val="00244C84"/>
    <w:rsid w:val="00247AE3"/>
    <w:rsid w:val="00251732"/>
    <w:rsid w:val="00254688"/>
    <w:rsid w:val="00254C3B"/>
    <w:rsid w:val="00255FC6"/>
    <w:rsid w:val="00256B7D"/>
    <w:rsid w:val="00257867"/>
    <w:rsid w:val="00261E51"/>
    <w:rsid w:val="00263B62"/>
    <w:rsid w:val="00263B84"/>
    <w:rsid w:val="0026456F"/>
    <w:rsid w:val="002662AC"/>
    <w:rsid w:val="00266F12"/>
    <w:rsid w:val="00270330"/>
    <w:rsid w:val="002715CA"/>
    <w:rsid w:val="00272CDB"/>
    <w:rsid w:val="00273B32"/>
    <w:rsid w:val="0027400B"/>
    <w:rsid w:val="00275C47"/>
    <w:rsid w:val="002809B9"/>
    <w:rsid w:val="00282487"/>
    <w:rsid w:val="00282705"/>
    <w:rsid w:val="00283DE5"/>
    <w:rsid w:val="002865BF"/>
    <w:rsid w:val="00287A30"/>
    <w:rsid w:val="00290544"/>
    <w:rsid w:val="002907AC"/>
    <w:rsid w:val="002907BA"/>
    <w:rsid w:val="00290CD0"/>
    <w:rsid w:val="00290F91"/>
    <w:rsid w:val="00293585"/>
    <w:rsid w:val="00295332"/>
    <w:rsid w:val="00295BD4"/>
    <w:rsid w:val="002A3D40"/>
    <w:rsid w:val="002A5567"/>
    <w:rsid w:val="002A65ED"/>
    <w:rsid w:val="002A6A64"/>
    <w:rsid w:val="002B35F1"/>
    <w:rsid w:val="002B3D4D"/>
    <w:rsid w:val="002B4CE4"/>
    <w:rsid w:val="002C44B2"/>
    <w:rsid w:val="002C4A0A"/>
    <w:rsid w:val="002C63FF"/>
    <w:rsid w:val="002C6E9D"/>
    <w:rsid w:val="002D1924"/>
    <w:rsid w:val="002D204E"/>
    <w:rsid w:val="002D30FB"/>
    <w:rsid w:val="002D4B6E"/>
    <w:rsid w:val="002D4F4A"/>
    <w:rsid w:val="002D7557"/>
    <w:rsid w:val="002E4B33"/>
    <w:rsid w:val="002E5E1C"/>
    <w:rsid w:val="002E7106"/>
    <w:rsid w:val="002F1CE7"/>
    <w:rsid w:val="002F2900"/>
    <w:rsid w:val="00300315"/>
    <w:rsid w:val="0030175C"/>
    <w:rsid w:val="00302C5A"/>
    <w:rsid w:val="00302CB4"/>
    <w:rsid w:val="00303D4C"/>
    <w:rsid w:val="00303E52"/>
    <w:rsid w:val="00305426"/>
    <w:rsid w:val="003120C6"/>
    <w:rsid w:val="00312857"/>
    <w:rsid w:val="00312927"/>
    <w:rsid w:val="003147CD"/>
    <w:rsid w:val="0031498C"/>
    <w:rsid w:val="00316625"/>
    <w:rsid w:val="003169E5"/>
    <w:rsid w:val="00331C2D"/>
    <w:rsid w:val="00334224"/>
    <w:rsid w:val="00336194"/>
    <w:rsid w:val="00337D6C"/>
    <w:rsid w:val="0034098D"/>
    <w:rsid w:val="0034419D"/>
    <w:rsid w:val="00344B2B"/>
    <w:rsid w:val="00345A92"/>
    <w:rsid w:val="003465E6"/>
    <w:rsid w:val="00360B10"/>
    <w:rsid w:val="00362908"/>
    <w:rsid w:val="00362F30"/>
    <w:rsid w:val="00363574"/>
    <w:rsid w:val="00364EAE"/>
    <w:rsid w:val="00365D78"/>
    <w:rsid w:val="00367980"/>
    <w:rsid w:val="00370A76"/>
    <w:rsid w:val="00370F0E"/>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45B5"/>
    <w:rsid w:val="003A7B55"/>
    <w:rsid w:val="003B2C3E"/>
    <w:rsid w:val="003B3033"/>
    <w:rsid w:val="003B34D6"/>
    <w:rsid w:val="003B3C95"/>
    <w:rsid w:val="003B3EC7"/>
    <w:rsid w:val="003C1E74"/>
    <w:rsid w:val="003C40BF"/>
    <w:rsid w:val="003C5285"/>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1222"/>
    <w:rsid w:val="00411283"/>
    <w:rsid w:val="00413B50"/>
    <w:rsid w:val="004168D5"/>
    <w:rsid w:val="00416A2B"/>
    <w:rsid w:val="004215FC"/>
    <w:rsid w:val="00425A0A"/>
    <w:rsid w:val="00430397"/>
    <w:rsid w:val="00431921"/>
    <w:rsid w:val="00432B1E"/>
    <w:rsid w:val="00432B74"/>
    <w:rsid w:val="00440275"/>
    <w:rsid w:val="00441ED6"/>
    <w:rsid w:val="0044478A"/>
    <w:rsid w:val="0044536E"/>
    <w:rsid w:val="004469FA"/>
    <w:rsid w:val="00453603"/>
    <w:rsid w:val="004549A2"/>
    <w:rsid w:val="0045509F"/>
    <w:rsid w:val="004566E0"/>
    <w:rsid w:val="00456F60"/>
    <w:rsid w:val="00457C2F"/>
    <w:rsid w:val="00460B38"/>
    <w:rsid w:val="00463461"/>
    <w:rsid w:val="00463A90"/>
    <w:rsid w:val="00463C78"/>
    <w:rsid w:val="00464301"/>
    <w:rsid w:val="00464DDD"/>
    <w:rsid w:val="0046662B"/>
    <w:rsid w:val="00471C23"/>
    <w:rsid w:val="00471F99"/>
    <w:rsid w:val="00472822"/>
    <w:rsid w:val="0047441A"/>
    <w:rsid w:val="00476BCC"/>
    <w:rsid w:val="00477980"/>
    <w:rsid w:val="00481DEB"/>
    <w:rsid w:val="00481F4F"/>
    <w:rsid w:val="00486E6F"/>
    <w:rsid w:val="00487134"/>
    <w:rsid w:val="00487D0B"/>
    <w:rsid w:val="004918E5"/>
    <w:rsid w:val="004933E5"/>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70BD"/>
    <w:rsid w:val="004C7396"/>
    <w:rsid w:val="004C74E1"/>
    <w:rsid w:val="004D0C30"/>
    <w:rsid w:val="004D5E46"/>
    <w:rsid w:val="004D6C7E"/>
    <w:rsid w:val="004E05CE"/>
    <w:rsid w:val="004E7CBA"/>
    <w:rsid w:val="004F0EB4"/>
    <w:rsid w:val="004F1244"/>
    <w:rsid w:val="004F1B06"/>
    <w:rsid w:val="004F571E"/>
    <w:rsid w:val="00505BEB"/>
    <w:rsid w:val="00511EA2"/>
    <w:rsid w:val="0051425A"/>
    <w:rsid w:val="00516359"/>
    <w:rsid w:val="00517264"/>
    <w:rsid w:val="005179A2"/>
    <w:rsid w:val="0052209F"/>
    <w:rsid w:val="00523157"/>
    <w:rsid w:val="00523770"/>
    <w:rsid w:val="005302AF"/>
    <w:rsid w:val="005304BD"/>
    <w:rsid w:val="005320E2"/>
    <w:rsid w:val="00534463"/>
    <w:rsid w:val="00535FFE"/>
    <w:rsid w:val="00537939"/>
    <w:rsid w:val="00544591"/>
    <w:rsid w:val="0054636B"/>
    <w:rsid w:val="00546A8B"/>
    <w:rsid w:val="00547760"/>
    <w:rsid w:val="0055312E"/>
    <w:rsid w:val="00553132"/>
    <w:rsid w:val="005537DF"/>
    <w:rsid w:val="00554902"/>
    <w:rsid w:val="0055599E"/>
    <w:rsid w:val="005622A2"/>
    <w:rsid w:val="00567300"/>
    <w:rsid w:val="00571033"/>
    <w:rsid w:val="0057500B"/>
    <w:rsid w:val="005800DB"/>
    <w:rsid w:val="00581CC6"/>
    <w:rsid w:val="005842DE"/>
    <w:rsid w:val="00590E2A"/>
    <w:rsid w:val="005939FA"/>
    <w:rsid w:val="00593CAE"/>
    <w:rsid w:val="0059750E"/>
    <w:rsid w:val="00597813"/>
    <w:rsid w:val="005A3C74"/>
    <w:rsid w:val="005A5F99"/>
    <w:rsid w:val="005B025A"/>
    <w:rsid w:val="005B08D8"/>
    <w:rsid w:val="005B65F5"/>
    <w:rsid w:val="005B6E43"/>
    <w:rsid w:val="005B72E6"/>
    <w:rsid w:val="005C1453"/>
    <w:rsid w:val="005C288C"/>
    <w:rsid w:val="005C2D81"/>
    <w:rsid w:val="005C431D"/>
    <w:rsid w:val="005D0970"/>
    <w:rsid w:val="005D31C2"/>
    <w:rsid w:val="005D486C"/>
    <w:rsid w:val="005D5013"/>
    <w:rsid w:val="005D5BED"/>
    <w:rsid w:val="005D5F72"/>
    <w:rsid w:val="005D60ED"/>
    <w:rsid w:val="005D73C4"/>
    <w:rsid w:val="005F27BF"/>
    <w:rsid w:val="005F2C01"/>
    <w:rsid w:val="005F42C9"/>
    <w:rsid w:val="005F4590"/>
    <w:rsid w:val="005F6C61"/>
    <w:rsid w:val="00600D65"/>
    <w:rsid w:val="00601506"/>
    <w:rsid w:val="00603213"/>
    <w:rsid w:val="006055B2"/>
    <w:rsid w:val="00607A29"/>
    <w:rsid w:val="006110BF"/>
    <w:rsid w:val="006128A2"/>
    <w:rsid w:val="006138B6"/>
    <w:rsid w:val="006159CC"/>
    <w:rsid w:val="0061726D"/>
    <w:rsid w:val="00621740"/>
    <w:rsid w:val="00623671"/>
    <w:rsid w:val="006256EB"/>
    <w:rsid w:val="006341FD"/>
    <w:rsid w:val="00634AFC"/>
    <w:rsid w:val="00635018"/>
    <w:rsid w:val="0063523B"/>
    <w:rsid w:val="00635D03"/>
    <w:rsid w:val="00636B2B"/>
    <w:rsid w:val="00636C02"/>
    <w:rsid w:val="00640D7B"/>
    <w:rsid w:val="0064193B"/>
    <w:rsid w:val="00641FA0"/>
    <w:rsid w:val="00644795"/>
    <w:rsid w:val="00644AB2"/>
    <w:rsid w:val="006454BF"/>
    <w:rsid w:val="00646374"/>
    <w:rsid w:val="00650A54"/>
    <w:rsid w:val="00656040"/>
    <w:rsid w:val="00656CB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5D24"/>
    <w:rsid w:val="00686587"/>
    <w:rsid w:val="006872EC"/>
    <w:rsid w:val="006904EE"/>
    <w:rsid w:val="00690716"/>
    <w:rsid w:val="00695D1A"/>
    <w:rsid w:val="006A0223"/>
    <w:rsid w:val="006A455F"/>
    <w:rsid w:val="006A4955"/>
    <w:rsid w:val="006A738E"/>
    <w:rsid w:val="006B69E7"/>
    <w:rsid w:val="006C0629"/>
    <w:rsid w:val="006C37B2"/>
    <w:rsid w:val="006C45E5"/>
    <w:rsid w:val="006D09C7"/>
    <w:rsid w:val="006D15D3"/>
    <w:rsid w:val="006D1BDB"/>
    <w:rsid w:val="006D31D1"/>
    <w:rsid w:val="006D39D3"/>
    <w:rsid w:val="006D4D19"/>
    <w:rsid w:val="006D5261"/>
    <w:rsid w:val="006D7ABD"/>
    <w:rsid w:val="006E1A12"/>
    <w:rsid w:val="006E33A8"/>
    <w:rsid w:val="006E39E0"/>
    <w:rsid w:val="006E4CFB"/>
    <w:rsid w:val="006E62C1"/>
    <w:rsid w:val="006F1253"/>
    <w:rsid w:val="006F32C5"/>
    <w:rsid w:val="006F633B"/>
    <w:rsid w:val="006F65E0"/>
    <w:rsid w:val="006F7C1A"/>
    <w:rsid w:val="007001CB"/>
    <w:rsid w:val="00706F4C"/>
    <w:rsid w:val="0070723A"/>
    <w:rsid w:val="007119D6"/>
    <w:rsid w:val="0071288D"/>
    <w:rsid w:val="00715A74"/>
    <w:rsid w:val="00717B52"/>
    <w:rsid w:val="00720078"/>
    <w:rsid w:val="00720DB8"/>
    <w:rsid w:val="00720EC0"/>
    <w:rsid w:val="007246EA"/>
    <w:rsid w:val="00724FF1"/>
    <w:rsid w:val="007250F4"/>
    <w:rsid w:val="007268F2"/>
    <w:rsid w:val="007275BD"/>
    <w:rsid w:val="00732CCE"/>
    <w:rsid w:val="00732E78"/>
    <w:rsid w:val="00741A99"/>
    <w:rsid w:val="00742F9F"/>
    <w:rsid w:val="00750181"/>
    <w:rsid w:val="0075258D"/>
    <w:rsid w:val="00752C6E"/>
    <w:rsid w:val="0075309B"/>
    <w:rsid w:val="007536AE"/>
    <w:rsid w:val="0075468F"/>
    <w:rsid w:val="00755E0E"/>
    <w:rsid w:val="0076083D"/>
    <w:rsid w:val="00764DC5"/>
    <w:rsid w:val="007670EA"/>
    <w:rsid w:val="00770ABC"/>
    <w:rsid w:val="007712C9"/>
    <w:rsid w:val="00776A41"/>
    <w:rsid w:val="00777AEA"/>
    <w:rsid w:val="00777CF7"/>
    <w:rsid w:val="00781B57"/>
    <w:rsid w:val="00784873"/>
    <w:rsid w:val="00787215"/>
    <w:rsid w:val="0078789A"/>
    <w:rsid w:val="00787934"/>
    <w:rsid w:val="0079270F"/>
    <w:rsid w:val="0079626E"/>
    <w:rsid w:val="0079649D"/>
    <w:rsid w:val="007A2666"/>
    <w:rsid w:val="007A56C1"/>
    <w:rsid w:val="007A5F51"/>
    <w:rsid w:val="007A6177"/>
    <w:rsid w:val="007A672C"/>
    <w:rsid w:val="007B2504"/>
    <w:rsid w:val="007B2563"/>
    <w:rsid w:val="007B2D6E"/>
    <w:rsid w:val="007B45ED"/>
    <w:rsid w:val="007C0A2C"/>
    <w:rsid w:val="007C241A"/>
    <w:rsid w:val="007C3F35"/>
    <w:rsid w:val="007C7831"/>
    <w:rsid w:val="007D396A"/>
    <w:rsid w:val="007D520F"/>
    <w:rsid w:val="007D6628"/>
    <w:rsid w:val="007E1E1C"/>
    <w:rsid w:val="007E2C96"/>
    <w:rsid w:val="007E2D10"/>
    <w:rsid w:val="007E2F37"/>
    <w:rsid w:val="007E36BC"/>
    <w:rsid w:val="007E722B"/>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39C6"/>
    <w:rsid w:val="00836F23"/>
    <w:rsid w:val="00843607"/>
    <w:rsid w:val="008454FB"/>
    <w:rsid w:val="008473D9"/>
    <w:rsid w:val="00847DB5"/>
    <w:rsid w:val="00851EDD"/>
    <w:rsid w:val="00853C4C"/>
    <w:rsid w:val="00856B05"/>
    <w:rsid w:val="00862E1A"/>
    <w:rsid w:val="00863A62"/>
    <w:rsid w:val="008668D8"/>
    <w:rsid w:val="008708FA"/>
    <w:rsid w:val="00871D1F"/>
    <w:rsid w:val="008723BC"/>
    <w:rsid w:val="008747E3"/>
    <w:rsid w:val="00876C33"/>
    <w:rsid w:val="00880A4B"/>
    <w:rsid w:val="00880CF8"/>
    <w:rsid w:val="00881312"/>
    <w:rsid w:val="00886536"/>
    <w:rsid w:val="00886739"/>
    <w:rsid w:val="0089043D"/>
    <w:rsid w:val="00890BD7"/>
    <w:rsid w:val="00892487"/>
    <w:rsid w:val="00893A82"/>
    <w:rsid w:val="00897900"/>
    <w:rsid w:val="008A12A9"/>
    <w:rsid w:val="008A1D40"/>
    <w:rsid w:val="008A1FB7"/>
    <w:rsid w:val="008A278B"/>
    <w:rsid w:val="008A38DB"/>
    <w:rsid w:val="008A5596"/>
    <w:rsid w:val="008B3A02"/>
    <w:rsid w:val="008B6078"/>
    <w:rsid w:val="008B633B"/>
    <w:rsid w:val="008B67C8"/>
    <w:rsid w:val="008B6879"/>
    <w:rsid w:val="008B69D0"/>
    <w:rsid w:val="008C3CF5"/>
    <w:rsid w:val="008D0ADA"/>
    <w:rsid w:val="008D0B03"/>
    <w:rsid w:val="008E517C"/>
    <w:rsid w:val="008E615F"/>
    <w:rsid w:val="008F3303"/>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16D42"/>
    <w:rsid w:val="009200F3"/>
    <w:rsid w:val="00922186"/>
    <w:rsid w:val="009230D8"/>
    <w:rsid w:val="00923F19"/>
    <w:rsid w:val="0092440E"/>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49E7"/>
    <w:rsid w:val="009568DD"/>
    <w:rsid w:val="00960A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7281"/>
    <w:rsid w:val="009A251B"/>
    <w:rsid w:val="009A3CD4"/>
    <w:rsid w:val="009A5024"/>
    <w:rsid w:val="009A6548"/>
    <w:rsid w:val="009A7C0F"/>
    <w:rsid w:val="009B3118"/>
    <w:rsid w:val="009B35BB"/>
    <w:rsid w:val="009B3E69"/>
    <w:rsid w:val="009B41CA"/>
    <w:rsid w:val="009B4947"/>
    <w:rsid w:val="009B4C91"/>
    <w:rsid w:val="009B6EA0"/>
    <w:rsid w:val="009B713B"/>
    <w:rsid w:val="009B725C"/>
    <w:rsid w:val="009C66B6"/>
    <w:rsid w:val="009D4007"/>
    <w:rsid w:val="009D57AB"/>
    <w:rsid w:val="009D7BFE"/>
    <w:rsid w:val="009D7FA7"/>
    <w:rsid w:val="009E040D"/>
    <w:rsid w:val="009E0C90"/>
    <w:rsid w:val="009E5756"/>
    <w:rsid w:val="009E5789"/>
    <w:rsid w:val="009E6453"/>
    <w:rsid w:val="009F2178"/>
    <w:rsid w:val="009F3945"/>
    <w:rsid w:val="00A00DEE"/>
    <w:rsid w:val="00A02A60"/>
    <w:rsid w:val="00A056F8"/>
    <w:rsid w:val="00A12BA4"/>
    <w:rsid w:val="00A134AE"/>
    <w:rsid w:val="00A16D49"/>
    <w:rsid w:val="00A17883"/>
    <w:rsid w:val="00A17E1C"/>
    <w:rsid w:val="00A219EF"/>
    <w:rsid w:val="00A2345B"/>
    <w:rsid w:val="00A25239"/>
    <w:rsid w:val="00A31775"/>
    <w:rsid w:val="00A3228C"/>
    <w:rsid w:val="00A325A5"/>
    <w:rsid w:val="00A339F9"/>
    <w:rsid w:val="00A34F43"/>
    <w:rsid w:val="00A36514"/>
    <w:rsid w:val="00A41106"/>
    <w:rsid w:val="00A4213F"/>
    <w:rsid w:val="00A42BB9"/>
    <w:rsid w:val="00A436F8"/>
    <w:rsid w:val="00A471D6"/>
    <w:rsid w:val="00A50CC7"/>
    <w:rsid w:val="00A55671"/>
    <w:rsid w:val="00A55817"/>
    <w:rsid w:val="00A55F89"/>
    <w:rsid w:val="00A56A91"/>
    <w:rsid w:val="00A60A8B"/>
    <w:rsid w:val="00A639EB"/>
    <w:rsid w:val="00A64F7A"/>
    <w:rsid w:val="00A729E8"/>
    <w:rsid w:val="00A741D8"/>
    <w:rsid w:val="00A817E1"/>
    <w:rsid w:val="00A83589"/>
    <w:rsid w:val="00A841E0"/>
    <w:rsid w:val="00A854AA"/>
    <w:rsid w:val="00AA1BC2"/>
    <w:rsid w:val="00AA4CDE"/>
    <w:rsid w:val="00AA4EEA"/>
    <w:rsid w:val="00AB0244"/>
    <w:rsid w:val="00AB0D20"/>
    <w:rsid w:val="00AB48AD"/>
    <w:rsid w:val="00AC060C"/>
    <w:rsid w:val="00AC1EA2"/>
    <w:rsid w:val="00AC2770"/>
    <w:rsid w:val="00AC2AD9"/>
    <w:rsid w:val="00AC3CE4"/>
    <w:rsid w:val="00AC4B69"/>
    <w:rsid w:val="00AC4CC8"/>
    <w:rsid w:val="00AC4F4C"/>
    <w:rsid w:val="00AC6983"/>
    <w:rsid w:val="00AD0678"/>
    <w:rsid w:val="00AD2C6A"/>
    <w:rsid w:val="00AD39B6"/>
    <w:rsid w:val="00AD3C35"/>
    <w:rsid w:val="00AD498F"/>
    <w:rsid w:val="00AD4ECE"/>
    <w:rsid w:val="00AE1189"/>
    <w:rsid w:val="00AE6978"/>
    <w:rsid w:val="00AE766D"/>
    <w:rsid w:val="00AE7B26"/>
    <w:rsid w:val="00B00286"/>
    <w:rsid w:val="00B022B2"/>
    <w:rsid w:val="00B03145"/>
    <w:rsid w:val="00B03225"/>
    <w:rsid w:val="00B035C8"/>
    <w:rsid w:val="00B053D5"/>
    <w:rsid w:val="00B07D1E"/>
    <w:rsid w:val="00B1147C"/>
    <w:rsid w:val="00B119B4"/>
    <w:rsid w:val="00B124A5"/>
    <w:rsid w:val="00B12FCF"/>
    <w:rsid w:val="00B1414E"/>
    <w:rsid w:val="00B165A6"/>
    <w:rsid w:val="00B16B2C"/>
    <w:rsid w:val="00B17F9C"/>
    <w:rsid w:val="00B205B3"/>
    <w:rsid w:val="00B25F73"/>
    <w:rsid w:val="00B27735"/>
    <w:rsid w:val="00B300CE"/>
    <w:rsid w:val="00B347B2"/>
    <w:rsid w:val="00B3519E"/>
    <w:rsid w:val="00B37530"/>
    <w:rsid w:val="00B4074B"/>
    <w:rsid w:val="00B41E85"/>
    <w:rsid w:val="00B42F92"/>
    <w:rsid w:val="00B5007C"/>
    <w:rsid w:val="00B5045B"/>
    <w:rsid w:val="00B50658"/>
    <w:rsid w:val="00B510FC"/>
    <w:rsid w:val="00B55032"/>
    <w:rsid w:val="00B633DF"/>
    <w:rsid w:val="00B64BB4"/>
    <w:rsid w:val="00B75BB0"/>
    <w:rsid w:val="00B76530"/>
    <w:rsid w:val="00B81867"/>
    <w:rsid w:val="00B86157"/>
    <w:rsid w:val="00B8759E"/>
    <w:rsid w:val="00B9014C"/>
    <w:rsid w:val="00B90F32"/>
    <w:rsid w:val="00B912CB"/>
    <w:rsid w:val="00B93958"/>
    <w:rsid w:val="00B95CF0"/>
    <w:rsid w:val="00BA0EC0"/>
    <w:rsid w:val="00BA1BED"/>
    <w:rsid w:val="00BA2BA4"/>
    <w:rsid w:val="00BA5059"/>
    <w:rsid w:val="00BA7975"/>
    <w:rsid w:val="00BB0929"/>
    <w:rsid w:val="00BB2D83"/>
    <w:rsid w:val="00BB2DBE"/>
    <w:rsid w:val="00BB540F"/>
    <w:rsid w:val="00BC13D8"/>
    <w:rsid w:val="00BC211C"/>
    <w:rsid w:val="00BC4BDD"/>
    <w:rsid w:val="00BC5C91"/>
    <w:rsid w:val="00BD0DD6"/>
    <w:rsid w:val="00BD424E"/>
    <w:rsid w:val="00BD4DCB"/>
    <w:rsid w:val="00BD5923"/>
    <w:rsid w:val="00BE145C"/>
    <w:rsid w:val="00BE2E19"/>
    <w:rsid w:val="00BE3990"/>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11C43"/>
    <w:rsid w:val="00C134FD"/>
    <w:rsid w:val="00C14E43"/>
    <w:rsid w:val="00C16E47"/>
    <w:rsid w:val="00C17801"/>
    <w:rsid w:val="00C17A48"/>
    <w:rsid w:val="00C205AA"/>
    <w:rsid w:val="00C234DB"/>
    <w:rsid w:val="00C2352F"/>
    <w:rsid w:val="00C25A77"/>
    <w:rsid w:val="00C261A9"/>
    <w:rsid w:val="00C276B8"/>
    <w:rsid w:val="00C344D3"/>
    <w:rsid w:val="00C34823"/>
    <w:rsid w:val="00C37C07"/>
    <w:rsid w:val="00C41290"/>
    <w:rsid w:val="00C4540C"/>
    <w:rsid w:val="00C4599F"/>
    <w:rsid w:val="00C46049"/>
    <w:rsid w:val="00C513AD"/>
    <w:rsid w:val="00C53A88"/>
    <w:rsid w:val="00C56054"/>
    <w:rsid w:val="00C56711"/>
    <w:rsid w:val="00C5684C"/>
    <w:rsid w:val="00C613DF"/>
    <w:rsid w:val="00C62F85"/>
    <w:rsid w:val="00C6480E"/>
    <w:rsid w:val="00C64B52"/>
    <w:rsid w:val="00C64C55"/>
    <w:rsid w:val="00C7393F"/>
    <w:rsid w:val="00C748B6"/>
    <w:rsid w:val="00C7708F"/>
    <w:rsid w:val="00C80AB4"/>
    <w:rsid w:val="00C83C95"/>
    <w:rsid w:val="00C855CE"/>
    <w:rsid w:val="00C85FF7"/>
    <w:rsid w:val="00C901B0"/>
    <w:rsid w:val="00C92C53"/>
    <w:rsid w:val="00C9397E"/>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491B"/>
    <w:rsid w:val="00CE6137"/>
    <w:rsid w:val="00CF1949"/>
    <w:rsid w:val="00CF334F"/>
    <w:rsid w:val="00CF52D8"/>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38A3"/>
    <w:rsid w:val="00D353AA"/>
    <w:rsid w:val="00D36B05"/>
    <w:rsid w:val="00D41EF2"/>
    <w:rsid w:val="00D4220D"/>
    <w:rsid w:val="00D435D0"/>
    <w:rsid w:val="00D44553"/>
    <w:rsid w:val="00D45654"/>
    <w:rsid w:val="00D45D31"/>
    <w:rsid w:val="00D46236"/>
    <w:rsid w:val="00D46A27"/>
    <w:rsid w:val="00D46EE8"/>
    <w:rsid w:val="00D531AC"/>
    <w:rsid w:val="00D546B2"/>
    <w:rsid w:val="00D54792"/>
    <w:rsid w:val="00D56DFE"/>
    <w:rsid w:val="00D603BD"/>
    <w:rsid w:val="00D603C4"/>
    <w:rsid w:val="00D60CF9"/>
    <w:rsid w:val="00D628C5"/>
    <w:rsid w:val="00D63103"/>
    <w:rsid w:val="00D657F6"/>
    <w:rsid w:val="00D65D82"/>
    <w:rsid w:val="00D664EE"/>
    <w:rsid w:val="00D66DDB"/>
    <w:rsid w:val="00D7277F"/>
    <w:rsid w:val="00D72B9E"/>
    <w:rsid w:val="00D763FF"/>
    <w:rsid w:val="00D7681F"/>
    <w:rsid w:val="00D8171F"/>
    <w:rsid w:val="00D81BD9"/>
    <w:rsid w:val="00D86A18"/>
    <w:rsid w:val="00D86CD8"/>
    <w:rsid w:val="00D879C7"/>
    <w:rsid w:val="00D91B01"/>
    <w:rsid w:val="00D93284"/>
    <w:rsid w:val="00D95DF4"/>
    <w:rsid w:val="00D95F02"/>
    <w:rsid w:val="00D96871"/>
    <w:rsid w:val="00D97FC2"/>
    <w:rsid w:val="00DA0D07"/>
    <w:rsid w:val="00DA13D1"/>
    <w:rsid w:val="00DA2613"/>
    <w:rsid w:val="00DA3EB5"/>
    <w:rsid w:val="00DA7076"/>
    <w:rsid w:val="00DB008F"/>
    <w:rsid w:val="00DB2795"/>
    <w:rsid w:val="00DB7387"/>
    <w:rsid w:val="00DC093B"/>
    <w:rsid w:val="00DC22F6"/>
    <w:rsid w:val="00DC2FFD"/>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11C3E"/>
    <w:rsid w:val="00E11E4B"/>
    <w:rsid w:val="00E11F95"/>
    <w:rsid w:val="00E12D74"/>
    <w:rsid w:val="00E14E44"/>
    <w:rsid w:val="00E15750"/>
    <w:rsid w:val="00E16CDE"/>
    <w:rsid w:val="00E16FEA"/>
    <w:rsid w:val="00E23FC4"/>
    <w:rsid w:val="00E25D03"/>
    <w:rsid w:val="00E26063"/>
    <w:rsid w:val="00E2790D"/>
    <w:rsid w:val="00E27ED5"/>
    <w:rsid w:val="00E321B5"/>
    <w:rsid w:val="00E34397"/>
    <w:rsid w:val="00E362C7"/>
    <w:rsid w:val="00E376F3"/>
    <w:rsid w:val="00E42416"/>
    <w:rsid w:val="00E42E0F"/>
    <w:rsid w:val="00E44759"/>
    <w:rsid w:val="00E44C90"/>
    <w:rsid w:val="00E44FEA"/>
    <w:rsid w:val="00E50387"/>
    <w:rsid w:val="00E50D7E"/>
    <w:rsid w:val="00E51453"/>
    <w:rsid w:val="00E5180E"/>
    <w:rsid w:val="00E542F0"/>
    <w:rsid w:val="00E556B0"/>
    <w:rsid w:val="00E559B3"/>
    <w:rsid w:val="00E56A77"/>
    <w:rsid w:val="00E56DA9"/>
    <w:rsid w:val="00E57A75"/>
    <w:rsid w:val="00E57E24"/>
    <w:rsid w:val="00E60D96"/>
    <w:rsid w:val="00E67113"/>
    <w:rsid w:val="00E67BB5"/>
    <w:rsid w:val="00E7351F"/>
    <w:rsid w:val="00E84EC9"/>
    <w:rsid w:val="00E85019"/>
    <w:rsid w:val="00E868B9"/>
    <w:rsid w:val="00E9075A"/>
    <w:rsid w:val="00E928A6"/>
    <w:rsid w:val="00E968C9"/>
    <w:rsid w:val="00E972C9"/>
    <w:rsid w:val="00EA4927"/>
    <w:rsid w:val="00EA68B6"/>
    <w:rsid w:val="00EB0B0D"/>
    <w:rsid w:val="00EB3171"/>
    <w:rsid w:val="00EB325F"/>
    <w:rsid w:val="00EB3DBB"/>
    <w:rsid w:val="00EB4606"/>
    <w:rsid w:val="00EB72F1"/>
    <w:rsid w:val="00EB74CA"/>
    <w:rsid w:val="00EB7DEB"/>
    <w:rsid w:val="00EC1238"/>
    <w:rsid w:val="00EC2F0B"/>
    <w:rsid w:val="00EC47D6"/>
    <w:rsid w:val="00EC6518"/>
    <w:rsid w:val="00EC75F5"/>
    <w:rsid w:val="00ED0212"/>
    <w:rsid w:val="00ED0641"/>
    <w:rsid w:val="00ED068D"/>
    <w:rsid w:val="00ED1599"/>
    <w:rsid w:val="00ED259C"/>
    <w:rsid w:val="00ED3153"/>
    <w:rsid w:val="00ED3195"/>
    <w:rsid w:val="00ED4E55"/>
    <w:rsid w:val="00ED552E"/>
    <w:rsid w:val="00ED650C"/>
    <w:rsid w:val="00ED6F80"/>
    <w:rsid w:val="00EE316A"/>
    <w:rsid w:val="00EE37E6"/>
    <w:rsid w:val="00EE580D"/>
    <w:rsid w:val="00EE5CE0"/>
    <w:rsid w:val="00EF1BD9"/>
    <w:rsid w:val="00EF22B7"/>
    <w:rsid w:val="00EF6DC3"/>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6C09"/>
    <w:rsid w:val="00F2203A"/>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3B79"/>
    <w:rsid w:val="00F53EF7"/>
    <w:rsid w:val="00F54538"/>
    <w:rsid w:val="00F626E2"/>
    <w:rsid w:val="00F66795"/>
    <w:rsid w:val="00F6760B"/>
    <w:rsid w:val="00F67AF4"/>
    <w:rsid w:val="00F7108E"/>
    <w:rsid w:val="00F71434"/>
    <w:rsid w:val="00F734C4"/>
    <w:rsid w:val="00F73B5F"/>
    <w:rsid w:val="00F757E9"/>
    <w:rsid w:val="00F75B03"/>
    <w:rsid w:val="00F75B51"/>
    <w:rsid w:val="00F76325"/>
    <w:rsid w:val="00F764A2"/>
    <w:rsid w:val="00F767E4"/>
    <w:rsid w:val="00F77C4A"/>
    <w:rsid w:val="00F80087"/>
    <w:rsid w:val="00F86E95"/>
    <w:rsid w:val="00F86EA0"/>
    <w:rsid w:val="00F876E6"/>
    <w:rsid w:val="00F91604"/>
    <w:rsid w:val="00F91FB8"/>
    <w:rsid w:val="00F92FDE"/>
    <w:rsid w:val="00FA4FFB"/>
    <w:rsid w:val="00FA6986"/>
    <w:rsid w:val="00FB06C0"/>
    <w:rsid w:val="00FB07EA"/>
    <w:rsid w:val="00FB11EE"/>
    <w:rsid w:val="00FB47EF"/>
    <w:rsid w:val="00FB52BF"/>
    <w:rsid w:val="00FC0B5D"/>
    <w:rsid w:val="00FC0B8A"/>
    <w:rsid w:val="00FC0F99"/>
    <w:rsid w:val="00FC4E69"/>
    <w:rsid w:val="00FC50C5"/>
    <w:rsid w:val="00FC7819"/>
    <w:rsid w:val="00FC7E9D"/>
    <w:rsid w:val="00FD0AD1"/>
    <w:rsid w:val="00FD0D76"/>
    <w:rsid w:val="00FD453E"/>
    <w:rsid w:val="00FD5143"/>
    <w:rsid w:val="00FD516C"/>
    <w:rsid w:val="00FD6BF9"/>
    <w:rsid w:val="00FE0190"/>
    <w:rsid w:val="00FE0A90"/>
    <w:rsid w:val="00FE0E46"/>
    <w:rsid w:val="00FE24C4"/>
    <w:rsid w:val="00FE37A4"/>
    <w:rsid w:val="00FE42EB"/>
    <w:rsid w:val="00FE5332"/>
    <w:rsid w:val="00FE7A66"/>
    <w:rsid w:val="00FF47D5"/>
    <w:rsid w:val="00FF4E70"/>
    <w:rsid w:val="00FF4ED4"/>
    <w:rsid w:val="00FF719E"/>
    <w:rsid w:val="00FF7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3A45F03-A3E6-4984-A3E6-A53975B3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1A0"/>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3">
    <w:name w:val="heading 3"/>
    <w:basedOn w:val="a"/>
    <w:next w:val="a"/>
    <w:link w:val="30"/>
    <w:uiPriority w:val="9"/>
    <w:semiHidden/>
    <w:unhideWhenUsed/>
    <w:qFormat/>
    <w:rsid w:val="00F66795"/>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qFormat/>
    <w:rsid w:val="00972BC0"/>
    <w:pPr>
      <w:ind w:left="720"/>
      <w:contextualSpacing/>
    </w:pPr>
  </w:style>
  <w:style w:type="paragraph" w:customStyle="1" w:styleId="12">
    <w:name w:val="Знак1"/>
    <w:basedOn w:val="a"/>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823412"/>
    <w:pPr>
      <w:autoSpaceDE w:val="0"/>
      <w:autoSpaceDN w:val="0"/>
      <w:adjustRightInd w:val="0"/>
    </w:pPr>
    <w:rPr>
      <w:rFonts w:ascii="Times New Roman" w:eastAsia="Times New Roman" w:hAnsi="Times New Roman"/>
      <w:color w:val="000000"/>
      <w:sz w:val="24"/>
      <w:szCs w:val="24"/>
    </w:rPr>
  </w:style>
  <w:style w:type="paragraph" w:styleId="af">
    <w:name w:val="No Spacing"/>
    <w:uiPriority w:val="1"/>
    <w:qFormat/>
    <w:rsid w:val="00210D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economikiro.ru/strateg/strateg5/docs/2018/metod_rec_10jan2018.doc" TargetMode="External"/><Relationship Id="rId13" Type="http://schemas.openxmlformats.org/officeDocument/2006/relationships/hyperlink" Target="consultantplus://offline/ref=3F995C211BD6BAAEB8106B17271D85D9F5894A1BFE0BDC2E18C7E92CaAc5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995C211BD6BAAEB8106B17271D85D9F1894513F8068124109EE52EA29DBBD1145047a7c9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1894513F8068124109EE52EA29DBBD11450477E072266E0a4c5O" TargetMode="External"/><Relationship Id="rId5" Type="http://schemas.openxmlformats.org/officeDocument/2006/relationships/webSettings" Target="webSettings.xml"/><Relationship Id="rId15" Type="http://schemas.openxmlformats.org/officeDocument/2006/relationships/hyperlink" Target="consultantplus://offline/ref=3F995C211BD6BAAEB8106B17271D85D9F1894513F8068124109EE52EA29DBBD11450477E072266E0a4c5O" TargetMode="External"/><Relationship Id="rId10" Type="http://schemas.openxmlformats.org/officeDocument/2006/relationships/hyperlink" Target="consultantplus://offline/ref=3F995C211BD6BAAEB8106B17271D85D9F1894513F8068124109EE52EA29DBBD11450477E072267E3a4c8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yperlink" Target="consultantplus://offline/ref=3F995C211BD6BAAEB8106B17271D85D9F1894513F8068124109EE52EA29DBBD11450477E072266E0a4c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39807-0B35-4B1F-B4AC-0B1B8C3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9711</Words>
  <Characters>55354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64936</CharactersWithSpaces>
  <SharedDoc>false</SharedDoc>
  <HLinks>
    <vt:vector size="600" baseType="variant">
      <vt:variant>
        <vt:i4>6422579</vt:i4>
      </vt:variant>
      <vt:variant>
        <vt:i4>297</vt:i4>
      </vt:variant>
      <vt:variant>
        <vt:i4>0</vt:i4>
      </vt:variant>
      <vt:variant>
        <vt:i4>5</vt:i4>
      </vt:variant>
      <vt:variant>
        <vt:lpwstr/>
      </vt:variant>
      <vt:variant>
        <vt:lpwstr>Par1127</vt:lpwstr>
      </vt:variant>
      <vt:variant>
        <vt:i4>6422579</vt:i4>
      </vt:variant>
      <vt:variant>
        <vt:i4>294</vt:i4>
      </vt:variant>
      <vt:variant>
        <vt:i4>0</vt:i4>
      </vt:variant>
      <vt:variant>
        <vt:i4>5</vt:i4>
      </vt:variant>
      <vt:variant>
        <vt:lpwstr/>
      </vt:variant>
      <vt:variant>
        <vt:lpwstr>Par1127</vt:lpwstr>
      </vt:variant>
      <vt:variant>
        <vt:i4>6684726</vt:i4>
      </vt:variant>
      <vt:variant>
        <vt:i4>291</vt:i4>
      </vt:variant>
      <vt:variant>
        <vt:i4>0</vt:i4>
      </vt:variant>
      <vt:variant>
        <vt:i4>5</vt:i4>
      </vt:variant>
      <vt:variant>
        <vt:lpwstr/>
      </vt:variant>
      <vt:variant>
        <vt:lpwstr>Par1462</vt:lpwstr>
      </vt:variant>
      <vt:variant>
        <vt:i4>6422579</vt:i4>
      </vt:variant>
      <vt:variant>
        <vt:i4>288</vt:i4>
      </vt:variant>
      <vt:variant>
        <vt:i4>0</vt:i4>
      </vt:variant>
      <vt:variant>
        <vt:i4>5</vt:i4>
      </vt:variant>
      <vt:variant>
        <vt:lpwstr/>
      </vt:variant>
      <vt:variant>
        <vt:lpwstr>Par1127</vt:lpwstr>
      </vt:variant>
      <vt:variant>
        <vt:i4>6422579</vt:i4>
      </vt:variant>
      <vt:variant>
        <vt:i4>285</vt:i4>
      </vt:variant>
      <vt:variant>
        <vt:i4>0</vt:i4>
      </vt:variant>
      <vt:variant>
        <vt:i4>5</vt:i4>
      </vt:variant>
      <vt:variant>
        <vt:lpwstr/>
      </vt:variant>
      <vt:variant>
        <vt:lpwstr>Par1127</vt:lpwstr>
      </vt:variant>
      <vt:variant>
        <vt:i4>6422579</vt:i4>
      </vt:variant>
      <vt:variant>
        <vt:i4>282</vt:i4>
      </vt:variant>
      <vt:variant>
        <vt:i4>0</vt:i4>
      </vt:variant>
      <vt:variant>
        <vt:i4>5</vt:i4>
      </vt:variant>
      <vt:variant>
        <vt:lpwstr/>
      </vt:variant>
      <vt:variant>
        <vt:lpwstr>Par1127</vt:lpwstr>
      </vt:variant>
      <vt:variant>
        <vt:i4>6422579</vt:i4>
      </vt:variant>
      <vt:variant>
        <vt:i4>279</vt:i4>
      </vt:variant>
      <vt:variant>
        <vt:i4>0</vt:i4>
      </vt:variant>
      <vt:variant>
        <vt:i4>5</vt:i4>
      </vt:variant>
      <vt:variant>
        <vt:lpwstr/>
      </vt:variant>
      <vt:variant>
        <vt:lpwstr>Par1127</vt:lpwstr>
      </vt:variant>
      <vt:variant>
        <vt:i4>6422579</vt:i4>
      </vt:variant>
      <vt:variant>
        <vt:i4>276</vt:i4>
      </vt:variant>
      <vt:variant>
        <vt:i4>0</vt:i4>
      </vt:variant>
      <vt:variant>
        <vt:i4>5</vt:i4>
      </vt:variant>
      <vt:variant>
        <vt:lpwstr/>
      </vt:variant>
      <vt:variant>
        <vt:lpwstr>Par1127</vt:lpwstr>
      </vt:variant>
      <vt:variant>
        <vt:i4>6422579</vt:i4>
      </vt:variant>
      <vt:variant>
        <vt:i4>273</vt:i4>
      </vt:variant>
      <vt:variant>
        <vt:i4>0</vt:i4>
      </vt:variant>
      <vt:variant>
        <vt:i4>5</vt:i4>
      </vt:variant>
      <vt:variant>
        <vt:lpwstr/>
      </vt:variant>
      <vt:variant>
        <vt:lpwstr>Par1127</vt:lpwstr>
      </vt:variant>
      <vt:variant>
        <vt:i4>6422579</vt:i4>
      </vt:variant>
      <vt:variant>
        <vt:i4>270</vt:i4>
      </vt:variant>
      <vt:variant>
        <vt:i4>0</vt:i4>
      </vt:variant>
      <vt:variant>
        <vt:i4>5</vt:i4>
      </vt:variant>
      <vt:variant>
        <vt:lpwstr/>
      </vt:variant>
      <vt:variant>
        <vt:lpwstr>Par1127</vt:lpwstr>
      </vt:variant>
      <vt:variant>
        <vt:i4>6422579</vt:i4>
      </vt:variant>
      <vt:variant>
        <vt:i4>267</vt:i4>
      </vt:variant>
      <vt:variant>
        <vt:i4>0</vt:i4>
      </vt:variant>
      <vt:variant>
        <vt:i4>5</vt:i4>
      </vt:variant>
      <vt:variant>
        <vt:lpwstr/>
      </vt:variant>
      <vt:variant>
        <vt:lpwstr>Par1127</vt:lpwstr>
      </vt:variant>
      <vt:variant>
        <vt:i4>6422579</vt:i4>
      </vt:variant>
      <vt:variant>
        <vt:i4>264</vt:i4>
      </vt:variant>
      <vt:variant>
        <vt:i4>0</vt:i4>
      </vt:variant>
      <vt:variant>
        <vt:i4>5</vt:i4>
      </vt:variant>
      <vt:variant>
        <vt:lpwstr/>
      </vt:variant>
      <vt:variant>
        <vt:lpwstr>Par1127</vt:lpwstr>
      </vt:variant>
      <vt:variant>
        <vt:i4>6422579</vt:i4>
      </vt:variant>
      <vt:variant>
        <vt:i4>261</vt:i4>
      </vt:variant>
      <vt:variant>
        <vt:i4>0</vt:i4>
      </vt:variant>
      <vt:variant>
        <vt:i4>5</vt:i4>
      </vt:variant>
      <vt:variant>
        <vt:lpwstr/>
      </vt:variant>
      <vt:variant>
        <vt:lpwstr>Par1127</vt:lpwstr>
      </vt:variant>
      <vt:variant>
        <vt:i4>6422579</vt:i4>
      </vt:variant>
      <vt:variant>
        <vt:i4>258</vt:i4>
      </vt:variant>
      <vt:variant>
        <vt:i4>0</vt:i4>
      </vt:variant>
      <vt:variant>
        <vt:i4>5</vt:i4>
      </vt:variant>
      <vt:variant>
        <vt:lpwstr/>
      </vt:variant>
      <vt:variant>
        <vt:lpwstr>Par1127</vt:lpwstr>
      </vt:variant>
      <vt:variant>
        <vt:i4>6422579</vt:i4>
      </vt:variant>
      <vt:variant>
        <vt:i4>255</vt:i4>
      </vt:variant>
      <vt:variant>
        <vt:i4>0</vt:i4>
      </vt:variant>
      <vt:variant>
        <vt:i4>5</vt:i4>
      </vt:variant>
      <vt:variant>
        <vt:lpwstr/>
      </vt:variant>
      <vt:variant>
        <vt:lpwstr>Par1127</vt:lpwstr>
      </vt:variant>
      <vt:variant>
        <vt:i4>6422579</vt:i4>
      </vt:variant>
      <vt:variant>
        <vt:i4>252</vt:i4>
      </vt:variant>
      <vt:variant>
        <vt:i4>0</vt:i4>
      </vt:variant>
      <vt:variant>
        <vt:i4>5</vt:i4>
      </vt:variant>
      <vt:variant>
        <vt:lpwstr/>
      </vt:variant>
      <vt:variant>
        <vt:lpwstr>Par1127</vt:lpwstr>
      </vt:variant>
      <vt:variant>
        <vt:i4>6422579</vt:i4>
      </vt:variant>
      <vt:variant>
        <vt:i4>249</vt:i4>
      </vt:variant>
      <vt:variant>
        <vt:i4>0</vt:i4>
      </vt:variant>
      <vt:variant>
        <vt:i4>5</vt:i4>
      </vt:variant>
      <vt:variant>
        <vt:lpwstr/>
      </vt:variant>
      <vt:variant>
        <vt:lpwstr>Par1127</vt:lpwstr>
      </vt:variant>
      <vt:variant>
        <vt:i4>6422579</vt:i4>
      </vt:variant>
      <vt:variant>
        <vt:i4>246</vt:i4>
      </vt:variant>
      <vt:variant>
        <vt:i4>0</vt:i4>
      </vt:variant>
      <vt:variant>
        <vt:i4>5</vt:i4>
      </vt:variant>
      <vt:variant>
        <vt:lpwstr/>
      </vt:variant>
      <vt:variant>
        <vt:lpwstr>Par1127</vt:lpwstr>
      </vt:variant>
      <vt:variant>
        <vt:i4>6422579</vt:i4>
      </vt:variant>
      <vt:variant>
        <vt:i4>243</vt:i4>
      </vt:variant>
      <vt:variant>
        <vt:i4>0</vt:i4>
      </vt:variant>
      <vt:variant>
        <vt:i4>5</vt:i4>
      </vt:variant>
      <vt:variant>
        <vt:lpwstr/>
      </vt:variant>
      <vt:variant>
        <vt:lpwstr>Par1127</vt:lpwstr>
      </vt:variant>
      <vt:variant>
        <vt:i4>6422579</vt:i4>
      </vt:variant>
      <vt:variant>
        <vt:i4>240</vt:i4>
      </vt:variant>
      <vt:variant>
        <vt:i4>0</vt:i4>
      </vt:variant>
      <vt:variant>
        <vt:i4>5</vt:i4>
      </vt:variant>
      <vt:variant>
        <vt:lpwstr/>
      </vt:variant>
      <vt:variant>
        <vt:lpwstr>Par1127</vt:lpwstr>
      </vt:variant>
      <vt:variant>
        <vt:i4>6422579</vt:i4>
      </vt:variant>
      <vt:variant>
        <vt:i4>237</vt:i4>
      </vt:variant>
      <vt:variant>
        <vt:i4>0</vt:i4>
      </vt:variant>
      <vt:variant>
        <vt:i4>5</vt:i4>
      </vt:variant>
      <vt:variant>
        <vt:lpwstr/>
      </vt:variant>
      <vt:variant>
        <vt:lpwstr>Par1127</vt:lpwstr>
      </vt:variant>
      <vt:variant>
        <vt:i4>6422579</vt:i4>
      </vt:variant>
      <vt:variant>
        <vt:i4>234</vt:i4>
      </vt:variant>
      <vt:variant>
        <vt:i4>0</vt:i4>
      </vt:variant>
      <vt:variant>
        <vt:i4>5</vt:i4>
      </vt:variant>
      <vt:variant>
        <vt:lpwstr/>
      </vt:variant>
      <vt:variant>
        <vt:lpwstr>Par1127</vt:lpwstr>
      </vt:variant>
      <vt:variant>
        <vt:i4>6422579</vt:i4>
      </vt:variant>
      <vt:variant>
        <vt:i4>231</vt:i4>
      </vt:variant>
      <vt:variant>
        <vt:i4>0</vt:i4>
      </vt:variant>
      <vt:variant>
        <vt:i4>5</vt:i4>
      </vt:variant>
      <vt:variant>
        <vt:lpwstr/>
      </vt:variant>
      <vt:variant>
        <vt:lpwstr>Par1127</vt:lpwstr>
      </vt:variant>
      <vt:variant>
        <vt:i4>7274548</vt:i4>
      </vt:variant>
      <vt:variant>
        <vt:i4>228</vt:i4>
      </vt:variant>
      <vt:variant>
        <vt:i4>0</vt:i4>
      </vt:variant>
      <vt:variant>
        <vt:i4>5</vt:i4>
      </vt:variant>
      <vt:variant>
        <vt:lpwstr/>
      </vt:variant>
      <vt:variant>
        <vt:lpwstr>Par866</vt:lpwstr>
      </vt:variant>
      <vt:variant>
        <vt:i4>7274548</vt:i4>
      </vt:variant>
      <vt:variant>
        <vt:i4>225</vt:i4>
      </vt:variant>
      <vt:variant>
        <vt:i4>0</vt:i4>
      </vt:variant>
      <vt:variant>
        <vt:i4>5</vt:i4>
      </vt:variant>
      <vt:variant>
        <vt:lpwstr/>
      </vt:variant>
      <vt:variant>
        <vt:lpwstr>Par866</vt:lpwstr>
      </vt:variant>
      <vt:variant>
        <vt:i4>7274548</vt:i4>
      </vt:variant>
      <vt:variant>
        <vt:i4>222</vt:i4>
      </vt:variant>
      <vt:variant>
        <vt:i4>0</vt:i4>
      </vt:variant>
      <vt:variant>
        <vt:i4>5</vt:i4>
      </vt:variant>
      <vt:variant>
        <vt:lpwstr/>
      </vt:variant>
      <vt:variant>
        <vt:lpwstr>Par866</vt:lpwstr>
      </vt:variant>
      <vt:variant>
        <vt:i4>7274548</vt:i4>
      </vt:variant>
      <vt:variant>
        <vt:i4>219</vt:i4>
      </vt:variant>
      <vt:variant>
        <vt:i4>0</vt:i4>
      </vt:variant>
      <vt:variant>
        <vt:i4>5</vt:i4>
      </vt:variant>
      <vt:variant>
        <vt:lpwstr/>
      </vt:variant>
      <vt:variant>
        <vt:lpwstr>Par866</vt:lpwstr>
      </vt:variant>
      <vt:variant>
        <vt:i4>7274548</vt:i4>
      </vt:variant>
      <vt:variant>
        <vt:i4>216</vt:i4>
      </vt:variant>
      <vt:variant>
        <vt:i4>0</vt:i4>
      </vt:variant>
      <vt:variant>
        <vt:i4>5</vt:i4>
      </vt:variant>
      <vt:variant>
        <vt:lpwstr/>
      </vt:variant>
      <vt:variant>
        <vt:lpwstr>Par866</vt:lpwstr>
      </vt:variant>
      <vt:variant>
        <vt:i4>6815797</vt:i4>
      </vt:variant>
      <vt:variant>
        <vt:i4>213</vt:i4>
      </vt:variant>
      <vt:variant>
        <vt:i4>0</vt:i4>
      </vt:variant>
      <vt:variant>
        <vt:i4>5</vt:i4>
      </vt:variant>
      <vt:variant>
        <vt:lpwstr/>
      </vt:variant>
      <vt:variant>
        <vt:lpwstr>Par871</vt:lpwstr>
      </vt:variant>
      <vt:variant>
        <vt:i4>6815797</vt:i4>
      </vt:variant>
      <vt:variant>
        <vt:i4>210</vt:i4>
      </vt:variant>
      <vt:variant>
        <vt:i4>0</vt:i4>
      </vt:variant>
      <vt:variant>
        <vt:i4>5</vt:i4>
      </vt:variant>
      <vt:variant>
        <vt:lpwstr/>
      </vt:variant>
      <vt:variant>
        <vt:lpwstr>Par871</vt:lpwstr>
      </vt:variant>
      <vt:variant>
        <vt:i4>6422579</vt:i4>
      </vt:variant>
      <vt:variant>
        <vt:i4>207</vt:i4>
      </vt:variant>
      <vt:variant>
        <vt:i4>0</vt:i4>
      </vt:variant>
      <vt:variant>
        <vt:i4>5</vt:i4>
      </vt:variant>
      <vt:variant>
        <vt:lpwstr/>
      </vt:variant>
      <vt:variant>
        <vt:lpwstr>Par1127</vt:lpwstr>
      </vt:variant>
      <vt:variant>
        <vt:i4>7274548</vt:i4>
      </vt:variant>
      <vt:variant>
        <vt:i4>204</vt:i4>
      </vt:variant>
      <vt:variant>
        <vt:i4>0</vt:i4>
      </vt:variant>
      <vt:variant>
        <vt:i4>5</vt:i4>
      </vt:variant>
      <vt:variant>
        <vt:lpwstr/>
      </vt:variant>
      <vt:variant>
        <vt:lpwstr>Par866</vt:lpwstr>
      </vt:variant>
      <vt:variant>
        <vt:i4>7274548</vt:i4>
      </vt:variant>
      <vt:variant>
        <vt:i4>201</vt:i4>
      </vt:variant>
      <vt:variant>
        <vt:i4>0</vt:i4>
      </vt:variant>
      <vt:variant>
        <vt:i4>5</vt:i4>
      </vt:variant>
      <vt:variant>
        <vt:lpwstr/>
      </vt:variant>
      <vt:variant>
        <vt:lpwstr>Par866</vt:lpwstr>
      </vt:variant>
      <vt:variant>
        <vt:i4>6815797</vt:i4>
      </vt:variant>
      <vt:variant>
        <vt:i4>198</vt:i4>
      </vt:variant>
      <vt:variant>
        <vt:i4>0</vt:i4>
      </vt:variant>
      <vt:variant>
        <vt:i4>5</vt:i4>
      </vt:variant>
      <vt:variant>
        <vt:lpwstr/>
      </vt:variant>
      <vt:variant>
        <vt:lpwstr>Par871</vt:lpwstr>
      </vt:variant>
      <vt:variant>
        <vt:i4>6815797</vt:i4>
      </vt:variant>
      <vt:variant>
        <vt:i4>195</vt:i4>
      </vt:variant>
      <vt:variant>
        <vt:i4>0</vt:i4>
      </vt:variant>
      <vt:variant>
        <vt:i4>5</vt:i4>
      </vt:variant>
      <vt:variant>
        <vt:lpwstr/>
      </vt:variant>
      <vt:variant>
        <vt:lpwstr>Par871</vt:lpwstr>
      </vt:variant>
      <vt:variant>
        <vt:i4>6815797</vt:i4>
      </vt:variant>
      <vt:variant>
        <vt:i4>192</vt:i4>
      </vt:variant>
      <vt:variant>
        <vt:i4>0</vt:i4>
      </vt:variant>
      <vt:variant>
        <vt:i4>5</vt:i4>
      </vt:variant>
      <vt:variant>
        <vt:lpwstr/>
      </vt:variant>
      <vt:variant>
        <vt:lpwstr>Par871</vt:lpwstr>
      </vt:variant>
      <vt:variant>
        <vt:i4>6815797</vt:i4>
      </vt:variant>
      <vt:variant>
        <vt:i4>189</vt:i4>
      </vt:variant>
      <vt:variant>
        <vt:i4>0</vt:i4>
      </vt:variant>
      <vt:variant>
        <vt:i4>5</vt:i4>
      </vt:variant>
      <vt:variant>
        <vt:lpwstr/>
      </vt:variant>
      <vt:variant>
        <vt:lpwstr>Par871</vt:lpwstr>
      </vt:variant>
      <vt:variant>
        <vt:i4>6815797</vt:i4>
      </vt:variant>
      <vt:variant>
        <vt:i4>186</vt:i4>
      </vt:variant>
      <vt:variant>
        <vt:i4>0</vt:i4>
      </vt:variant>
      <vt:variant>
        <vt:i4>5</vt:i4>
      </vt:variant>
      <vt:variant>
        <vt:lpwstr/>
      </vt:variant>
      <vt:variant>
        <vt:lpwstr>Par871</vt:lpwstr>
      </vt:variant>
      <vt:variant>
        <vt:i4>6815797</vt:i4>
      </vt:variant>
      <vt:variant>
        <vt:i4>183</vt:i4>
      </vt:variant>
      <vt:variant>
        <vt:i4>0</vt:i4>
      </vt:variant>
      <vt:variant>
        <vt:i4>5</vt:i4>
      </vt:variant>
      <vt:variant>
        <vt:lpwstr/>
      </vt:variant>
      <vt:variant>
        <vt:lpwstr>Par871</vt:lpwstr>
      </vt:variant>
      <vt:variant>
        <vt:i4>6815797</vt:i4>
      </vt:variant>
      <vt:variant>
        <vt:i4>180</vt:i4>
      </vt:variant>
      <vt:variant>
        <vt:i4>0</vt:i4>
      </vt:variant>
      <vt:variant>
        <vt:i4>5</vt:i4>
      </vt:variant>
      <vt:variant>
        <vt:lpwstr/>
      </vt:variant>
      <vt:variant>
        <vt:lpwstr>Par871</vt:lpwstr>
      </vt:variant>
      <vt:variant>
        <vt:i4>6815797</vt:i4>
      </vt:variant>
      <vt:variant>
        <vt:i4>177</vt:i4>
      </vt:variant>
      <vt:variant>
        <vt:i4>0</vt:i4>
      </vt:variant>
      <vt:variant>
        <vt:i4>5</vt:i4>
      </vt:variant>
      <vt:variant>
        <vt:lpwstr/>
      </vt:variant>
      <vt:variant>
        <vt:lpwstr>Par871</vt:lpwstr>
      </vt:variant>
      <vt:variant>
        <vt:i4>6815797</vt:i4>
      </vt:variant>
      <vt:variant>
        <vt:i4>174</vt:i4>
      </vt:variant>
      <vt:variant>
        <vt:i4>0</vt:i4>
      </vt:variant>
      <vt:variant>
        <vt:i4>5</vt:i4>
      </vt:variant>
      <vt:variant>
        <vt:lpwstr/>
      </vt:variant>
      <vt:variant>
        <vt:lpwstr>Par871</vt:lpwstr>
      </vt:variant>
      <vt:variant>
        <vt:i4>6815797</vt:i4>
      </vt:variant>
      <vt:variant>
        <vt:i4>171</vt:i4>
      </vt:variant>
      <vt:variant>
        <vt:i4>0</vt:i4>
      </vt:variant>
      <vt:variant>
        <vt:i4>5</vt:i4>
      </vt:variant>
      <vt:variant>
        <vt:lpwstr/>
      </vt:variant>
      <vt:variant>
        <vt:lpwstr>Par871</vt:lpwstr>
      </vt:variant>
      <vt:variant>
        <vt:i4>6815797</vt:i4>
      </vt:variant>
      <vt:variant>
        <vt:i4>168</vt:i4>
      </vt:variant>
      <vt:variant>
        <vt:i4>0</vt:i4>
      </vt:variant>
      <vt:variant>
        <vt:i4>5</vt:i4>
      </vt:variant>
      <vt:variant>
        <vt:lpwstr/>
      </vt:variant>
      <vt:variant>
        <vt:lpwstr>Par871</vt:lpwstr>
      </vt:variant>
      <vt:variant>
        <vt:i4>6815797</vt:i4>
      </vt:variant>
      <vt:variant>
        <vt:i4>165</vt:i4>
      </vt:variant>
      <vt:variant>
        <vt:i4>0</vt:i4>
      </vt:variant>
      <vt:variant>
        <vt:i4>5</vt:i4>
      </vt:variant>
      <vt:variant>
        <vt:lpwstr/>
      </vt:variant>
      <vt:variant>
        <vt:lpwstr>Par871</vt:lpwstr>
      </vt:variant>
      <vt:variant>
        <vt:i4>6815797</vt:i4>
      </vt:variant>
      <vt:variant>
        <vt:i4>162</vt:i4>
      </vt:variant>
      <vt:variant>
        <vt:i4>0</vt:i4>
      </vt:variant>
      <vt:variant>
        <vt:i4>5</vt:i4>
      </vt:variant>
      <vt:variant>
        <vt:lpwstr/>
      </vt:variant>
      <vt:variant>
        <vt:lpwstr>Par871</vt:lpwstr>
      </vt:variant>
      <vt:variant>
        <vt:i4>6815797</vt:i4>
      </vt:variant>
      <vt:variant>
        <vt:i4>159</vt:i4>
      </vt:variant>
      <vt:variant>
        <vt:i4>0</vt:i4>
      </vt:variant>
      <vt:variant>
        <vt:i4>5</vt:i4>
      </vt:variant>
      <vt:variant>
        <vt:lpwstr/>
      </vt:variant>
      <vt:variant>
        <vt:lpwstr>Par871</vt:lpwstr>
      </vt:variant>
      <vt:variant>
        <vt:i4>6815797</vt:i4>
      </vt:variant>
      <vt:variant>
        <vt:i4>156</vt:i4>
      </vt:variant>
      <vt:variant>
        <vt:i4>0</vt:i4>
      </vt:variant>
      <vt:variant>
        <vt:i4>5</vt:i4>
      </vt:variant>
      <vt:variant>
        <vt:lpwstr/>
      </vt:variant>
      <vt:variant>
        <vt:lpwstr>Par871</vt:lpwstr>
      </vt:variant>
      <vt:variant>
        <vt:i4>6815797</vt:i4>
      </vt:variant>
      <vt:variant>
        <vt:i4>153</vt:i4>
      </vt:variant>
      <vt:variant>
        <vt:i4>0</vt:i4>
      </vt:variant>
      <vt:variant>
        <vt:i4>5</vt:i4>
      </vt:variant>
      <vt:variant>
        <vt:lpwstr/>
      </vt:variant>
      <vt:variant>
        <vt:lpwstr>Par871</vt:lpwstr>
      </vt:variant>
      <vt:variant>
        <vt:i4>6815797</vt:i4>
      </vt:variant>
      <vt:variant>
        <vt:i4>150</vt:i4>
      </vt:variant>
      <vt:variant>
        <vt:i4>0</vt:i4>
      </vt:variant>
      <vt:variant>
        <vt:i4>5</vt:i4>
      </vt:variant>
      <vt:variant>
        <vt:lpwstr/>
      </vt:variant>
      <vt:variant>
        <vt:lpwstr>Par871</vt:lpwstr>
      </vt:variant>
      <vt:variant>
        <vt:i4>6815797</vt:i4>
      </vt:variant>
      <vt:variant>
        <vt:i4>147</vt:i4>
      </vt:variant>
      <vt:variant>
        <vt:i4>0</vt:i4>
      </vt:variant>
      <vt:variant>
        <vt:i4>5</vt:i4>
      </vt:variant>
      <vt:variant>
        <vt:lpwstr/>
      </vt:variant>
      <vt:variant>
        <vt:lpwstr>Par871</vt:lpwstr>
      </vt:variant>
      <vt:variant>
        <vt:i4>6815797</vt:i4>
      </vt:variant>
      <vt:variant>
        <vt:i4>144</vt:i4>
      </vt:variant>
      <vt:variant>
        <vt:i4>0</vt:i4>
      </vt:variant>
      <vt:variant>
        <vt:i4>5</vt:i4>
      </vt:variant>
      <vt:variant>
        <vt:lpwstr/>
      </vt:variant>
      <vt:variant>
        <vt:lpwstr>Par871</vt:lpwstr>
      </vt:variant>
      <vt:variant>
        <vt:i4>6815797</vt:i4>
      </vt:variant>
      <vt:variant>
        <vt:i4>141</vt:i4>
      </vt:variant>
      <vt:variant>
        <vt:i4>0</vt:i4>
      </vt:variant>
      <vt:variant>
        <vt:i4>5</vt:i4>
      </vt:variant>
      <vt:variant>
        <vt:lpwstr/>
      </vt:variant>
      <vt:variant>
        <vt:lpwstr>Par871</vt:lpwstr>
      </vt:variant>
      <vt:variant>
        <vt:i4>6815797</vt:i4>
      </vt:variant>
      <vt:variant>
        <vt:i4>138</vt:i4>
      </vt:variant>
      <vt:variant>
        <vt:i4>0</vt:i4>
      </vt:variant>
      <vt:variant>
        <vt:i4>5</vt:i4>
      </vt:variant>
      <vt:variant>
        <vt:lpwstr/>
      </vt:variant>
      <vt:variant>
        <vt:lpwstr>Par871</vt:lpwstr>
      </vt:variant>
      <vt:variant>
        <vt:i4>6815797</vt:i4>
      </vt:variant>
      <vt:variant>
        <vt:i4>135</vt:i4>
      </vt:variant>
      <vt:variant>
        <vt:i4>0</vt:i4>
      </vt:variant>
      <vt:variant>
        <vt:i4>5</vt:i4>
      </vt:variant>
      <vt:variant>
        <vt:lpwstr/>
      </vt:variant>
      <vt:variant>
        <vt:lpwstr>Par871</vt:lpwstr>
      </vt:variant>
      <vt:variant>
        <vt:i4>6815797</vt:i4>
      </vt:variant>
      <vt:variant>
        <vt:i4>132</vt:i4>
      </vt:variant>
      <vt:variant>
        <vt:i4>0</vt:i4>
      </vt:variant>
      <vt:variant>
        <vt:i4>5</vt:i4>
      </vt:variant>
      <vt:variant>
        <vt:lpwstr/>
      </vt:variant>
      <vt:variant>
        <vt:lpwstr>Par871</vt:lpwstr>
      </vt:variant>
      <vt:variant>
        <vt:i4>6815797</vt:i4>
      </vt:variant>
      <vt:variant>
        <vt:i4>129</vt:i4>
      </vt:variant>
      <vt:variant>
        <vt:i4>0</vt:i4>
      </vt:variant>
      <vt:variant>
        <vt:i4>5</vt:i4>
      </vt:variant>
      <vt:variant>
        <vt:lpwstr/>
      </vt:variant>
      <vt:variant>
        <vt:lpwstr>Par871</vt:lpwstr>
      </vt:variant>
      <vt:variant>
        <vt:i4>6815797</vt:i4>
      </vt:variant>
      <vt:variant>
        <vt:i4>126</vt:i4>
      </vt:variant>
      <vt:variant>
        <vt:i4>0</vt:i4>
      </vt:variant>
      <vt:variant>
        <vt:i4>5</vt:i4>
      </vt:variant>
      <vt:variant>
        <vt:lpwstr/>
      </vt:variant>
      <vt:variant>
        <vt:lpwstr>Par871</vt:lpwstr>
      </vt:variant>
      <vt:variant>
        <vt:i4>6815797</vt:i4>
      </vt:variant>
      <vt:variant>
        <vt:i4>123</vt:i4>
      </vt:variant>
      <vt:variant>
        <vt:i4>0</vt:i4>
      </vt:variant>
      <vt:variant>
        <vt:i4>5</vt:i4>
      </vt:variant>
      <vt:variant>
        <vt:lpwstr/>
      </vt:variant>
      <vt:variant>
        <vt:lpwstr>Par871</vt:lpwstr>
      </vt:variant>
      <vt:variant>
        <vt:i4>6815797</vt:i4>
      </vt:variant>
      <vt:variant>
        <vt:i4>120</vt:i4>
      </vt:variant>
      <vt:variant>
        <vt:i4>0</vt:i4>
      </vt:variant>
      <vt:variant>
        <vt:i4>5</vt:i4>
      </vt:variant>
      <vt:variant>
        <vt:lpwstr/>
      </vt:variant>
      <vt:variant>
        <vt:lpwstr>Par871</vt:lpwstr>
      </vt:variant>
      <vt:variant>
        <vt:i4>6815797</vt:i4>
      </vt:variant>
      <vt:variant>
        <vt:i4>117</vt:i4>
      </vt:variant>
      <vt:variant>
        <vt:i4>0</vt:i4>
      </vt:variant>
      <vt:variant>
        <vt:i4>5</vt:i4>
      </vt:variant>
      <vt:variant>
        <vt:lpwstr/>
      </vt:variant>
      <vt:variant>
        <vt:lpwstr>Par871</vt:lpwstr>
      </vt:variant>
      <vt:variant>
        <vt:i4>6815797</vt:i4>
      </vt:variant>
      <vt:variant>
        <vt:i4>114</vt:i4>
      </vt:variant>
      <vt:variant>
        <vt:i4>0</vt:i4>
      </vt:variant>
      <vt:variant>
        <vt:i4>5</vt:i4>
      </vt:variant>
      <vt:variant>
        <vt:lpwstr/>
      </vt:variant>
      <vt:variant>
        <vt:lpwstr>Par871</vt:lpwstr>
      </vt:variant>
      <vt:variant>
        <vt:i4>6815797</vt:i4>
      </vt:variant>
      <vt:variant>
        <vt:i4>111</vt:i4>
      </vt:variant>
      <vt:variant>
        <vt:i4>0</vt:i4>
      </vt:variant>
      <vt:variant>
        <vt:i4>5</vt:i4>
      </vt:variant>
      <vt:variant>
        <vt:lpwstr/>
      </vt:variant>
      <vt:variant>
        <vt:lpwstr>Par871</vt:lpwstr>
      </vt:variant>
      <vt:variant>
        <vt:i4>6815797</vt:i4>
      </vt:variant>
      <vt:variant>
        <vt:i4>108</vt:i4>
      </vt:variant>
      <vt:variant>
        <vt:i4>0</vt:i4>
      </vt:variant>
      <vt:variant>
        <vt:i4>5</vt:i4>
      </vt:variant>
      <vt:variant>
        <vt:lpwstr/>
      </vt:variant>
      <vt:variant>
        <vt:lpwstr>Par871</vt:lpwstr>
      </vt:variant>
      <vt:variant>
        <vt:i4>6815797</vt:i4>
      </vt:variant>
      <vt:variant>
        <vt:i4>105</vt:i4>
      </vt:variant>
      <vt:variant>
        <vt:i4>0</vt:i4>
      </vt:variant>
      <vt:variant>
        <vt:i4>5</vt:i4>
      </vt:variant>
      <vt:variant>
        <vt:lpwstr/>
      </vt:variant>
      <vt:variant>
        <vt:lpwstr>Par871</vt:lpwstr>
      </vt:variant>
      <vt:variant>
        <vt:i4>6815797</vt:i4>
      </vt:variant>
      <vt:variant>
        <vt:i4>102</vt:i4>
      </vt:variant>
      <vt:variant>
        <vt:i4>0</vt:i4>
      </vt:variant>
      <vt:variant>
        <vt:i4>5</vt:i4>
      </vt:variant>
      <vt:variant>
        <vt:lpwstr/>
      </vt:variant>
      <vt:variant>
        <vt:lpwstr>Par871</vt:lpwstr>
      </vt:variant>
      <vt:variant>
        <vt:i4>6815797</vt:i4>
      </vt:variant>
      <vt:variant>
        <vt:i4>99</vt:i4>
      </vt:variant>
      <vt:variant>
        <vt:i4>0</vt:i4>
      </vt:variant>
      <vt:variant>
        <vt:i4>5</vt:i4>
      </vt:variant>
      <vt:variant>
        <vt:lpwstr/>
      </vt:variant>
      <vt:variant>
        <vt:lpwstr>Par871</vt:lpwstr>
      </vt:variant>
      <vt:variant>
        <vt:i4>6815797</vt:i4>
      </vt:variant>
      <vt:variant>
        <vt:i4>96</vt:i4>
      </vt:variant>
      <vt:variant>
        <vt:i4>0</vt:i4>
      </vt:variant>
      <vt:variant>
        <vt:i4>5</vt:i4>
      </vt:variant>
      <vt:variant>
        <vt:lpwstr/>
      </vt:variant>
      <vt:variant>
        <vt:lpwstr>Par871</vt:lpwstr>
      </vt:variant>
      <vt:variant>
        <vt:i4>6815797</vt:i4>
      </vt:variant>
      <vt:variant>
        <vt:i4>93</vt:i4>
      </vt:variant>
      <vt:variant>
        <vt:i4>0</vt:i4>
      </vt:variant>
      <vt:variant>
        <vt:i4>5</vt:i4>
      </vt:variant>
      <vt:variant>
        <vt:lpwstr/>
      </vt:variant>
      <vt:variant>
        <vt:lpwstr>Par871</vt:lpwstr>
      </vt:variant>
      <vt:variant>
        <vt:i4>6815797</vt:i4>
      </vt:variant>
      <vt:variant>
        <vt:i4>90</vt:i4>
      </vt:variant>
      <vt:variant>
        <vt:i4>0</vt:i4>
      </vt:variant>
      <vt:variant>
        <vt:i4>5</vt:i4>
      </vt:variant>
      <vt:variant>
        <vt:lpwstr/>
      </vt:variant>
      <vt:variant>
        <vt:lpwstr>Par871</vt:lpwstr>
      </vt:variant>
      <vt:variant>
        <vt:i4>6815797</vt:i4>
      </vt:variant>
      <vt:variant>
        <vt:i4>87</vt:i4>
      </vt:variant>
      <vt:variant>
        <vt:i4>0</vt:i4>
      </vt:variant>
      <vt:variant>
        <vt:i4>5</vt:i4>
      </vt:variant>
      <vt:variant>
        <vt:lpwstr/>
      </vt:variant>
      <vt:variant>
        <vt:lpwstr>Par871</vt:lpwstr>
      </vt:variant>
      <vt:variant>
        <vt:i4>6815797</vt:i4>
      </vt:variant>
      <vt:variant>
        <vt:i4>84</vt:i4>
      </vt:variant>
      <vt:variant>
        <vt:i4>0</vt:i4>
      </vt:variant>
      <vt:variant>
        <vt:i4>5</vt:i4>
      </vt:variant>
      <vt:variant>
        <vt:lpwstr/>
      </vt:variant>
      <vt:variant>
        <vt:lpwstr>Par871</vt:lpwstr>
      </vt:variant>
      <vt:variant>
        <vt:i4>6815797</vt:i4>
      </vt:variant>
      <vt:variant>
        <vt:i4>81</vt:i4>
      </vt:variant>
      <vt:variant>
        <vt:i4>0</vt:i4>
      </vt:variant>
      <vt:variant>
        <vt:i4>5</vt:i4>
      </vt:variant>
      <vt:variant>
        <vt:lpwstr/>
      </vt:variant>
      <vt:variant>
        <vt:lpwstr>Par871</vt:lpwstr>
      </vt:variant>
      <vt:variant>
        <vt:i4>7209012</vt:i4>
      </vt:variant>
      <vt:variant>
        <vt:i4>78</vt:i4>
      </vt:variant>
      <vt:variant>
        <vt:i4>0</vt:i4>
      </vt:variant>
      <vt:variant>
        <vt:i4>5</vt:i4>
      </vt:variant>
      <vt:variant>
        <vt:lpwstr/>
      </vt:variant>
      <vt:variant>
        <vt:lpwstr>Par867</vt:lpwstr>
      </vt:variant>
      <vt:variant>
        <vt:i4>7274548</vt:i4>
      </vt:variant>
      <vt:variant>
        <vt:i4>75</vt:i4>
      </vt:variant>
      <vt:variant>
        <vt:i4>0</vt:i4>
      </vt:variant>
      <vt:variant>
        <vt:i4>5</vt:i4>
      </vt:variant>
      <vt:variant>
        <vt:lpwstr/>
      </vt:variant>
      <vt:variant>
        <vt:lpwstr>Par866</vt:lpwstr>
      </vt:variant>
      <vt:variant>
        <vt:i4>6815797</vt:i4>
      </vt:variant>
      <vt:variant>
        <vt:i4>72</vt:i4>
      </vt:variant>
      <vt:variant>
        <vt:i4>0</vt:i4>
      </vt:variant>
      <vt:variant>
        <vt:i4>5</vt:i4>
      </vt:variant>
      <vt:variant>
        <vt:lpwstr/>
      </vt:variant>
      <vt:variant>
        <vt:lpwstr>Par871</vt:lpwstr>
      </vt:variant>
      <vt:variant>
        <vt:i4>7274548</vt:i4>
      </vt:variant>
      <vt:variant>
        <vt:i4>69</vt:i4>
      </vt:variant>
      <vt:variant>
        <vt:i4>0</vt:i4>
      </vt:variant>
      <vt:variant>
        <vt:i4>5</vt:i4>
      </vt:variant>
      <vt:variant>
        <vt:lpwstr/>
      </vt:variant>
      <vt:variant>
        <vt:lpwstr>Par866</vt:lpwstr>
      </vt:variant>
      <vt:variant>
        <vt:i4>7274548</vt:i4>
      </vt:variant>
      <vt:variant>
        <vt:i4>66</vt:i4>
      </vt:variant>
      <vt:variant>
        <vt:i4>0</vt:i4>
      </vt:variant>
      <vt:variant>
        <vt:i4>5</vt:i4>
      </vt:variant>
      <vt:variant>
        <vt:lpwstr/>
      </vt:variant>
      <vt:variant>
        <vt:lpwstr>Par866</vt:lpwstr>
      </vt:variant>
      <vt:variant>
        <vt:i4>6422579</vt:i4>
      </vt:variant>
      <vt:variant>
        <vt:i4>63</vt:i4>
      </vt:variant>
      <vt:variant>
        <vt:i4>0</vt:i4>
      </vt:variant>
      <vt:variant>
        <vt:i4>5</vt:i4>
      </vt:variant>
      <vt:variant>
        <vt:lpwstr/>
      </vt:variant>
      <vt:variant>
        <vt:lpwstr>Par1127</vt:lpwstr>
      </vt:variant>
      <vt:variant>
        <vt:i4>6750260</vt:i4>
      </vt:variant>
      <vt:variant>
        <vt:i4>60</vt:i4>
      </vt:variant>
      <vt:variant>
        <vt:i4>0</vt:i4>
      </vt:variant>
      <vt:variant>
        <vt:i4>5</vt:i4>
      </vt:variant>
      <vt:variant>
        <vt:lpwstr/>
      </vt:variant>
      <vt:variant>
        <vt:lpwstr>Par1677</vt:lpwstr>
      </vt:variant>
      <vt:variant>
        <vt:i4>6750260</vt:i4>
      </vt:variant>
      <vt:variant>
        <vt:i4>57</vt:i4>
      </vt:variant>
      <vt:variant>
        <vt:i4>0</vt:i4>
      </vt:variant>
      <vt:variant>
        <vt:i4>5</vt:i4>
      </vt:variant>
      <vt:variant>
        <vt:lpwstr/>
      </vt:variant>
      <vt:variant>
        <vt:lpwstr>Par1677</vt:lpwstr>
      </vt:variant>
      <vt:variant>
        <vt:i4>6750262</vt:i4>
      </vt:variant>
      <vt:variant>
        <vt:i4>54</vt:i4>
      </vt:variant>
      <vt:variant>
        <vt:i4>0</vt:i4>
      </vt:variant>
      <vt:variant>
        <vt:i4>5</vt:i4>
      </vt:variant>
      <vt:variant>
        <vt:lpwstr/>
      </vt:variant>
      <vt:variant>
        <vt:lpwstr>Par1470</vt:lpwstr>
      </vt:variant>
      <vt:variant>
        <vt:i4>6422582</vt:i4>
      </vt:variant>
      <vt:variant>
        <vt:i4>51</vt:i4>
      </vt:variant>
      <vt:variant>
        <vt:i4>0</vt:i4>
      </vt:variant>
      <vt:variant>
        <vt:i4>5</vt:i4>
      </vt:variant>
      <vt:variant>
        <vt:lpwstr/>
      </vt:variant>
      <vt:variant>
        <vt:lpwstr>Par1422</vt:lpwstr>
      </vt:variant>
      <vt:variant>
        <vt:i4>6750260</vt:i4>
      </vt:variant>
      <vt:variant>
        <vt:i4>48</vt:i4>
      </vt:variant>
      <vt:variant>
        <vt:i4>0</vt:i4>
      </vt:variant>
      <vt:variant>
        <vt:i4>5</vt:i4>
      </vt:variant>
      <vt:variant>
        <vt:lpwstr/>
      </vt:variant>
      <vt:variant>
        <vt:lpwstr>Par1677</vt:lpwstr>
      </vt:variant>
      <vt:variant>
        <vt:i4>6422577</vt:i4>
      </vt:variant>
      <vt:variant>
        <vt:i4>45</vt:i4>
      </vt:variant>
      <vt:variant>
        <vt:i4>0</vt:i4>
      </vt:variant>
      <vt:variant>
        <vt:i4>5</vt:i4>
      </vt:variant>
      <vt:variant>
        <vt:lpwstr/>
      </vt:variant>
      <vt:variant>
        <vt:lpwstr>Par1326</vt:lpwstr>
      </vt:variant>
      <vt:variant>
        <vt:i4>2687087</vt:i4>
      </vt:variant>
      <vt:variant>
        <vt:i4>42</vt:i4>
      </vt:variant>
      <vt:variant>
        <vt:i4>0</vt:i4>
      </vt:variant>
      <vt:variant>
        <vt:i4>5</vt:i4>
      </vt:variant>
      <vt:variant>
        <vt:lpwstr>consultantplus://offline/ref=3F995C211BD6BAAEB8106B17271D85D9F1894513F8068124109EE52EA29DBBD11450477E072266E0a4c5O</vt:lpwstr>
      </vt:variant>
      <vt:variant>
        <vt:lpwstr/>
      </vt:variant>
      <vt:variant>
        <vt:i4>2687087</vt:i4>
      </vt:variant>
      <vt:variant>
        <vt:i4>39</vt:i4>
      </vt:variant>
      <vt:variant>
        <vt:i4>0</vt:i4>
      </vt:variant>
      <vt:variant>
        <vt:i4>5</vt:i4>
      </vt:variant>
      <vt:variant>
        <vt:lpwstr>consultantplus://offline/ref=3F995C211BD6BAAEB8106B17271D85D9F1894513F8068124109EE52EA29DBBD11450477E072266E0a4c5O</vt:lpwstr>
      </vt:variant>
      <vt:variant>
        <vt:lpwstr/>
      </vt:variant>
      <vt:variant>
        <vt:i4>6422577</vt:i4>
      </vt:variant>
      <vt:variant>
        <vt:i4>36</vt:i4>
      </vt:variant>
      <vt:variant>
        <vt:i4>0</vt:i4>
      </vt:variant>
      <vt:variant>
        <vt:i4>5</vt:i4>
      </vt:variant>
      <vt:variant>
        <vt:lpwstr/>
      </vt:variant>
      <vt:variant>
        <vt:lpwstr>Par1326</vt:lpwstr>
      </vt:variant>
      <vt:variant>
        <vt:i4>6291509</vt:i4>
      </vt:variant>
      <vt:variant>
        <vt:i4>33</vt:i4>
      </vt:variant>
      <vt:variant>
        <vt:i4>0</vt:i4>
      </vt:variant>
      <vt:variant>
        <vt:i4>5</vt:i4>
      </vt:variant>
      <vt:variant>
        <vt:lpwstr/>
      </vt:variant>
      <vt:variant>
        <vt:lpwstr>Par879</vt:lpwstr>
      </vt:variant>
      <vt:variant>
        <vt:i4>6357045</vt:i4>
      </vt:variant>
      <vt:variant>
        <vt:i4>30</vt:i4>
      </vt:variant>
      <vt:variant>
        <vt:i4>0</vt:i4>
      </vt:variant>
      <vt:variant>
        <vt:i4>5</vt:i4>
      </vt:variant>
      <vt:variant>
        <vt:lpwstr/>
      </vt:variant>
      <vt:variant>
        <vt:lpwstr>Par676</vt:lpwstr>
      </vt:variant>
      <vt:variant>
        <vt:i4>6357042</vt:i4>
      </vt:variant>
      <vt:variant>
        <vt:i4>27</vt:i4>
      </vt:variant>
      <vt:variant>
        <vt:i4>0</vt:i4>
      </vt:variant>
      <vt:variant>
        <vt:i4>5</vt:i4>
      </vt:variant>
      <vt:variant>
        <vt:lpwstr/>
      </vt:variant>
      <vt:variant>
        <vt:lpwstr>Par1016</vt:lpwstr>
      </vt:variant>
      <vt:variant>
        <vt:i4>2555953</vt:i4>
      </vt:variant>
      <vt:variant>
        <vt:i4>24</vt:i4>
      </vt:variant>
      <vt:variant>
        <vt:i4>0</vt:i4>
      </vt:variant>
      <vt:variant>
        <vt:i4>5</vt:i4>
      </vt:variant>
      <vt:variant>
        <vt:lpwstr>consultantplus://offline/ref=3F995C211BD6BAAEB8106B17271D85D9F5894A1BFE0BDC2E18C7E92CaAc5O</vt:lpwstr>
      </vt:variant>
      <vt:variant>
        <vt:lpwstr/>
      </vt:variant>
      <vt:variant>
        <vt:i4>6815803</vt:i4>
      </vt:variant>
      <vt:variant>
        <vt:i4>21</vt:i4>
      </vt:variant>
      <vt:variant>
        <vt:i4>0</vt:i4>
      </vt:variant>
      <vt:variant>
        <vt:i4>5</vt:i4>
      </vt:variant>
      <vt:variant>
        <vt:lpwstr/>
      </vt:variant>
      <vt:variant>
        <vt:lpwstr>Par990</vt:lpwstr>
      </vt:variant>
      <vt:variant>
        <vt:i4>5177350</vt:i4>
      </vt:variant>
      <vt:variant>
        <vt:i4>18</vt:i4>
      </vt:variant>
      <vt:variant>
        <vt:i4>0</vt:i4>
      </vt:variant>
      <vt:variant>
        <vt:i4>5</vt:i4>
      </vt:variant>
      <vt:variant>
        <vt:lpwstr>consultantplus://offline/ref=3F995C211BD6BAAEB8106B17271D85D9F1894513F8068124109EE52EA29DBBD1145047a7c9O</vt:lpwstr>
      </vt:variant>
      <vt:variant>
        <vt:lpwstr/>
      </vt:variant>
      <vt:variant>
        <vt:i4>6619186</vt:i4>
      </vt:variant>
      <vt:variant>
        <vt:i4>15</vt:i4>
      </vt:variant>
      <vt:variant>
        <vt:i4>0</vt:i4>
      </vt:variant>
      <vt:variant>
        <vt:i4>5</vt:i4>
      </vt:variant>
      <vt:variant>
        <vt:lpwstr/>
      </vt:variant>
      <vt:variant>
        <vt:lpwstr>Par400</vt:lpwstr>
      </vt:variant>
      <vt:variant>
        <vt:i4>2687087</vt:i4>
      </vt:variant>
      <vt:variant>
        <vt:i4>12</vt:i4>
      </vt:variant>
      <vt:variant>
        <vt:i4>0</vt:i4>
      </vt:variant>
      <vt:variant>
        <vt:i4>5</vt:i4>
      </vt:variant>
      <vt:variant>
        <vt:lpwstr>consultantplus://offline/ref=3F995C211BD6BAAEB8106B17271D85D9F1894513F8068124109EE52EA29DBBD11450477E072266E0a4c5O</vt:lpwstr>
      </vt:variant>
      <vt:variant>
        <vt:lpwstr/>
      </vt:variant>
      <vt:variant>
        <vt:i4>2687072</vt:i4>
      </vt:variant>
      <vt:variant>
        <vt:i4>9</vt:i4>
      </vt:variant>
      <vt:variant>
        <vt:i4>0</vt:i4>
      </vt:variant>
      <vt:variant>
        <vt:i4>5</vt:i4>
      </vt:variant>
      <vt:variant>
        <vt:lpwstr>consultantplus://offline/ref=3F995C211BD6BAAEB8106B17271D85D9F1894513F8068124109EE52EA29DBBD11450477E072267E3a4c8O</vt:lpwstr>
      </vt:variant>
      <vt:variant>
        <vt:lpwstr/>
      </vt:variant>
      <vt:variant>
        <vt:i4>6619186</vt:i4>
      </vt:variant>
      <vt:variant>
        <vt:i4>6</vt:i4>
      </vt:variant>
      <vt:variant>
        <vt:i4>0</vt:i4>
      </vt:variant>
      <vt:variant>
        <vt:i4>5</vt:i4>
      </vt:variant>
      <vt:variant>
        <vt:lpwstr/>
      </vt:variant>
      <vt:variant>
        <vt:lpwstr>Par400</vt:lpwstr>
      </vt:variant>
      <vt:variant>
        <vt:i4>2687087</vt:i4>
      </vt:variant>
      <vt:variant>
        <vt:i4>3</vt:i4>
      </vt:variant>
      <vt:variant>
        <vt:i4>0</vt:i4>
      </vt:variant>
      <vt:variant>
        <vt:i4>5</vt:i4>
      </vt:variant>
      <vt:variant>
        <vt:lpwstr>consultantplus://offline/ref=3F995C211BD6BAAEB8106B17271D85D9F1894513F8068124109EE52EA29DBBD11450477E072266E0a4c5O</vt:lpwstr>
      </vt:variant>
      <vt:variant>
        <vt:lpwstr/>
      </vt:variant>
      <vt:variant>
        <vt:i4>6881336</vt:i4>
      </vt:variant>
      <vt:variant>
        <vt:i4>0</vt:i4>
      </vt:variant>
      <vt:variant>
        <vt:i4>0</vt:i4>
      </vt:variant>
      <vt:variant>
        <vt:i4>5</vt:i4>
      </vt:variant>
      <vt:variant>
        <vt:lpwstr>http://mineconomikiro.ru/strateg/strateg5/docs/2018/metod_rec_10jan2018.doc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2018-01-12T06:20:00Z</cp:lastPrinted>
  <dcterms:created xsi:type="dcterms:W3CDTF">2025-08-06T08:42:00Z</dcterms:created>
  <dcterms:modified xsi:type="dcterms:W3CDTF">2025-08-06T08:42:00Z</dcterms:modified>
</cp:coreProperties>
</file>