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AC68E9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мая</w:t>
      </w:r>
      <w:r w:rsidR="00363F29" w:rsidRPr="00F21982">
        <w:rPr>
          <w:rFonts w:ascii="Times New Roman" w:hAnsi="Times New Roman"/>
          <w:sz w:val="28"/>
          <w:szCs w:val="28"/>
        </w:rPr>
        <w:t xml:space="preserve"> 201</w:t>
      </w:r>
      <w:r w:rsidR="004131B7">
        <w:rPr>
          <w:rFonts w:ascii="Times New Roman" w:hAnsi="Times New Roman"/>
          <w:sz w:val="28"/>
          <w:szCs w:val="28"/>
          <w:lang w:val="ru-RU"/>
        </w:rPr>
        <w:t>9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C520D">
        <w:rPr>
          <w:rFonts w:ascii="Times New Roman" w:hAnsi="Times New Roman"/>
          <w:sz w:val="28"/>
          <w:szCs w:val="28"/>
          <w:lang w:val="ru-RU"/>
        </w:rPr>
        <w:t>28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B13249" w:rsidRPr="00F10C64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C68E9">
        <w:rPr>
          <w:rFonts w:ascii="Times New Roman" w:hAnsi="Times New Roman" w:cs="Times New Roman"/>
          <w:sz w:val="28"/>
          <w:szCs w:val="28"/>
        </w:rPr>
        <w:t>го поселения от 27.12.2018 г № 44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2019 год и на плановый период 2020 и 2021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B13249">
      <w:pPr>
        <w:pStyle w:val="afe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Default="004131B7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63F2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39">
        <w:rPr>
          <w:rFonts w:ascii="Times New Roman" w:hAnsi="Times New Roman" w:cs="Times New Roman"/>
          <w:sz w:val="28"/>
          <w:szCs w:val="28"/>
        </w:rPr>
        <w:t>17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363F29" w:rsidRPr="003B328D">
        <w:rPr>
          <w:rFonts w:ascii="Times New Roman" w:hAnsi="Times New Roman" w:cs="Times New Roman"/>
          <w:sz w:val="28"/>
          <w:szCs w:val="28"/>
        </w:rPr>
        <w:t>0</w:t>
      </w:r>
      <w:r w:rsidR="00131C39">
        <w:rPr>
          <w:rFonts w:ascii="Times New Roman" w:hAnsi="Times New Roman" w:cs="Times New Roman"/>
          <w:sz w:val="28"/>
          <w:szCs w:val="28"/>
        </w:rPr>
        <w:t>5</w:t>
      </w:r>
      <w:r w:rsidR="00363F29" w:rsidRPr="003B328D">
        <w:rPr>
          <w:rFonts w:ascii="Times New Roman" w:hAnsi="Times New Roman" w:cs="Times New Roman"/>
          <w:sz w:val="28"/>
          <w:szCs w:val="28"/>
        </w:rPr>
        <w:t>.201</w:t>
      </w:r>
      <w:r w:rsidR="004131B7">
        <w:rPr>
          <w:rFonts w:ascii="Times New Roman" w:hAnsi="Times New Roman" w:cs="Times New Roman"/>
          <w:sz w:val="28"/>
          <w:szCs w:val="28"/>
        </w:rPr>
        <w:t>9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  <w:r w:rsidR="001C520D">
        <w:rPr>
          <w:rFonts w:ascii="Times New Roman" w:hAnsi="Times New Roman" w:cs="Times New Roman"/>
          <w:sz w:val="28"/>
          <w:szCs w:val="28"/>
        </w:rPr>
        <w:t>28</w:t>
      </w: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6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550105">
              <w:rPr>
                <w:sz w:val="28"/>
                <w:szCs w:val="28"/>
              </w:rPr>
              <w:t>473</w:t>
            </w:r>
            <w:r w:rsidR="004131B7">
              <w:rPr>
                <w:sz w:val="28"/>
                <w:szCs w:val="28"/>
              </w:rPr>
              <w:t>,</w:t>
            </w:r>
            <w:r w:rsidR="00550105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108,0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70,0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 xml:space="preserve"> 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550105">
              <w:rPr>
                <w:rFonts w:ascii="Times New Roman" w:hAnsi="Times New Roman"/>
                <w:sz w:val="28"/>
                <w:szCs w:val="28"/>
              </w:rPr>
              <w:t>25,0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7919BA">
              <w:rPr>
                <w:sz w:val="28"/>
                <w:szCs w:val="28"/>
              </w:rPr>
              <w:t>473</w:t>
            </w:r>
            <w:r>
              <w:rPr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19BA"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7919BA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7919BA">
              <w:rPr>
                <w:rFonts w:ascii="Times New Roman" w:hAnsi="Times New Roman"/>
                <w:sz w:val="28"/>
                <w:szCs w:val="28"/>
              </w:rPr>
              <w:t xml:space="preserve"> 70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919B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7274F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6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BE03D3" w:rsidRPr="001F6AB6" w:rsidTr="001D7BF4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1D7BF4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1D7B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:rsidTr="001D7B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blHeader/>
        </w:trPr>
        <w:tc>
          <w:tcPr>
            <w:tcW w:w="1843" w:type="dxa"/>
            <w:vMerge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6217C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6217C" w:rsidRPr="00A20FE5" w:rsidRDefault="00E6217C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RPr="001F6AB6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6217C" w:rsidRPr="009F233F" w:rsidRDefault="00E6217C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17C" w:rsidRPr="001F6AB6" w:rsidRDefault="00E6217C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6217C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E6217C" w:rsidRPr="00A20FE5" w:rsidRDefault="00E6217C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E6217C" w:rsidRPr="00E94021" w:rsidRDefault="00E6217C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85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72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21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53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684" w:type="dxa"/>
            <w:shd w:val="clear" w:color="auto" w:fill="auto"/>
          </w:tcPr>
          <w:p w:rsidR="00E6217C" w:rsidRPr="009F233F" w:rsidRDefault="00E6217C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ED1084" w:rsidRPr="005E711F" w:rsidTr="001D7B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1D7B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1D7B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162A58" w:rsidRDefault="00782EE0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782EE0" w:rsidRPr="00162A58" w:rsidRDefault="00782EE0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782EE0" w:rsidRPr="00162A58" w:rsidRDefault="00782EE0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782EE0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537EAC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473,</w:t>
            </w:r>
            <w:r w:rsidR="00A576D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782EE0" w:rsidRPr="009F233F" w:rsidRDefault="00782EE0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42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782EE0" w:rsidRPr="009F233F" w:rsidRDefault="00782EE0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6128" w:rsidRDefault="00786128">
      <w:r>
        <w:separator/>
      </w:r>
    </w:p>
  </w:endnote>
  <w:endnote w:type="continuationSeparator" w:id="0">
    <w:p w:rsidR="00786128" w:rsidRDefault="0078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6128" w:rsidRDefault="00786128">
      <w:r>
        <w:separator/>
      </w:r>
    </w:p>
  </w:footnote>
  <w:footnote w:type="continuationSeparator" w:id="0">
    <w:p w:rsidR="00786128" w:rsidRDefault="0078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2471"/>
    <w:rsid w:val="00073812"/>
    <w:rsid w:val="000813B6"/>
    <w:rsid w:val="00090686"/>
    <w:rsid w:val="000A1D2A"/>
    <w:rsid w:val="000A4A08"/>
    <w:rsid w:val="000A6888"/>
    <w:rsid w:val="000B1E8F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34964"/>
    <w:rsid w:val="0044288C"/>
    <w:rsid w:val="00444F57"/>
    <w:rsid w:val="004511C4"/>
    <w:rsid w:val="004576CA"/>
    <w:rsid w:val="004633F4"/>
    <w:rsid w:val="004647D8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C6B08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274F2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2EE0"/>
    <w:rsid w:val="007830EA"/>
    <w:rsid w:val="00783B99"/>
    <w:rsid w:val="00786128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5CA3"/>
    <w:rsid w:val="00E56ECE"/>
    <w:rsid w:val="00E6217C"/>
    <w:rsid w:val="00E627EC"/>
    <w:rsid w:val="00E65F05"/>
    <w:rsid w:val="00E6731C"/>
    <w:rsid w:val="00E7308C"/>
    <w:rsid w:val="00E75C8C"/>
    <w:rsid w:val="00E766DA"/>
    <w:rsid w:val="00E813B5"/>
    <w:rsid w:val="00E835D5"/>
    <w:rsid w:val="00E9225E"/>
    <w:rsid w:val="00E92C3E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F46B3F-8DDA-4051-A48F-2520DCDD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04DF-6E42-4D7F-B4C0-18BCF98E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8591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2022-05-24T11:50:00Z</cp:lastPrinted>
  <dcterms:created xsi:type="dcterms:W3CDTF">2025-08-06T08:32:00Z</dcterms:created>
  <dcterms:modified xsi:type="dcterms:W3CDTF">2025-08-06T08:32:00Z</dcterms:modified>
</cp:coreProperties>
</file>