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F6" w:rsidRPr="00A31D19" w:rsidRDefault="00A604F6" w:rsidP="00A604F6">
      <w:pPr>
        <w:jc w:val="center"/>
        <w:rPr>
          <w:sz w:val="28"/>
          <w:szCs w:val="28"/>
        </w:rPr>
      </w:pPr>
    </w:p>
    <w:p w:rsidR="00554F1F" w:rsidRPr="00D1028C" w:rsidRDefault="00554F1F" w:rsidP="00554F1F">
      <w:pPr>
        <w:jc w:val="center"/>
        <w:rPr>
          <w:b/>
          <w:sz w:val="28"/>
          <w:szCs w:val="28"/>
        </w:rPr>
      </w:pPr>
      <w:r w:rsidRPr="00D1028C">
        <w:rPr>
          <w:b/>
          <w:sz w:val="28"/>
          <w:szCs w:val="28"/>
        </w:rPr>
        <w:t>РОСТОВСКАЯ ОБЛАСТЬ</w:t>
      </w:r>
    </w:p>
    <w:p w:rsidR="00554F1F" w:rsidRPr="00D1028C" w:rsidRDefault="00D82FBA" w:rsidP="00554F1F">
      <w:pPr>
        <w:jc w:val="center"/>
        <w:rPr>
          <w:b/>
          <w:sz w:val="28"/>
          <w:szCs w:val="28"/>
        </w:rPr>
      </w:pPr>
      <w:r>
        <w:rPr>
          <w:b/>
          <w:sz w:val="28"/>
          <w:szCs w:val="28"/>
        </w:rPr>
        <w:t>ДУБОВСКИЙ</w:t>
      </w:r>
      <w:r w:rsidR="00554F1F" w:rsidRPr="00D1028C">
        <w:rPr>
          <w:b/>
          <w:sz w:val="28"/>
          <w:szCs w:val="28"/>
        </w:rPr>
        <w:t xml:space="preserve"> РАЙОН</w:t>
      </w:r>
    </w:p>
    <w:p w:rsidR="00554F1F" w:rsidRPr="00D1028C" w:rsidRDefault="00554F1F" w:rsidP="00554F1F">
      <w:pPr>
        <w:jc w:val="center"/>
        <w:rPr>
          <w:b/>
          <w:sz w:val="28"/>
          <w:szCs w:val="28"/>
        </w:rPr>
      </w:pPr>
      <w:r w:rsidRPr="00D1028C">
        <w:rPr>
          <w:b/>
          <w:sz w:val="28"/>
          <w:szCs w:val="28"/>
        </w:rPr>
        <w:t xml:space="preserve">АДМИНИСТРАЦИЯ </w:t>
      </w:r>
      <w:r w:rsidR="00D82FBA">
        <w:rPr>
          <w:b/>
          <w:sz w:val="28"/>
          <w:szCs w:val="28"/>
        </w:rPr>
        <w:t>МИРНЕНСКОГО</w:t>
      </w:r>
    </w:p>
    <w:p w:rsidR="00554F1F" w:rsidRPr="00D1028C" w:rsidRDefault="00554F1F" w:rsidP="00554F1F">
      <w:pPr>
        <w:jc w:val="center"/>
        <w:rPr>
          <w:b/>
          <w:sz w:val="28"/>
          <w:szCs w:val="28"/>
        </w:rPr>
      </w:pPr>
      <w:r w:rsidRPr="00D1028C">
        <w:rPr>
          <w:b/>
          <w:sz w:val="28"/>
          <w:szCs w:val="28"/>
        </w:rPr>
        <w:t xml:space="preserve"> СЕЛЬСКОГО ПОСЕЛЕНИЯ</w:t>
      </w:r>
    </w:p>
    <w:p w:rsidR="00554F1F" w:rsidRPr="00AB79E0" w:rsidRDefault="00554F1F" w:rsidP="00554F1F">
      <w:pPr>
        <w:jc w:val="center"/>
        <w:outlineLvl w:val="0"/>
        <w:rPr>
          <w:b/>
          <w:sz w:val="28"/>
          <w:szCs w:val="28"/>
        </w:rPr>
      </w:pPr>
    </w:p>
    <w:p w:rsidR="00554F1F" w:rsidRPr="00AB79E0" w:rsidRDefault="00554F1F" w:rsidP="00554F1F">
      <w:pPr>
        <w:jc w:val="center"/>
        <w:outlineLvl w:val="0"/>
        <w:rPr>
          <w:b/>
          <w:sz w:val="28"/>
          <w:szCs w:val="28"/>
        </w:rPr>
      </w:pPr>
      <w:r w:rsidRPr="00AB79E0">
        <w:rPr>
          <w:b/>
          <w:sz w:val="28"/>
          <w:szCs w:val="28"/>
        </w:rPr>
        <w:t>ПОСТАНОВЛЕНИЕ</w:t>
      </w:r>
    </w:p>
    <w:p w:rsidR="00161DFE" w:rsidRDefault="00161DFE" w:rsidP="00161DFE">
      <w:pPr>
        <w:jc w:val="center"/>
        <w:rPr>
          <w:b/>
          <w:sz w:val="24"/>
        </w:rPr>
      </w:pPr>
    </w:p>
    <w:p w:rsidR="00161DFE" w:rsidRDefault="00554F1F" w:rsidP="00161DFE">
      <w:pPr>
        <w:jc w:val="center"/>
        <w:rPr>
          <w:b/>
          <w:sz w:val="24"/>
        </w:rPr>
      </w:pPr>
      <w:r>
        <w:rPr>
          <w:b/>
          <w:sz w:val="24"/>
        </w:rPr>
        <w:t>№</w:t>
      </w:r>
      <w:r w:rsidR="00F34054">
        <w:rPr>
          <w:b/>
          <w:sz w:val="24"/>
        </w:rPr>
        <w:t xml:space="preserve"> 78</w:t>
      </w:r>
    </w:p>
    <w:p w:rsidR="00161DFE" w:rsidRPr="00555430" w:rsidRDefault="00161DFE" w:rsidP="00161DFE">
      <w:pPr>
        <w:jc w:val="center"/>
        <w:rPr>
          <w:b/>
          <w:sz w:val="28"/>
          <w:szCs w:val="28"/>
        </w:rPr>
      </w:pPr>
    </w:p>
    <w:p w:rsidR="00161DFE" w:rsidRPr="0076498D" w:rsidRDefault="00161DFE" w:rsidP="00161DFE">
      <w:pPr>
        <w:jc w:val="center"/>
        <w:rPr>
          <w:b/>
          <w:sz w:val="28"/>
          <w:szCs w:val="28"/>
        </w:rPr>
      </w:pPr>
    </w:p>
    <w:p w:rsidR="00161DFE" w:rsidRDefault="00D1028C" w:rsidP="00161DFE">
      <w:pPr>
        <w:rPr>
          <w:sz w:val="28"/>
          <w:szCs w:val="28"/>
        </w:rPr>
      </w:pPr>
      <w:r>
        <w:rPr>
          <w:sz w:val="28"/>
          <w:szCs w:val="28"/>
        </w:rPr>
        <w:t>30</w:t>
      </w:r>
      <w:r w:rsidR="00C541D7">
        <w:rPr>
          <w:sz w:val="28"/>
          <w:szCs w:val="28"/>
        </w:rPr>
        <w:t>дека</w:t>
      </w:r>
      <w:r w:rsidR="00E667B0">
        <w:rPr>
          <w:sz w:val="28"/>
          <w:szCs w:val="28"/>
        </w:rPr>
        <w:t>бря</w:t>
      </w:r>
      <w:r w:rsidR="00161DFE" w:rsidRPr="00FD75AA">
        <w:rPr>
          <w:sz w:val="28"/>
          <w:szCs w:val="28"/>
        </w:rPr>
        <w:t>20</w:t>
      </w:r>
      <w:r w:rsidR="00C541D7">
        <w:rPr>
          <w:sz w:val="28"/>
          <w:szCs w:val="28"/>
        </w:rPr>
        <w:t>21</w:t>
      </w:r>
      <w:r w:rsidR="00161DFE" w:rsidRPr="00FD75AA">
        <w:rPr>
          <w:sz w:val="28"/>
          <w:szCs w:val="28"/>
        </w:rPr>
        <w:t xml:space="preserve"> года                                                                      </w:t>
      </w:r>
      <w:r w:rsidR="00D82FBA">
        <w:rPr>
          <w:sz w:val="28"/>
          <w:szCs w:val="28"/>
        </w:rPr>
        <w:t xml:space="preserve">        х.Мирный</w:t>
      </w:r>
    </w:p>
    <w:p w:rsidR="00161DFE" w:rsidRDefault="00161DFE" w:rsidP="00161DFE">
      <w:pPr>
        <w:rPr>
          <w:sz w:val="28"/>
          <w:szCs w:val="28"/>
        </w:rPr>
      </w:pPr>
    </w:p>
    <w:tbl>
      <w:tblPr>
        <w:tblW w:w="10660" w:type="dxa"/>
        <w:tblInd w:w="-176" w:type="dxa"/>
        <w:tblLayout w:type="fixed"/>
        <w:tblLook w:val="0000"/>
      </w:tblPr>
      <w:tblGrid>
        <w:gridCol w:w="10660"/>
      </w:tblGrid>
      <w:tr w:rsidR="00161DFE">
        <w:trPr>
          <w:trHeight w:val="1321"/>
        </w:trPr>
        <w:tc>
          <w:tcPr>
            <w:tcW w:w="10660" w:type="dxa"/>
          </w:tcPr>
          <w:p w:rsidR="001F0259" w:rsidRPr="001F0259" w:rsidRDefault="001F0259" w:rsidP="006F24C9">
            <w:pPr>
              <w:jc w:val="both"/>
              <w:rPr>
                <w:sz w:val="28"/>
                <w:szCs w:val="28"/>
              </w:rPr>
            </w:pPr>
            <w:r w:rsidRPr="001F0259">
              <w:rPr>
                <w:sz w:val="28"/>
                <w:szCs w:val="28"/>
              </w:rPr>
              <w:t>Об утверждении Порядка санкционирования расходов муниципальных бюджетных  и мун</w:t>
            </w:r>
            <w:r w:rsidR="000A2ABD">
              <w:rPr>
                <w:sz w:val="28"/>
                <w:szCs w:val="28"/>
              </w:rPr>
              <w:t xml:space="preserve">иципальных </w:t>
            </w:r>
            <w:r w:rsidR="00D82FBA">
              <w:rPr>
                <w:sz w:val="28"/>
                <w:szCs w:val="28"/>
              </w:rPr>
              <w:t>Мирненского</w:t>
            </w:r>
            <w:r w:rsidR="00C6049D">
              <w:rPr>
                <w:sz w:val="28"/>
                <w:szCs w:val="28"/>
              </w:rPr>
              <w:t xml:space="preserve"> сельского поселения</w:t>
            </w:r>
            <w:r w:rsidRPr="001F0259">
              <w:rPr>
                <w:sz w:val="28"/>
                <w:szCs w:val="28"/>
              </w:rPr>
              <w:t>, источником финансового обеспечения которых являются средства, полученные в соответствии с абзацем вторым пункта 1 статьи 78</w:t>
            </w:r>
            <w:r w:rsidRPr="001F0259">
              <w:rPr>
                <w:sz w:val="28"/>
                <w:szCs w:val="28"/>
                <w:vertAlign w:val="superscript"/>
              </w:rPr>
              <w:t xml:space="preserve">1 </w:t>
            </w:r>
            <w:r w:rsidRPr="001F0259">
              <w:rPr>
                <w:sz w:val="28"/>
                <w:szCs w:val="28"/>
              </w:rPr>
              <w:t>и статьей 78</w:t>
            </w:r>
            <w:r w:rsidRPr="001F0259">
              <w:rPr>
                <w:sz w:val="28"/>
                <w:szCs w:val="28"/>
                <w:vertAlign w:val="superscript"/>
              </w:rPr>
              <w:t xml:space="preserve">2 </w:t>
            </w:r>
            <w:r w:rsidRPr="001F0259">
              <w:rPr>
                <w:sz w:val="28"/>
                <w:szCs w:val="28"/>
              </w:rPr>
              <w:t xml:space="preserve"> Бюджетного кодекса Российской Федерации</w:t>
            </w:r>
          </w:p>
          <w:p w:rsidR="00161DFE" w:rsidRDefault="00161DFE" w:rsidP="0068509C">
            <w:pPr>
              <w:shd w:val="clear" w:color="auto" w:fill="FFFFFF"/>
              <w:spacing w:line="312" w:lineRule="exact"/>
              <w:rPr>
                <w:b/>
                <w:sz w:val="28"/>
              </w:rPr>
            </w:pPr>
          </w:p>
        </w:tc>
      </w:tr>
    </w:tbl>
    <w:p w:rsidR="000C4501" w:rsidRPr="00D82FBA" w:rsidRDefault="001F0259" w:rsidP="001F0259">
      <w:pPr>
        <w:pStyle w:val="ac"/>
        <w:ind w:firstLine="709"/>
        <w:jc w:val="both"/>
        <w:rPr>
          <w:rFonts w:ascii="Times New Roman" w:hAnsi="Times New Roman"/>
          <w:sz w:val="28"/>
          <w:szCs w:val="28"/>
        </w:rPr>
      </w:pPr>
      <w:r w:rsidRPr="001F0259">
        <w:rPr>
          <w:rFonts w:ascii="Times New Roman" w:hAnsi="Times New Roman"/>
          <w:sz w:val="28"/>
          <w:szCs w:val="28"/>
        </w:rPr>
        <w:t>В соответствии с частью 16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Pr="00D82FBA">
        <w:rPr>
          <w:rFonts w:ascii="Times New Roman" w:hAnsi="Times New Roman"/>
          <w:sz w:val="28"/>
          <w:szCs w:val="28"/>
        </w:rPr>
        <w:t>» и частью 310 статьи 2 Федерального закона от 03.11.2006 № 174 –ФЗ  «Об автономных учреждениях»</w:t>
      </w:r>
    </w:p>
    <w:p w:rsidR="001F0259" w:rsidRDefault="001F0259" w:rsidP="000C4501">
      <w:pPr>
        <w:pStyle w:val="ac"/>
        <w:rPr>
          <w:rFonts w:ascii="Times New Roman" w:hAnsi="Times New Roman"/>
          <w:sz w:val="28"/>
          <w:szCs w:val="28"/>
        </w:rPr>
      </w:pPr>
    </w:p>
    <w:p w:rsidR="003E2DF5" w:rsidRPr="00723CBC" w:rsidRDefault="000A2ABD" w:rsidP="003E2DF5">
      <w:pPr>
        <w:pStyle w:val="3"/>
        <w:tabs>
          <w:tab w:val="left" w:pos="5040"/>
        </w:tabs>
        <w:ind w:left="284" w:right="-1"/>
        <w:jc w:val="center"/>
        <w:rPr>
          <w:b/>
          <w:sz w:val="28"/>
          <w:szCs w:val="28"/>
        </w:rPr>
      </w:pPr>
      <w:r>
        <w:rPr>
          <w:b/>
          <w:sz w:val="28"/>
          <w:szCs w:val="28"/>
        </w:rPr>
        <w:t>Постановляю</w:t>
      </w:r>
      <w:r w:rsidR="003E2DF5" w:rsidRPr="00723CBC">
        <w:rPr>
          <w:b/>
          <w:sz w:val="28"/>
          <w:szCs w:val="28"/>
        </w:rPr>
        <w:t>:</w:t>
      </w:r>
    </w:p>
    <w:p w:rsidR="001F0259" w:rsidRPr="001F0259" w:rsidRDefault="00995E59" w:rsidP="00995E59">
      <w:pPr>
        <w:ind w:firstLine="709"/>
        <w:jc w:val="both"/>
        <w:rPr>
          <w:rFonts w:eastAsia="Calibri"/>
          <w:sz w:val="28"/>
          <w:szCs w:val="28"/>
          <w:lang w:eastAsia="en-US"/>
        </w:rPr>
      </w:pPr>
      <w:r w:rsidRPr="001F0259">
        <w:rPr>
          <w:rFonts w:eastAsia="Calibri"/>
          <w:sz w:val="28"/>
          <w:szCs w:val="28"/>
          <w:lang w:eastAsia="en-US"/>
        </w:rPr>
        <w:t xml:space="preserve">1. </w:t>
      </w:r>
      <w:r w:rsidR="001F0259" w:rsidRPr="001F0259">
        <w:rPr>
          <w:rFonts w:eastAsia="Calibri"/>
          <w:sz w:val="28"/>
          <w:szCs w:val="28"/>
          <w:lang w:eastAsia="en-US"/>
        </w:rPr>
        <w:t>Утвердить Порядок санкционирования расходов муниципальных бюдже</w:t>
      </w:r>
      <w:r w:rsidR="000A2ABD">
        <w:rPr>
          <w:rFonts w:eastAsia="Calibri"/>
          <w:sz w:val="28"/>
          <w:szCs w:val="28"/>
          <w:lang w:eastAsia="en-US"/>
        </w:rPr>
        <w:t>тных</w:t>
      </w:r>
      <w:r w:rsidR="001F0259" w:rsidRPr="001F0259">
        <w:rPr>
          <w:rFonts w:eastAsia="Calibri"/>
          <w:sz w:val="28"/>
          <w:szCs w:val="28"/>
          <w:lang w:eastAsia="en-US"/>
        </w:rPr>
        <w:t xml:space="preserve"> учреждений </w:t>
      </w:r>
      <w:r w:rsidR="00D82FBA">
        <w:rPr>
          <w:sz w:val="28"/>
          <w:szCs w:val="28"/>
        </w:rPr>
        <w:t>Мирненского</w:t>
      </w:r>
      <w:r w:rsidR="00C6049D">
        <w:rPr>
          <w:sz w:val="28"/>
          <w:szCs w:val="28"/>
        </w:rPr>
        <w:t xml:space="preserve"> сельского поселения</w:t>
      </w:r>
      <w:r w:rsidR="001F0259" w:rsidRPr="001F0259">
        <w:rPr>
          <w:rFonts w:eastAsia="Calibri"/>
          <w:sz w:val="28"/>
          <w:szCs w:val="28"/>
          <w:lang w:eastAsia="en-US"/>
        </w:rPr>
        <w:t>, источником финансового обеспечения которых являются средства, полученные в соответствии с абзацем вторым пункта 1 статьи 781 и статьей 782 Бюджетного кодекса Российской Федерации РФ согласно приложению.</w:t>
      </w:r>
    </w:p>
    <w:p w:rsidR="00473B75" w:rsidRDefault="00995E59" w:rsidP="00995E59">
      <w:pPr>
        <w:ind w:firstLine="709"/>
        <w:jc w:val="both"/>
        <w:rPr>
          <w:sz w:val="28"/>
          <w:szCs w:val="28"/>
        </w:rPr>
      </w:pPr>
      <w:r w:rsidRPr="006514A2">
        <w:rPr>
          <w:sz w:val="28"/>
          <w:szCs w:val="28"/>
        </w:rPr>
        <w:t>2. Признать утратившим</w:t>
      </w:r>
      <w:r w:rsidR="00473B75">
        <w:rPr>
          <w:sz w:val="28"/>
          <w:szCs w:val="28"/>
        </w:rPr>
        <w:t>и</w:t>
      </w:r>
      <w:r w:rsidRPr="006514A2">
        <w:rPr>
          <w:sz w:val="28"/>
          <w:szCs w:val="28"/>
        </w:rPr>
        <w:t xml:space="preserve"> силу</w:t>
      </w:r>
      <w:r w:rsidR="00473B75">
        <w:rPr>
          <w:sz w:val="28"/>
          <w:szCs w:val="28"/>
        </w:rPr>
        <w:t>:</w:t>
      </w:r>
    </w:p>
    <w:p w:rsidR="00995E59" w:rsidRDefault="000A2ABD" w:rsidP="00995E59">
      <w:pPr>
        <w:ind w:firstLine="709"/>
        <w:jc w:val="both"/>
        <w:rPr>
          <w:sz w:val="28"/>
          <w:szCs w:val="28"/>
        </w:rPr>
      </w:pPr>
      <w:r>
        <w:rPr>
          <w:sz w:val="28"/>
          <w:szCs w:val="28"/>
        </w:rPr>
        <w:t>постановление</w:t>
      </w:r>
      <w:r w:rsidR="00995E59" w:rsidRPr="006514A2">
        <w:rPr>
          <w:sz w:val="28"/>
          <w:szCs w:val="28"/>
        </w:rPr>
        <w:t xml:space="preserve"> Администрации </w:t>
      </w:r>
      <w:r w:rsidR="00D82FBA">
        <w:rPr>
          <w:sz w:val="28"/>
          <w:szCs w:val="28"/>
        </w:rPr>
        <w:t>Мирненского</w:t>
      </w:r>
      <w:r w:rsidR="00C6049D">
        <w:rPr>
          <w:sz w:val="28"/>
          <w:szCs w:val="28"/>
        </w:rPr>
        <w:t xml:space="preserve"> сельского поселения</w:t>
      </w:r>
      <w:r>
        <w:rPr>
          <w:sz w:val="28"/>
          <w:szCs w:val="28"/>
        </w:rPr>
        <w:t xml:space="preserve">от </w:t>
      </w:r>
      <w:r w:rsidR="00E3412B" w:rsidRPr="00E3412B">
        <w:rPr>
          <w:sz w:val="28"/>
          <w:szCs w:val="28"/>
        </w:rPr>
        <w:t>24.04.2014 №</w:t>
      </w:r>
      <w:r w:rsidR="00E3412B">
        <w:rPr>
          <w:sz w:val="28"/>
          <w:szCs w:val="28"/>
        </w:rPr>
        <w:t xml:space="preserve"> 54</w:t>
      </w:r>
      <w:r w:rsidR="00473B75" w:rsidRPr="00664B16">
        <w:rPr>
          <w:sz w:val="28"/>
          <w:szCs w:val="28"/>
        </w:rPr>
        <w:t xml:space="preserve"> «Об утверждении Порядка санкционирования расходов муниципальных бюджетных учреждений </w:t>
      </w:r>
      <w:r w:rsidR="00D82FBA">
        <w:rPr>
          <w:sz w:val="28"/>
          <w:szCs w:val="28"/>
        </w:rPr>
        <w:t>Мирненского</w:t>
      </w:r>
      <w:r>
        <w:rPr>
          <w:sz w:val="28"/>
          <w:szCs w:val="28"/>
        </w:rPr>
        <w:t xml:space="preserve"> сельского поселения</w:t>
      </w:r>
      <w:r w:rsidR="00473B75" w:rsidRPr="00664B16">
        <w:rPr>
          <w:sz w:val="28"/>
          <w:szCs w:val="28"/>
        </w:rPr>
        <w:t>, источником финансового обеспечения которых являются средства, полученные указанными учреждениями в соответствии с абзацем вторым пункта 1 статьи 78¹ и статьей 78² Бюджетного кодекса Российской Федерации»</w:t>
      </w:r>
      <w:r w:rsidR="00473B75">
        <w:rPr>
          <w:sz w:val="28"/>
          <w:szCs w:val="28"/>
        </w:rPr>
        <w:t>;</w:t>
      </w:r>
    </w:p>
    <w:p w:rsidR="00995E59" w:rsidRPr="006514A2" w:rsidRDefault="00552AD0" w:rsidP="00995E59">
      <w:pPr>
        <w:ind w:firstLine="709"/>
        <w:jc w:val="both"/>
        <w:rPr>
          <w:sz w:val="28"/>
          <w:szCs w:val="28"/>
        </w:rPr>
      </w:pPr>
      <w:r>
        <w:rPr>
          <w:sz w:val="28"/>
          <w:szCs w:val="28"/>
        </w:rPr>
        <w:t>3.Настоящее</w:t>
      </w:r>
      <w:bookmarkStart w:id="0" w:name="_GoBack"/>
      <w:bookmarkEnd w:id="0"/>
      <w:r w:rsidR="000A2ABD">
        <w:rPr>
          <w:sz w:val="28"/>
          <w:szCs w:val="28"/>
        </w:rPr>
        <w:t xml:space="preserve"> постановление</w:t>
      </w:r>
      <w:r w:rsidR="00995E59" w:rsidRPr="006514A2">
        <w:rPr>
          <w:sz w:val="28"/>
          <w:szCs w:val="28"/>
        </w:rPr>
        <w:t xml:space="preserve"> вступает в силу с 1 января 2022 года.</w:t>
      </w:r>
    </w:p>
    <w:p w:rsidR="00995E59" w:rsidRPr="006514A2" w:rsidRDefault="00995E59" w:rsidP="00995E59">
      <w:pPr>
        <w:ind w:firstLine="709"/>
        <w:jc w:val="both"/>
        <w:rPr>
          <w:sz w:val="28"/>
          <w:szCs w:val="28"/>
        </w:rPr>
      </w:pPr>
      <w:r w:rsidRPr="006514A2">
        <w:rPr>
          <w:sz w:val="28"/>
          <w:szCs w:val="28"/>
        </w:rPr>
        <w:t>4.Контроль з</w:t>
      </w:r>
      <w:r w:rsidR="000A2ABD">
        <w:rPr>
          <w:sz w:val="28"/>
          <w:szCs w:val="28"/>
        </w:rPr>
        <w:t>а исполнением настоящего постановления</w:t>
      </w:r>
      <w:r w:rsidRPr="006514A2">
        <w:rPr>
          <w:sz w:val="28"/>
          <w:szCs w:val="28"/>
        </w:rPr>
        <w:t xml:space="preserve"> оставляю за собой.</w:t>
      </w:r>
    </w:p>
    <w:p w:rsidR="00A17B17" w:rsidRDefault="00A17B17" w:rsidP="003E2DF5">
      <w:pPr>
        <w:pStyle w:val="3"/>
        <w:tabs>
          <w:tab w:val="left" w:pos="5040"/>
        </w:tabs>
        <w:ind w:left="284" w:right="-1"/>
        <w:jc w:val="center"/>
        <w:rPr>
          <w:sz w:val="26"/>
          <w:szCs w:val="26"/>
        </w:rPr>
      </w:pPr>
    </w:p>
    <w:p w:rsidR="00B8313D" w:rsidRPr="00B8313D" w:rsidRDefault="000A2ABD" w:rsidP="00D1028C">
      <w:pPr>
        <w:pStyle w:val="3"/>
        <w:tabs>
          <w:tab w:val="left" w:pos="5040"/>
        </w:tabs>
        <w:ind w:left="284" w:right="-1"/>
        <w:rPr>
          <w:sz w:val="28"/>
          <w:szCs w:val="28"/>
        </w:rPr>
      </w:pPr>
      <w:r w:rsidRPr="00B8313D">
        <w:rPr>
          <w:sz w:val="28"/>
          <w:szCs w:val="28"/>
        </w:rPr>
        <w:t xml:space="preserve">Глава Администрации </w:t>
      </w:r>
    </w:p>
    <w:p w:rsidR="00913C17" w:rsidRPr="00B8313D" w:rsidRDefault="00D82FBA" w:rsidP="00D1028C">
      <w:pPr>
        <w:pStyle w:val="3"/>
        <w:tabs>
          <w:tab w:val="left" w:pos="5040"/>
        </w:tabs>
        <w:ind w:left="284" w:right="-1"/>
        <w:rPr>
          <w:sz w:val="28"/>
          <w:szCs w:val="28"/>
        </w:rPr>
      </w:pPr>
      <w:r w:rsidRPr="00B8313D">
        <w:rPr>
          <w:sz w:val="28"/>
          <w:szCs w:val="28"/>
        </w:rPr>
        <w:t>Мирненского</w:t>
      </w:r>
      <w:r w:rsidR="000A2ABD" w:rsidRPr="00B8313D">
        <w:rPr>
          <w:sz w:val="28"/>
          <w:szCs w:val="28"/>
        </w:rPr>
        <w:t xml:space="preserve"> сельского поселения   </w:t>
      </w:r>
      <w:r w:rsidR="008D6E6F" w:rsidRPr="00B8313D">
        <w:rPr>
          <w:sz w:val="28"/>
          <w:szCs w:val="28"/>
        </w:rPr>
        <w:t xml:space="preserve">          </w:t>
      </w:r>
      <w:r w:rsidR="00B8313D" w:rsidRPr="00B8313D">
        <w:rPr>
          <w:sz w:val="28"/>
          <w:szCs w:val="28"/>
        </w:rPr>
        <w:t xml:space="preserve">                       </w:t>
      </w:r>
      <w:r w:rsidR="008D6E6F" w:rsidRPr="00B8313D">
        <w:rPr>
          <w:sz w:val="28"/>
          <w:szCs w:val="28"/>
        </w:rPr>
        <w:t xml:space="preserve">    Л.С. Сулиманова</w:t>
      </w:r>
    </w:p>
    <w:p w:rsidR="00913C17" w:rsidRDefault="00913C17" w:rsidP="00926131">
      <w:pPr>
        <w:widowControl w:val="0"/>
        <w:autoSpaceDE w:val="0"/>
        <w:autoSpaceDN w:val="0"/>
        <w:adjustRightInd w:val="0"/>
        <w:jc w:val="right"/>
        <w:rPr>
          <w:bCs/>
          <w:color w:val="000000"/>
          <w:sz w:val="28"/>
          <w:szCs w:val="28"/>
        </w:rPr>
      </w:pPr>
    </w:p>
    <w:p w:rsidR="00362989" w:rsidRDefault="00362989" w:rsidP="00926131">
      <w:pPr>
        <w:widowControl w:val="0"/>
        <w:autoSpaceDE w:val="0"/>
        <w:autoSpaceDN w:val="0"/>
        <w:adjustRightInd w:val="0"/>
        <w:jc w:val="right"/>
        <w:rPr>
          <w:bCs/>
          <w:color w:val="000000"/>
          <w:sz w:val="28"/>
          <w:szCs w:val="28"/>
        </w:rPr>
      </w:pPr>
    </w:p>
    <w:p w:rsidR="00362989" w:rsidRDefault="00362989" w:rsidP="00926131">
      <w:pPr>
        <w:widowControl w:val="0"/>
        <w:autoSpaceDE w:val="0"/>
        <w:autoSpaceDN w:val="0"/>
        <w:adjustRightInd w:val="0"/>
        <w:jc w:val="right"/>
        <w:rPr>
          <w:bCs/>
          <w:color w:val="000000"/>
          <w:sz w:val="28"/>
          <w:szCs w:val="28"/>
        </w:rPr>
      </w:pPr>
    </w:p>
    <w:p w:rsidR="00821011" w:rsidRDefault="00821011" w:rsidP="00926131">
      <w:pPr>
        <w:widowControl w:val="0"/>
        <w:autoSpaceDE w:val="0"/>
        <w:autoSpaceDN w:val="0"/>
        <w:adjustRightInd w:val="0"/>
        <w:jc w:val="right"/>
        <w:rPr>
          <w:bCs/>
          <w:color w:val="000000"/>
          <w:sz w:val="28"/>
          <w:szCs w:val="28"/>
        </w:rPr>
      </w:pPr>
    </w:p>
    <w:p w:rsidR="00926131" w:rsidRPr="00F9758E" w:rsidRDefault="008D6E6F" w:rsidP="00D1028C">
      <w:pPr>
        <w:widowControl w:val="0"/>
        <w:autoSpaceDE w:val="0"/>
        <w:autoSpaceDN w:val="0"/>
        <w:adjustRightInd w:val="0"/>
        <w:jc w:val="center"/>
        <w:rPr>
          <w:bCs/>
          <w:color w:val="000000"/>
          <w:sz w:val="28"/>
          <w:szCs w:val="28"/>
        </w:rPr>
      </w:pPr>
      <w:r>
        <w:rPr>
          <w:bCs/>
          <w:color w:val="000000"/>
          <w:sz w:val="28"/>
          <w:szCs w:val="28"/>
        </w:rPr>
        <w:t xml:space="preserve">                                                                                                          </w:t>
      </w:r>
      <w:r w:rsidR="00926131" w:rsidRPr="00F9758E">
        <w:rPr>
          <w:bCs/>
          <w:color w:val="000000"/>
          <w:sz w:val="28"/>
          <w:szCs w:val="28"/>
        </w:rPr>
        <w:t>Приложение</w:t>
      </w:r>
      <w:r w:rsidR="00362989">
        <w:rPr>
          <w:bCs/>
          <w:color w:val="000000"/>
          <w:sz w:val="28"/>
          <w:szCs w:val="28"/>
        </w:rPr>
        <w:t xml:space="preserve"> № 1</w:t>
      </w:r>
    </w:p>
    <w:p w:rsidR="00926131" w:rsidRPr="00F9758E" w:rsidRDefault="00D1028C" w:rsidP="00926131">
      <w:pPr>
        <w:widowControl w:val="0"/>
        <w:autoSpaceDE w:val="0"/>
        <w:autoSpaceDN w:val="0"/>
        <w:adjustRightInd w:val="0"/>
        <w:jc w:val="right"/>
        <w:rPr>
          <w:bCs/>
          <w:color w:val="000000"/>
          <w:sz w:val="28"/>
          <w:szCs w:val="28"/>
        </w:rPr>
      </w:pPr>
      <w:r>
        <w:rPr>
          <w:bCs/>
          <w:color w:val="000000"/>
          <w:sz w:val="28"/>
          <w:szCs w:val="28"/>
        </w:rPr>
        <w:t>к постановлению</w:t>
      </w:r>
    </w:p>
    <w:p w:rsidR="00926131" w:rsidRPr="00F9758E" w:rsidRDefault="00926131" w:rsidP="00926131">
      <w:pPr>
        <w:widowControl w:val="0"/>
        <w:autoSpaceDE w:val="0"/>
        <w:autoSpaceDN w:val="0"/>
        <w:adjustRightInd w:val="0"/>
        <w:jc w:val="right"/>
        <w:rPr>
          <w:bCs/>
          <w:color w:val="000000"/>
          <w:sz w:val="28"/>
          <w:szCs w:val="28"/>
        </w:rPr>
      </w:pPr>
      <w:r>
        <w:rPr>
          <w:bCs/>
          <w:color w:val="000000"/>
          <w:sz w:val="28"/>
          <w:szCs w:val="28"/>
        </w:rPr>
        <w:t>Администрации</w:t>
      </w:r>
    </w:p>
    <w:p w:rsidR="00926131" w:rsidRPr="00F9758E" w:rsidRDefault="00D82FBA" w:rsidP="00926131">
      <w:pPr>
        <w:widowControl w:val="0"/>
        <w:autoSpaceDE w:val="0"/>
        <w:autoSpaceDN w:val="0"/>
        <w:adjustRightInd w:val="0"/>
        <w:jc w:val="right"/>
        <w:rPr>
          <w:bCs/>
          <w:color w:val="000000"/>
          <w:sz w:val="28"/>
          <w:szCs w:val="28"/>
        </w:rPr>
      </w:pPr>
      <w:r>
        <w:rPr>
          <w:bCs/>
          <w:color w:val="000000"/>
          <w:sz w:val="28"/>
          <w:szCs w:val="28"/>
        </w:rPr>
        <w:t>Мирненского</w:t>
      </w:r>
      <w:r w:rsidR="00C6049D">
        <w:rPr>
          <w:bCs/>
          <w:color w:val="000000"/>
          <w:sz w:val="28"/>
          <w:szCs w:val="28"/>
        </w:rPr>
        <w:t xml:space="preserve"> сельского поселения</w:t>
      </w:r>
    </w:p>
    <w:p w:rsidR="00926131" w:rsidRDefault="00926131" w:rsidP="00926131">
      <w:pPr>
        <w:widowControl w:val="0"/>
        <w:autoSpaceDE w:val="0"/>
        <w:autoSpaceDN w:val="0"/>
        <w:adjustRightInd w:val="0"/>
        <w:jc w:val="right"/>
        <w:rPr>
          <w:bCs/>
          <w:color w:val="000000"/>
          <w:sz w:val="28"/>
          <w:szCs w:val="28"/>
        </w:rPr>
      </w:pPr>
      <w:r w:rsidRPr="001E383C">
        <w:rPr>
          <w:bCs/>
          <w:color w:val="000000"/>
          <w:sz w:val="28"/>
          <w:szCs w:val="28"/>
        </w:rPr>
        <w:t xml:space="preserve">от </w:t>
      </w:r>
      <w:r w:rsidR="00D1028C">
        <w:rPr>
          <w:bCs/>
          <w:color w:val="000000"/>
          <w:sz w:val="28"/>
          <w:szCs w:val="28"/>
        </w:rPr>
        <w:t>30</w:t>
      </w:r>
      <w:r w:rsidRPr="001E383C">
        <w:rPr>
          <w:bCs/>
          <w:color w:val="000000"/>
          <w:sz w:val="28"/>
          <w:szCs w:val="28"/>
        </w:rPr>
        <w:t>.</w:t>
      </w:r>
      <w:r w:rsidR="00995E59">
        <w:rPr>
          <w:bCs/>
          <w:color w:val="000000"/>
          <w:sz w:val="28"/>
          <w:szCs w:val="28"/>
        </w:rPr>
        <w:t>12</w:t>
      </w:r>
      <w:r w:rsidRPr="001E383C">
        <w:rPr>
          <w:bCs/>
          <w:color w:val="000000"/>
          <w:sz w:val="28"/>
          <w:szCs w:val="28"/>
        </w:rPr>
        <w:t>.20</w:t>
      </w:r>
      <w:r w:rsidR="00995E59">
        <w:rPr>
          <w:bCs/>
          <w:color w:val="000000"/>
          <w:sz w:val="28"/>
          <w:szCs w:val="28"/>
        </w:rPr>
        <w:t>21</w:t>
      </w:r>
      <w:r w:rsidR="00D1028C">
        <w:rPr>
          <w:bCs/>
          <w:color w:val="000000"/>
          <w:sz w:val="28"/>
          <w:szCs w:val="28"/>
        </w:rPr>
        <w:t xml:space="preserve">  №</w:t>
      </w:r>
      <w:r w:rsidR="00F34054">
        <w:rPr>
          <w:bCs/>
          <w:color w:val="000000"/>
          <w:sz w:val="28"/>
          <w:szCs w:val="28"/>
        </w:rPr>
        <w:t>78</w:t>
      </w:r>
    </w:p>
    <w:p w:rsidR="00D33A1F" w:rsidRDefault="00D33A1F" w:rsidP="00D33A1F">
      <w:pPr>
        <w:jc w:val="center"/>
        <w:rPr>
          <w:b/>
          <w:sz w:val="28"/>
          <w:szCs w:val="28"/>
        </w:rPr>
      </w:pPr>
      <w:r w:rsidRPr="001B2878">
        <w:rPr>
          <w:b/>
          <w:sz w:val="28"/>
          <w:szCs w:val="28"/>
        </w:rPr>
        <w:t xml:space="preserve">Порядок </w:t>
      </w:r>
    </w:p>
    <w:p w:rsidR="00D33A1F" w:rsidRPr="0072384F" w:rsidRDefault="00D33A1F" w:rsidP="00D33A1F">
      <w:pPr>
        <w:jc w:val="center"/>
        <w:rPr>
          <w:b/>
          <w:sz w:val="28"/>
          <w:szCs w:val="28"/>
        </w:rPr>
      </w:pPr>
      <w:r w:rsidRPr="001B2878">
        <w:rPr>
          <w:b/>
          <w:sz w:val="28"/>
          <w:szCs w:val="28"/>
        </w:rPr>
        <w:t xml:space="preserve">санкционирования расходов </w:t>
      </w:r>
      <w:r>
        <w:rPr>
          <w:b/>
          <w:sz w:val="28"/>
          <w:szCs w:val="28"/>
        </w:rPr>
        <w:t xml:space="preserve">муниципальных </w:t>
      </w:r>
      <w:r w:rsidRPr="001B2878">
        <w:rPr>
          <w:b/>
          <w:sz w:val="28"/>
          <w:szCs w:val="28"/>
        </w:rPr>
        <w:t xml:space="preserve">бюджетных  учреждений </w:t>
      </w:r>
      <w:r w:rsidR="00D82FBA">
        <w:rPr>
          <w:b/>
          <w:sz w:val="28"/>
          <w:szCs w:val="28"/>
        </w:rPr>
        <w:t>Мирненского</w:t>
      </w:r>
      <w:r w:rsidR="00C6049D">
        <w:rPr>
          <w:b/>
          <w:sz w:val="28"/>
          <w:szCs w:val="28"/>
        </w:rPr>
        <w:t xml:space="preserve"> сельского поселения</w:t>
      </w:r>
      <w:r w:rsidRPr="001B2878">
        <w:rPr>
          <w:b/>
          <w:sz w:val="28"/>
          <w:szCs w:val="28"/>
        </w:rPr>
        <w:t xml:space="preserve">, источником финансового обеспечения которых являются </w:t>
      </w:r>
      <w:r>
        <w:rPr>
          <w:b/>
          <w:sz w:val="28"/>
          <w:szCs w:val="28"/>
        </w:rPr>
        <w:t>средства</w:t>
      </w:r>
      <w:r w:rsidRPr="001B2878">
        <w:rPr>
          <w:b/>
          <w:sz w:val="28"/>
          <w:szCs w:val="28"/>
        </w:rPr>
        <w:t xml:space="preserve">, </w:t>
      </w:r>
      <w:r w:rsidRPr="0097331C">
        <w:rPr>
          <w:b/>
          <w:sz w:val="28"/>
          <w:szCs w:val="28"/>
        </w:rPr>
        <w:t>полученные в соответствии с абзацем вторым пункта 1 статьи 78</w:t>
      </w:r>
      <w:r w:rsidRPr="0097331C">
        <w:rPr>
          <w:b/>
          <w:sz w:val="28"/>
          <w:szCs w:val="28"/>
          <w:vertAlign w:val="superscript"/>
        </w:rPr>
        <w:t>1</w:t>
      </w:r>
      <w:r w:rsidRPr="0097331C">
        <w:rPr>
          <w:b/>
          <w:sz w:val="28"/>
          <w:szCs w:val="28"/>
        </w:rPr>
        <w:t xml:space="preserve"> и статьей 78</w:t>
      </w:r>
      <w:r w:rsidRPr="0097331C">
        <w:rPr>
          <w:b/>
          <w:sz w:val="28"/>
          <w:szCs w:val="28"/>
          <w:vertAlign w:val="superscript"/>
        </w:rPr>
        <w:t>2</w:t>
      </w:r>
      <w:r w:rsidRPr="0097331C">
        <w:rPr>
          <w:b/>
          <w:sz w:val="28"/>
          <w:szCs w:val="28"/>
        </w:rPr>
        <w:t xml:space="preserve"> Бюджетног</w:t>
      </w:r>
      <w:r>
        <w:rPr>
          <w:b/>
          <w:sz w:val="28"/>
          <w:szCs w:val="28"/>
        </w:rPr>
        <w:t>о кодекса Российской Федерации</w:t>
      </w:r>
    </w:p>
    <w:p w:rsidR="00D33A1F" w:rsidRPr="0072384F" w:rsidRDefault="00D33A1F" w:rsidP="00D33A1F">
      <w:pPr>
        <w:jc w:val="center"/>
        <w:rPr>
          <w:b/>
          <w:sz w:val="28"/>
          <w:szCs w:val="28"/>
        </w:rPr>
      </w:pPr>
    </w:p>
    <w:p w:rsidR="00D33A1F" w:rsidRPr="00700050" w:rsidRDefault="00D33A1F" w:rsidP="00D33A1F">
      <w:pPr>
        <w:ind w:firstLine="708"/>
        <w:jc w:val="both"/>
        <w:rPr>
          <w:sz w:val="28"/>
          <w:szCs w:val="28"/>
        </w:rPr>
      </w:pPr>
      <w:r w:rsidRPr="00700050">
        <w:rPr>
          <w:sz w:val="28"/>
          <w:szCs w:val="28"/>
        </w:rPr>
        <w:t>1. Настоящий Порядок устанавливает правила санкционирования территориальными органами Федерального казначейства</w:t>
      </w:r>
      <w:r>
        <w:rPr>
          <w:sz w:val="28"/>
          <w:szCs w:val="28"/>
        </w:rPr>
        <w:t xml:space="preserve"> (далее- ОФК)</w:t>
      </w:r>
      <w:r w:rsidRPr="00700050">
        <w:rPr>
          <w:sz w:val="28"/>
          <w:szCs w:val="28"/>
        </w:rPr>
        <w:t xml:space="preserve"> расходов </w:t>
      </w:r>
      <w:r>
        <w:rPr>
          <w:sz w:val="28"/>
          <w:szCs w:val="28"/>
        </w:rPr>
        <w:t>муниципа</w:t>
      </w:r>
      <w:r w:rsidRPr="00700050">
        <w:rPr>
          <w:sz w:val="28"/>
          <w:szCs w:val="28"/>
        </w:rPr>
        <w:t xml:space="preserve">льных бюджетных учреждений и </w:t>
      </w:r>
      <w:r>
        <w:rPr>
          <w:sz w:val="28"/>
          <w:szCs w:val="28"/>
        </w:rPr>
        <w:t>муницип</w:t>
      </w:r>
      <w:r w:rsidR="00D1028C">
        <w:rPr>
          <w:sz w:val="28"/>
          <w:szCs w:val="28"/>
        </w:rPr>
        <w:t xml:space="preserve">альных </w:t>
      </w:r>
      <w:r w:rsidRPr="00700050">
        <w:rPr>
          <w:sz w:val="28"/>
          <w:szCs w:val="28"/>
        </w:rPr>
        <w:t xml:space="preserve"> (далее - учреждения), источником финансового обеспечения которых являются субсидии, предоставленные учреждениям в соответствии с абзацем вторым пункта 1 статьи 78.1 Бюджетного кодекса Российской Федерации, и субсидии на осуществление капитальных вложений в объекты капитального строительства </w:t>
      </w:r>
      <w:r>
        <w:rPr>
          <w:sz w:val="28"/>
          <w:szCs w:val="28"/>
        </w:rPr>
        <w:t>муниципаль</w:t>
      </w:r>
      <w:r w:rsidRPr="00700050">
        <w:rPr>
          <w:sz w:val="28"/>
          <w:szCs w:val="28"/>
        </w:rPr>
        <w:t xml:space="preserve">ной собственности </w:t>
      </w:r>
      <w:r w:rsidR="00D82FBA">
        <w:rPr>
          <w:sz w:val="28"/>
          <w:szCs w:val="28"/>
        </w:rPr>
        <w:t>Мирненского</w:t>
      </w:r>
      <w:r w:rsidR="00C6049D">
        <w:rPr>
          <w:sz w:val="28"/>
          <w:szCs w:val="28"/>
        </w:rPr>
        <w:t xml:space="preserve"> сельского поселения</w:t>
      </w:r>
      <w:r w:rsidRPr="00700050">
        <w:rPr>
          <w:sz w:val="28"/>
          <w:szCs w:val="28"/>
        </w:rPr>
        <w:t xml:space="preserve"> или приобретение объектов недвижимого имущества в </w:t>
      </w:r>
      <w:r>
        <w:rPr>
          <w:sz w:val="28"/>
          <w:szCs w:val="28"/>
        </w:rPr>
        <w:t>муниципаль</w:t>
      </w:r>
      <w:r w:rsidRPr="00700050">
        <w:rPr>
          <w:sz w:val="28"/>
          <w:szCs w:val="28"/>
        </w:rPr>
        <w:t xml:space="preserve">ную собственность </w:t>
      </w:r>
      <w:r w:rsidR="00D82FBA">
        <w:rPr>
          <w:sz w:val="28"/>
          <w:szCs w:val="28"/>
        </w:rPr>
        <w:t>Мирненского</w:t>
      </w:r>
      <w:r w:rsidR="00C6049D">
        <w:rPr>
          <w:sz w:val="28"/>
          <w:szCs w:val="28"/>
        </w:rPr>
        <w:t xml:space="preserve"> сельского поселения</w:t>
      </w:r>
      <w:r w:rsidRPr="00700050">
        <w:rPr>
          <w:sz w:val="28"/>
          <w:szCs w:val="28"/>
        </w:rPr>
        <w:t xml:space="preserve"> в соответствии со статьей 78.2 Бюджетного кодекса Российской Федерации (далее - целевые субсидии).</w:t>
      </w:r>
    </w:p>
    <w:p w:rsidR="00D33A1F" w:rsidRPr="00700050" w:rsidRDefault="00D33A1F" w:rsidP="00D33A1F">
      <w:pPr>
        <w:ind w:firstLine="708"/>
        <w:jc w:val="both"/>
        <w:rPr>
          <w:sz w:val="28"/>
          <w:szCs w:val="28"/>
        </w:rPr>
      </w:pPr>
      <w:r w:rsidRPr="00700050">
        <w:rPr>
          <w:sz w:val="28"/>
          <w:szCs w:val="28"/>
        </w:rPr>
        <w:t>Положения настоящего Порядка, установленные для учреждений, распространяются на их обособленные подразделения, осуществляющие операции с целевыми субсидиями (далее - обособленное подразделение).</w:t>
      </w:r>
    </w:p>
    <w:p w:rsidR="00D33A1F" w:rsidRPr="00700050" w:rsidRDefault="00D33A1F" w:rsidP="00D33A1F">
      <w:pPr>
        <w:ind w:firstLine="708"/>
        <w:jc w:val="both"/>
        <w:rPr>
          <w:sz w:val="28"/>
          <w:szCs w:val="28"/>
        </w:rPr>
      </w:pPr>
      <w:r w:rsidRPr="00700050">
        <w:rPr>
          <w:sz w:val="28"/>
          <w:szCs w:val="28"/>
        </w:rPr>
        <w:t>2. Учет операций по санкционированию расходов учреждения, источником финансового обеспечения которых являются целевые субсидии (далее - целевые расходы), осуществляется на лицевом счете, предназначенном для учета операций со средствами, предоставленными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w:t>
      </w:r>
      <w:r w:rsidR="00B94D13">
        <w:rPr>
          <w:sz w:val="28"/>
          <w:szCs w:val="28"/>
        </w:rPr>
        <w:t xml:space="preserve"> </w:t>
      </w:r>
      <w:r w:rsidRPr="00700050">
        <w:rPr>
          <w:sz w:val="28"/>
          <w:szCs w:val="28"/>
        </w:rPr>
        <w:t xml:space="preserve">муниципальную собственность (далее - отдельный лицевой счет), открытом учреждению в территориальном </w:t>
      </w:r>
      <w:r>
        <w:rPr>
          <w:sz w:val="28"/>
          <w:szCs w:val="28"/>
        </w:rPr>
        <w:t>ОФК</w:t>
      </w:r>
      <w:r w:rsidRPr="00700050">
        <w:rPr>
          <w:sz w:val="28"/>
          <w:szCs w:val="28"/>
        </w:rPr>
        <w:t xml:space="preserve"> в порядке, установленном Федеральным казначейством</w:t>
      </w:r>
    </w:p>
    <w:p w:rsidR="00D33A1F" w:rsidRDefault="00D33A1F" w:rsidP="00D33A1F">
      <w:pPr>
        <w:ind w:firstLine="708"/>
        <w:jc w:val="both"/>
        <w:rPr>
          <w:sz w:val="28"/>
          <w:szCs w:val="28"/>
        </w:rPr>
      </w:pPr>
      <w:r w:rsidRPr="00700050">
        <w:rPr>
          <w:sz w:val="28"/>
          <w:szCs w:val="28"/>
        </w:rPr>
        <w:t xml:space="preserve">3. Санкционирование целевых расходов осуществляется на основании направленных в территориальный </w:t>
      </w:r>
      <w:r>
        <w:rPr>
          <w:sz w:val="28"/>
          <w:szCs w:val="28"/>
        </w:rPr>
        <w:t>ОФК</w:t>
      </w:r>
      <w:r w:rsidRPr="00700050">
        <w:rPr>
          <w:sz w:val="28"/>
          <w:szCs w:val="28"/>
        </w:rPr>
        <w:t xml:space="preserve"> по месту открытия учреждению отдельного лицевого счета Сведений об операциях с целевыми субсидиями на 20__ год (код формы по ОКУД 0501016) (далее - Сведения) (приложение N 1 к настоящему Порядку), сформированных учреждением в соответствии с требованиями, установленными пунктом 18 настоящего Порядка, в срок не позднее десяти рабочих дней со дня заключения соглашения о предоставлении из бюджета </w:t>
      </w:r>
      <w:r w:rsidR="00D82FBA">
        <w:rPr>
          <w:sz w:val="28"/>
          <w:szCs w:val="28"/>
        </w:rPr>
        <w:t>Мирненского</w:t>
      </w:r>
      <w:r w:rsidR="00C6049D">
        <w:rPr>
          <w:sz w:val="28"/>
          <w:szCs w:val="28"/>
        </w:rPr>
        <w:t xml:space="preserve"> сельского поселения</w:t>
      </w:r>
      <w:r w:rsidR="00B94D13">
        <w:rPr>
          <w:sz w:val="28"/>
          <w:szCs w:val="28"/>
        </w:rPr>
        <w:t xml:space="preserve"> </w:t>
      </w:r>
      <w:r w:rsidRPr="00700050">
        <w:rPr>
          <w:sz w:val="28"/>
          <w:szCs w:val="28"/>
        </w:rPr>
        <w:t>учреждению целевой субсидии (далее - Соглашение), внесения изменений в него</w:t>
      </w:r>
      <w:r>
        <w:rPr>
          <w:sz w:val="28"/>
          <w:szCs w:val="28"/>
        </w:rPr>
        <w:t>.</w:t>
      </w:r>
    </w:p>
    <w:p w:rsidR="00D33A1F" w:rsidRPr="00700050" w:rsidRDefault="00D33A1F" w:rsidP="00D33A1F">
      <w:pPr>
        <w:ind w:firstLine="708"/>
        <w:jc w:val="both"/>
        <w:rPr>
          <w:sz w:val="28"/>
          <w:szCs w:val="28"/>
        </w:rPr>
      </w:pPr>
      <w:r w:rsidRPr="00A259D0">
        <w:rPr>
          <w:sz w:val="28"/>
          <w:szCs w:val="28"/>
        </w:rPr>
        <w:lastRenderedPageBreak/>
        <w:t>4. Формирование Сведений осуществляется в форме электронного документа, подписываемого с использованием усиленной квалифицированной электронной подписи.</w:t>
      </w:r>
    </w:p>
    <w:p w:rsidR="00D33A1F" w:rsidRPr="00700050" w:rsidRDefault="00D33A1F" w:rsidP="00D33A1F">
      <w:pPr>
        <w:ind w:firstLine="708"/>
        <w:jc w:val="both"/>
        <w:rPr>
          <w:sz w:val="28"/>
          <w:szCs w:val="28"/>
        </w:rPr>
      </w:pPr>
      <w:r w:rsidRPr="00700050">
        <w:rPr>
          <w:sz w:val="28"/>
          <w:szCs w:val="28"/>
        </w:rPr>
        <w:t>Формирование Сведений,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государственная тайна), осуществляется с соблюдением требований, установленных законодательством Российской Федерации о государственной тайне, на бумажном носителе с созданием копии документа на машинном носителе. Учреждение обеспечивает идентичность информации, содержащейся на машинном носителе, с информацией, представленной на бумажном носителе.</w:t>
      </w:r>
    </w:p>
    <w:p w:rsidR="00D33A1F" w:rsidRPr="00700050" w:rsidRDefault="00D33A1F" w:rsidP="00D33A1F">
      <w:pPr>
        <w:ind w:firstLine="708"/>
        <w:jc w:val="both"/>
        <w:rPr>
          <w:sz w:val="28"/>
          <w:szCs w:val="28"/>
        </w:rPr>
      </w:pPr>
      <w:r>
        <w:rPr>
          <w:sz w:val="28"/>
          <w:szCs w:val="28"/>
        </w:rPr>
        <w:t>5.</w:t>
      </w:r>
      <w:r w:rsidRPr="00700050">
        <w:rPr>
          <w:sz w:val="28"/>
          <w:szCs w:val="28"/>
        </w:rPr>
        <w:t xml:space="preserve">Сведения, сформированные учреждением, подписываются руководителем учреждения или иным лицом, уполномоченным действовать от имени учреждения (далее - иное уполномоченное лицо учреждения), и утверждаются руководителем органа </w:t>
      </w:r>
      <w:r>
        <w:rPr>
          <w:sz w:val="28"/>
          <w:szCs w:val="28"/>
        </w:rPr>
        <w:t>местного самоуправления</w:t>
      </w:r>
      <w:r w:rsidRPr="00700050">
        <w:rPr>
          <w:sz w:val="28"/>
          <w:szCs w:val="28"/>
        </w:rPr>
        <w:t>, если иное не установлено законодательством Российской Федерации, осуществляющего функции и полномочия учредителя в отношении учреждения (далее - орган-учредитель), или лицом, уполномоченным действовать от имени органа-учредителя (далее - уполномоченное лицо органа-учредителя).</w:t>
      </w:r>
    </w:p>
    <w:p w:rsidR="00D33A1F" w:rsidRPr="00700050" w:rsidRDefault="00D33A1F" w:rsidP="00D33A1F">
      <w:pPr>
        <w:ind w:firstLine="708"/>
        <w:jc w:val="both"/>
        <w:rPr>
          <w:sz w:val="28"/>
          <w:szCs w:val="28"/>
        </w:rPr>
      </w:pPr>
      <w:r w:rsidRPr="00700050">
        <w:rPr>
          <w:sz w:val="28"/>
          <w:szCs w:val="28"/>
        </w:rPr>
        <w:t>6. Санкционирование целевых расходов обособленного подразделения осуществляется на основании Сведений, утвержденных руководителем учреждения, создавшего обособленное подразделение, или иным уполномоченным лицом учреждения.</w:t>
      </w:r>
    </w:p>
    <w:p w:rsidR="00D33A1F" w:rsidRPr="00700050" w:rsidRDefault="00D33A1F" w:rsidP="00D33A1F">
      <w:pPr>
        <w:ind w:firstLine="708"/>
        <w:jc w:val="both"/>
        <w:rPr>
          <w:sz w:val="28"/>
          <w:szCs w:val="28"/>
        </w:rPr>
      </w:pPr>
      <w:r w:rsidRPr="00700050">
        <w:rPr>
          <w:sz w:val="28"/>
          <w:szCs w:val="28"/>
        </w:rPr>
        <w:t>Учреждение направляет в территориальный</w:t>
      </w:r>
      <w:r w:rsidR="00B94D13">
        <w:rPr>
          <w:sz w:val="28"/>
          <w:szCs w:val="28"/>
        </w:rPr>
        <w:t xml:space="preserve"> </w:t>
      </w:r>
      <w:r>
        <w:rPr>
          <w:sz w:val="28"/>
          <w:szCs w:val="28"/>
        </w:rPr>
        <w:t>ОФК</w:t>
      </w:r>
      <w:r w:rsidRPr="00700050">
        <w:rPr>
          <w:sz w:val="28"/>
          <w:szCs w:val="28"/>
        </w:rPr>
        <w:t xml:space="preserve"> по месту открытия ему отдельного лицевого счета Сведения, утвержденные ему органом-учредителем в соответствии с пунктом 5 настоящего Порядка, а также сформированные на их основании:</w:t>
      </w:r>
    </w:p>
    <w:p w:rsidR="00D33A1F" w:rsidRPr="00700050" w:rsidRDefault="00D33A1F" w:rsidP="00D33A1F">
      <w:pPr>
        <w:ind w:firstLine="708"/>
        <w:jc w:val="both"/>
        <w:rPr>
          <w:sz w:val="28"/>
          <w:szCs w:val="28"/>
        </w:rPr>
      </w:pPr>
      <w:r w:rsidRPr="00700050">
        <w:rPr>
          <w:sz w:val="28"/>
          <w:szCs w:val="28"/>
        </w:rPr>
        <w:t>Сведения, утвержденные руководителем учреждения или иным уполномоченным лицом учреждения (без учета операций, осуществляемых обособленными подразделениями);</w:t>
      </w:r>
    </w:p>
    <w:p w:rsidR="00D33A1F" w:rsidRPr="00700050" w:rsidRDefault="00D33A1F" w:rsidP="00D33A1F">
      <w:pPr>
        <w:ind w:firstLine="708"/>
        <w:jc w:val="both"/>
        <w:rPr>
          <w:sz w:val="28"/>
          <w:szCs w:val="28"/>
        </w:rPr>
      </w:pPr>
      <w:r w:rsidRPr="00700050">
        <w:rPr>
          <w:sz w:val="28"/>
          <w:szCs w:val="28"/>
        </w:rPr>
        <w:t xml:space="preserve">Сведения для осуществления целевых расходов обособленным подразделением для каждого обособленного подразделения, осуществляющего операции с целевыми субсидиями, для последующего направления указанных Сведений в территориальные </w:t>
      </w:r>
      <w:r>
        <w:rPr>
          <w:sz w:val="28"/>
          <w:szCs w:val="28"/>
        </w:rPr>
        <w:t>ОФК</w:t>
      </w:r>
      <w:r w:rsidRPr="00700050">
        <w:rPr>
          <w:sz w:val="28"/>
          <w:szCs w:val="28"/>
        </w:rPr>
        <w:t xml:space="preserve"> по месту открытия обособленным подразделениям отдельных лицевых счетов.</w:t>
      </w:r>
    </w:p>
    <w:p w:rsidR="00D33A1F" w:rsidRPr="00700050" w:rsidRDefault="00D33A1F" w:rsidP="00D33A1F">
      <w:pPr>
        <w:ind w:firstLine="708"/>
        <w:jc w:val="both"/>
        <w:rPr>
          <w:sz w:val="28"/>
          <w:szCs w:val="28"/>
        </w:rPr>
      </w:pPr>
      <w:r w:rsidRPr="00700050">
        <w:rPr>
          <w:sz w:val="28"/>
          <w:szCs w:val="28"/>
        </w:rPr>
        <w:t>7. В Сведениях по каждой целевой субсидии указываются суммы планируемых поступлений и выплат по соответствующим кодам (составным частям кодов) бюджетной классификации Российской Федерации (далее - код бюджетной классификации).</w:t>
      </w:r>
    </w:p>
    <w:p w:rsidR="00D33A1F" w:rsidRPr="00700050" w:rsidRDefault="00D33A1F" w:rsidP="00D33A1F">
      <w:pPr>
        <w:ind w:firstLine="708"/>
        <w:jc w:val="both"/>
        <w:rPr>
          <w:sz w:val="28"/>
          <w:szCs w:val="28"/>
        </w:rPr>
      </w:pPr>
      <w:r w:rsidRPr="00700050">
        <w:rPr>
          <w:sz w:val="28"/>
          <w:szCs w:val="28"/>
        </w:rPr>
        <w:t xml:space="preserve">В Сведениях по каждой целевой субсидии указывается код целевой субсидии, определенный в соответствии с Перечнем кодов целевых субсидий, предоставляемых </w:t>
      </w:r>
      <w:r>
        <w:rPr>
          <w:sz w:val="28"/>
          <w:szCs w:val="28"/>
        </w:rPr>
        <w:t>муниципа</w:t>
      </w:r>
      <w:r w:rsidRPr="00700050">
        <w:rPr>
          <w:sz w:val="28"/>
          <w:szCs w:val="28"/>
        </w:rPr>
        <w:t xml:space="preserve">льным бюджетным учреждениям и </w:t>
      </w:r>
      <w:r>
        <w:rPr>
          <w:sz w:val="28"/>
          <w:szCs w:val="28"/>
        </w:rPr>
        <w:t>муницип</w:t>
      </w:r>
      <w:r w:rsidRPr="00700050">
        <w:rPr>
          <w:sz w:val="28"/>
          <w:szCs w:val="28"/>
        </w:rPr>
        <w:t xml:space="preserve">альным автономным учреждениям в соответствии с абзацем вторым пункта 1 статьи </w:t>
      </w:r>
      <w:r>
        <w:rPr>
          <w:sz w:val="28"/>
          <w:szCs w:val="28"/>
        </w:rPr>
        <w:t>78</w:t>
      </w:r>
      <w:r w:rsidRPr="00A259D0">
        <w:rPr>
          <w:sz w:val="28"/>
          <w:szCs w:val="28"/>
          <w:vertAlign w:val="superscript"/>
        </w:rPr>
        <w:t>1</w:t>
      </w:r>
      <w:r>
        <w:rPr>
          <w:sz w:val="28"/>
          <w:szCs w:val="28"/>
        </w:rPr>
        <w:t xml:space="preserve"> и статьей 78</w:t>
      </w:r>
      <w:r w:rsidRPr="00A259D0">
        <w:rPr>
          <w:sz w:val="28"/>
          <w:szCs w:val="28"/>
          <w:vertAlign w:val="superscript"/>
        </w:rPr>
        <w:t>2</w:t>
      </w:r>
      <w:r w:rsidRPr="00700050">
        <w:rPr>
          <w:sz w:val="28"/>
          <w:szCs w:val="28"/>
        </w:rPr>
        <w:t xml:space="preserve"> Бюджетного кодекса Российской Федерации, </w:t>
      </w:r>
      <w:r>
        <w:rPr>
          <w:sz w:val="28"/>
          <w:szCs w:val="28"/>
        </w:rPr>
        <w:t xml:space="preserve">утверждаемым финансовым отделом Администрации </w:t>
      </w:r>
      <w:r w:rsidR="00D82FBA">
        <w:rPr>
          <w:sz w:val="28"/>
          <w:szCs w:val="28"/>
        </w:rPr>
        <w:t>Мирненского</w:t>
      </w:r>
      <w:r w:rsidR="00C6049D">
        <w:rPr>
          <w:sz w:val="28"/>
          <w:szCs w:val="28"/>
        </w:rPr>
        <w:t xml:space="preserve"> сельского поселения</w:t>
      </w:r>
      <w:r w:rsidRPr="00700050">
        <w:rPr>
          <w:sz w:val="28"/>
          <w:szCs w:val="28"/>
        </w:rPr>
        <w:t>(далее - Перечень кодов субсидий, код субсидии).</w:t>
      </w:r>
    </w:p>
    <w:p w:rsidR="00D33A1F" w:rsidRPr="00700050" w:rsidRDefault="00D33A1F" w:rsidP="00D33A1F">
      <w:pPr>
        <w:ind w:firstLine="708"/>
        <w:jc w:val="both"/>
        <w:rPr>
          <w:sz w:val="28"/>
          <w:szCs w:val="28"/>
        </w:rPr>
      </w:pPr>
      <w:r w:rsidRPr="00700050">
        <w:rPr>
          <w:sz w:val="28"/>
          <w:szCs w:val="28"/>
        </w:rPr>
        <w:lastRenderedPageBreak/>
        <w:t xml:space="preserve">При формировании показателей Сведений в случае, если целевые субсидии предоставляются в соответствии со статьей 78.2 Бюджетного кодекса Российской Федерации на строительство (реконструкцию, в том числе с элементами реставрации, техническое перевооружение) или приобретение объекта, включенного в федеральную адресную инвестиционную программу (далее - объект ФАИП), код объекта ФАИП, указанный в Сведениях, должен соответствовать данным об объектах ФАИП, доведенным до </w:t>
      </w:r>
      <w:r>
        <w:rPr>
          <w:sz w:val="28"/>
          <w:szCs w:val="28"/>
        </w:rPr>
        <w:t>ОФК</w:t>
      </w:r>
      <w:r w:rsidRPr="00700050">
        <w:rPr>
          <w:sz w:val="28"/>
          <w:szCs w:val="28"/>
        </w:rPr>
        <w:t xml:space="preserve"> в соответствии с</w:t>
      </w:r>
      <w:r w:rsidR="00B94D13">
        <w:rPr>
          <w:sz w:val="28"/>
          <w:szCs w:val="28"/>
        </w:rPr>
        <w:t xml:space="preserve"> </w:t>
      </w:r>
      <w:r w:rsidRPr="00700050">
        <w:rPr>
          <w:sz w:val="28"/>
          <w:szCs w:val="28"/>
        </w:rPr>
        <w:t xml:space="preserve">порядком составления и ведения сводной бюджетной росписи бюджета </w:t>
      </w:r>
      <w:r w:rsidR="00D82FBA">
        <w:rPr>
          <w:sz w:val="28"/>
          <w:szCs w:val="28"/>
        </w:rPr>
        <w:t>Мирненского</w:t>
      </w:r>
      <w:r w:rsidR="00C6049D">
        <w:rPr>
          <w:sz w:val="28"/>
          <w:szCs w:val="28"/>
        </w:rPr>
        <w:t xml:space="preserve"> сельского поселения</w:t>
      </w:r>
      <w:r w:rsidR="00B94D13">
        <w:rPr>
          <w:sz w:val="28"/>
          <w:szCs w:val="28"/>
        </w:rPr>
        <w:t xml:space="preserve"> </w:t>
      </w:r>
      <w:r w:rsidRPr="00700050">
        <w:rPr>
          <w:sz w:val="28"/>
          <w:szCs w:val="28"/>
        </w:rPr>
        <w:t>и бюджетных росписей главных распорядителей средств бюджета</w:t>
      </w:r>
      <w:r w:rsidR="00B94D13">
        <w:rPr>
          <w:sz w:val="28"/>
          <w:szCs w:val="28"/>
        </w:rPr>
        <w:t xml:space="preserve"> </w:t>
      </w:r>
      <w:r w:rsidR="00D82FBA">
        <w:rPr>
          <w:sz w:val="28"/>
          <w:szCs w:val="28"/>
        </w:rPr>
        <w:t>Мирненского</w:t>
      </w:r>
      <w:r w:rsidR="00C6049D">
        <w:rPr>
          <w:sz w:val="28"/>
          <w:szCs w:val="28"/>
        </w:rPr>
        <w:t xml:space="preserve"> сельского поселения</w:t>
      </w:r>
      <w:r>
        <w:rPr>
          <w:sz w:val="28"/>
          <w:szCs w:val="28"/>
        </w:rPr>
        <w:t xml:space="preserve"> (</w:t>
      </w:r>
      <w:r w:rsidRPr="00700050">
        <w:rPr>
          <w:sz w:val="28"/>
          <w:szCs w:val="28"/>
        </w:rPr>
        <w:t>главных администраторов источников финансирования дефицита бюджета</w:t>
      </w:r>
      <w:r w:rsidR="00B94D13">
        <w:rPr>
          <w:sz w:val="28"/>
          <w:szCs w:val="28"/>
        </w:rPr>
        <w:t xml:space="preserve"> </w:t>
      </w:r>
      <w:r w:rsidR="00D82FBA">
        <w:rPr>
          <w:sz w:val="28"/>
          <w:szCs w:val="28"/>
        </w:rPr>
        <w:t>Мирненского</w:t>
      </w:r>
      <w:r w:rsidR="00C6049D">
        <w:rPr>
          <w:sz w:val="28"/>
          <w:szCs w:val="28"/>
        </w:rPr>
        <w:t xml:space="preserve"> сельского поселения</w:t>
      </w:r>
      <w:r>
        <w:rPr>
          <w:sz w:val="28"/>
          <w:szCs w:val="28"/>
        </w:rPr>
        <w:t>.</w:t>
      </w:r>
    </w:p>
    <w:p w:rsidR="00D33A1F" w:rsidRPr="00700050" w:rsidRDefault="00D33A1F" w:rsidP="00D33A1F">
      <w:pPr>
        <w:ind w:firstLine="708"/>
        <w:jc w:val="both"/>
        <w:rPr>
          <w:sz w:val="28"/>
          <w:szCs w:val="28"/>
        </w:rPr>
      </w:pPr>
      <w:r w:rsidRPr="00700050">
        <w:rPr>
          <w:sz w:val="28"/>
          <w:szCs w:val="28"/>
        </w:rPr>
        <w:t>8. При внесении изменений в показатели Сведений учреждение формирует новые Сведения, в которых указываются показатели с учетом внесенных изменений, в соответствии с положениями настоящего Порядка.</w:t>
      </w:r>
    </w:p>
    <w:p w:rsidR="00D33A1F" w:rsidRPr="00700050" w:rsidRDefault="00D33A1F" w:rsidP="00D33A1F">
      <w:pPr>
        <w:ind w:firstLine="708"/>
        <w:jc w:val="both"/>
        <w:rPr>
          <w:sz w:val="28"/>
          <w:szCs w:val="28"/>
        </w:rPr>
      </w:pPr>
      <w:r w:rsidRPr="00700050">
        <w:rPr>
          <w:sz w:val="28"/>
          <w:szCs w:val="28"/>
        </w:rPr>
        <w:t>В случае уменьшения органом-учредителем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p>
    <w:p w:rsidR="00D33A1F" w:rsidRPr="00700050" w:rsidRDefault="00D33A1F" w:rsidP="00D33A1F">
      <w:pPr>
        <w:ind w:firstLine="708"/>
        <w:jc w:val="both"/>
        <w:rPr>
          <w:sz w:val="28"/>
          <w:szCs w:val="28"/>
        </w:rPr>
      </w:pPr>
      <w:r w:rsidRPr="00700050">
        <w:rPr>
          <w:sz w:val="28"/>
          <w:szCs w:val="28"/>
        </w:rPr>
        <w:t xml:space="preserve">9. Основанием для разрешения использования сложившихся на начало текущего финансового года остатков целевых субсидий прошлых лет, являются утвержденные органом-учредителем Сведения, содержащие информацию об остатках субсидий, в отношении которых согласно решению органа-учредителя, принятому в установленном </w:t>
      </w:r>
      <w:r>
        <w:rPr>
          <w:sz w:val="28"/>
          <w:szCs w:val="28"/>
        </w:rPr>
        <w:t xml:space="preserve">Администрацией </w:t>
      </w:r>
      <w:r w:rsidR="00D82FBA">
        <w:rPr>
          <w:sz w:val="28"/>
          <w:szCs w:val="28"/>
        </w:rPr>
        <w:t>Мирненского</w:t>
      </w:r>
      <w:r w:rsidR="00C6049D">
        <w:rPr>
          <w:sz w:val="28"/>
          <w:szCs w:val="28"/>
        </w:rPr>
        <w:t xml:space="preserve"> сельского поселения</w:t>
      </w:r>
      <w:r w:rsidRPr="00700050">
        <w:rPr>
          <w:sz w:val="28"/>
          <w:szCs w:val="28"/>
        </w:rPr>
        <w:t xml:space="preserve"> порядке,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целевых средств), направленные учреждением в территориальный орган Федерального казначейства не позднее 1 мая текущего финансового года или первого рабочего дня, следующего за указанной датой.</w:t>
      </w:r>
    </w:p>
    <w:p w:rsidR="00D33A1F" w:rsidRPr="00700050" w:rsidRDefault="00D33A1F" w:rsidP="00D33A1F">
      <w:pPr>
        <w:ind w:firstLine="708"/>
        <w:jc w:val="both"/>
        <w:rPr>
          <w:sz w:val="28"/>
          <w:szCs w:val="28"/>
        </w:rPr>
      </w:pPr>
      <w:r w:rsidRPr="00700050">
        <w:rPr>
          <w:sz w:val="28"/>
          <w:szCs w:val="28"/>
        </w:rPr>
        <w:t xml:space="preserve">До получения Сведений, предусмотренных настоящим пунктом, территориальный </w:t>
      </w:r>
      <w:r>
        <w:rPr>
          <w:sz w:val="28"/>
          <w:szCs w:val="28"/>
        </w:rPr>
        <w:t>ОФК</w:t>
      </w:r>
      <w:r w:rsidRPr="00700050">
        <w:rPr>
          <w:sz w:val="28"/>
          <w:szCs w:val="28"/>
        </w:rPr>
        <w:t xml:space="preserve"> учитывает не использованные на начало текущего финансового года остатки целевых субсидий прошлых лет, потребность в использовании которых не подтверждена, на отдельном лицевом счете без права расходования.</w:t>
      </w:r>
    </w:p>
    <w:p w:rsidR="00D33A1F" w:rsidRPr="00700050" w:rsidRDefault="00D33A1F" w:rsidP="00D33A1F">
      <w:pPr>
        <w:ind w:firstLine="708"/>
        <w:jc w:val="both"/>
        <w:rPr>
          <w:sz w:val="28"/>
          <w:szCs w:val="28"/>
        </w:rPr>
      </w:pPr>
      <w:r w:rsidRPr="00700050">
        <w:rPr>
          <w:sz w:val="28"/>
          <w:szCs w:val="28"/>
        </w:rPr>
        <w:t>Сумма разрешенного к использованию остатка целевой субсидии, указанная в представленных в соответствии с настоящим пунктом Сведениях, не должна превышать сумму остатка соответствующей целевой субсидии прошлых лет, учтенной на отдельном лицевом счете по состоянию на начало текущего финансового года без права расходования по соответствующему коду субсидии.</w:t>
      </w:r>
    </w:p>
    <w:p w:rsidR="00D33A1F" w:rsidRPr="00700050" w:rsidRDefault="00D33A1F" w:rsidP="00D33A1F">
      <w:pPr>
        <w:ind w:firstLine="708"/>
        <w:jc w:val="both"/>
        <w:rPr>
          <w:sz w:val="28"/>
          <w:szCs w:val="28"/>
        </w:rPr>
      </w:pPr>
      <w:r w:rsidRPr="00700050">
        <w:rPr>
          <w:sz w:val="28"/>
          <w:szCs w:val="28"/>
        </w:rPr>
        <w:t xml:space="preserve">10. 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органа-учредителя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органом-учредителем Сведения, содержащие информацию о разрешенной к использованию </w:t>
      </w:r>
      <w:r w:rsidRPr="00700050">
        <w:rPr>
          <w:sz w:val="28"/>
          <w:szCs w:val="28"/>
        </w:rPr>
        <w:lastRenderedPageBreak/>
        <w:t>сумме возврата дебиторской задолженности</w:t>
      </w:r>
      <w:r w:rsidR="00B94D13">
        <w:rPr>
          <w:sz w:val="28"/>
          <w:szCs w:val="28"/>
        </w:rPr>
        <w:t xml:space="preserve"> </w:t>
      </w:r>
      <w:r w:rsidRPr="00700050">
        <w:rPr>
          <w:sz w:val="28"/>
          <w:szCs w:val="28"/>
        </w:rPr>
        <w:t xml:space="preserve">прошлых лет, направленные учреждением в территориальный </w:t>
      </w:r>
      <w:r>
        <w:rPr>
          <w:sz w:val="28"/>
          <w:szCs w:val="28"/>
        </w:rPr>
        <w:t>ОФК</w:t>
      </w:r>
      <w:r w:rsidRPr="00700050">
        <w:rPr>
          <w:sz w:val="28"/>
          <w:szCs w:val="28"/>
        </w:rPr>
        <w:t xml:space="preserve"> не позднее 30 рабочего дня со дня отражения суммы возврата дебиторской задолженности прошлых лет на отдельном лицевом счете учреждения.</w:t>
      </w:r>
    </w:p>
    <w:p w:rsidR="00D33A1F" w:rsidRPr="00700050" w:rsidRDefault="00D33A1F" w:rsidP="00D33A1F">
      <w:pPr>
        <w:ind w:firstLine="708"/>
        <w:jc w:val="both"/>
        <w:rPr>
          <w:sz w:val="28"/>
          <w:szCs w:val="28"/>
        </w:rPr>
      </w:pPr>
      <w:r w:rsidRPr="00700050">
        <w:rPr>
          <w:sz w:val="28"/>
          <w:szCs w:val="28"/>
        </w:rPr>
        <w:t xml:space="preserve">До получения Сведений, предусмотренных настоящим пунктом, территориальный </w:t>
      </w:r>
      <w:r>
        <w:rPr>
          <w:sz w:val="28"/>
          <w:szCs w:val="28"/>
        </w:rPr>
        <w:t>ОФК</w:t>
      </w:r>
      <w:r w:rsidRPr="00700050">
        <w:rPr>
          <w:sz w:val="28"/>
          <w:szCs w:val="28"/>
        </w:rPr>
        <w:t xml:space="preserve"> учитывает суммы возврата дебиторской задолженности прошлых лет, потребность в использовании которых не подтверждена, на отдельном лицевом счете без права расходования.</w:t>
      </w:r>
    </w:p>
    <w:p w:rsidR="00D33A1F" w:rsidRPr="00700050" w:rsidRDefault="00D33A1F" w:rsidP="00D33A1F">
      <w:pPr>
        <w:ind w:firstLine="708"/>
        <w:jc w:val="both"/>
        <w:rPr>
          <w:sz w:val="28"/>
          <w:szCs w:val="28"/>
        </w:rPr>
      </w:pPr>
      <w:r w:rsidRPr="00700050">
        <w:rPr>
          <w:sz w:val="28"/>
          <w:szCs w:val="28"/>
        </w:rPr>
        <w:t>Суммы возврата дебиторской задолженности прошлых лет, потребность в которых подтверждена, указанные в Сведениях, предусмотренных настоящим пунктом, не должны превышать суммы дебиторской задолженности прошлых лет, учтенные на отдельном лицевом счете без права расходования по соответствующему коду субсидии.</w:t>
      </w:r>
    </w:p>
    <w:p w:rsidR="00D33A1F" w:rsidRPr="00700050" w:rsidRDefault="00D33A1F" w:rsidP="00D33A1F">
      <w:pPr>
        <w:ind w:firstLine="708"/>
        <w:jc w:val="both"/>
        <w:rPr>
          <w:sz w:val="28"/>
          <w:szCs w:val="28"/>
        </w:rPr>
      </w:pPr>
      <w:r w:rsidRPr="00700050">
        <w:rPr>
          <w:sz w:val="28"/>
          <w:szCs w:val="28"/>
        </w:rPr>
        <w:t>11. Территориальный</w:t>
      </w:r>
      <w:r w:rsidR="00B94D13">
        <w:rPr>
          <w:sz w:val="28"/>
          <w:szCs w:val="28"/>
        </w:rPr>
        <w:t xml:space="preserve"> </w:t>
      </w:r>
      <w:r>
        <w:rPr>
          <w:sz w:val="28"/>
          <w:szCs w:val="28"/>
        </w:rPr>
        <w:t>ОФК</w:t>
      </w:r>
      <w:r w:rsidRPr="00700050">
        <w:rPr>
          <w:sz w:val="28"/>
          <w:szCs w:val="28"/>
        </w:rPr>
        <w:t xml:space="preserve"> осуществляет проверку Сведений на соответствие требованиям, установленным пунктами 5 - 10 настоящего Порядка, и в случае положительного результата проверки не позднее рабочего дня, следующего за днем поступления Сведений, отражает показатели Сведений на отдельном лицевом счете учреждения.</w:t>
      </w:r>
    </w:p>
    <w:p w:rsidR="00D33A1F" w:rsidRPr="00700050" w:rsidRDefault="00D33A1F" w:rsidP="00D33A1F">
      <w:pPr>
        <w:ind w:firstLine="708"/>
        <w:jc w:val="both"/>
        <w:rPr>
          <w:sz w:val="28"/>
          <w:szCs w:val="28"/>
        </w:rPr>
      </w:pPr>
      <w:r w:rsidRPr="00700050">
        <w:rPr>
          <w:sz w:val="28"/>
          <w:szCs w:val="28"/>
        </w:rPr>
        <w:t xml:space="preserve">В случае если Сведения не соответствуют требованиям, установленным пунктами 5 - 10 настоящего Порядка, территориальный </w:t>
      </w:r>
      <w:r>
        <w:rPr>
          <w:sz w:val="28"/>
          <w:szCs w:val="28"/>
        </w:rPr>
        <w:t>ОФК</w:t>
      </w:r>
      <w:r w:rsidRPr="00700050">
        <w:rPr>
          <w:sz w:val="28"/>
          <w:szCs w:val="28"/>
        </w:rPr>
        <w:t xml:space="preserve"> в срок, установленный абзацем первым настоящего пункта, направляет учреждению Протокол (код формы по КФД 0531805)(далее - Протокол), в котором указывается причина возврата, а также возвращает учреждению экземпляры Сведений на бумажном носителе, если они представлялись в форме документа на бумажном носителе.</w:t>
      </w:r>
    </w:p>
    <w:p w:rsidR="00D33A1F" w:rsidRPr="00700050" w:rsidRDefault="00D33A1F" w:rsidP="00D33A1F">
      <w:pPr>
        <w:ind w:firstLine="708"/>
        <w:jc w:val="both"/>
        <w:rPr>
          <w:sz w:val="28"/>
          <w:szCs w:val="28"/>
        </w:rPr>
      </w:pPr>
      <w:r w:rsidRPr="00700050">
        <w:rPr>
          <w:sz w:val="28"/>
          <w:szCs w:val="28"/>
        </w:rPr>
        <w:t xml:space="preserve">12. Территориальный </w:t>
      </w:r>
      <w:r>
        <w:rPr>
          <w:sz w:val="28"/>
          <w:szCs w:val="28"/>
        </w:rPr>
        <w:t>ОФК</w:t>
      </w:r>
      <w:r w:rsidRPr="00700050">
        <w:rPr>
          <w:sz w:val="28"/>
          <w:szCs w:val="28"/>
        </w:rPr>
        <w:t xml:space="preserve"> на основании Заявки на кассовый расход (сокращенной) (код формы по КФД 0531851) при отсутствии Сведений, соответствующих положениям пунктов 9 и 10 настоящего Порядка, и не</w:t>
      </w:r>
      <w:r w:rsidR="00B94D13">
        <w:rPr>
          <w:sz w:val="28"/>
          <w:szCs w:val="28"/>
        </w:rPr>
        <w:t xml:space="preserve"> </w:t>
      </w:r>
      <w:r w:rsidRPr="00700050">
        <w:rPr>
          <w:sz w:val="28"/>
          <w:szCs w:val="28"/>
        </w:rPr>
        <w:t xml:space="preserve">перечислении учреждениями в бюджет </w:t>
      </w:r>
      <w:r w:rsidR="00D82FBA">
        <w:rPr>
          <w:sz w:val="28"/>
          <w:szCs w:val="28"/>
        </w:rPr>
        <w:t>Мирненского</w:t>
      </w:r>
      <w:r w:rsidR="00C6049D">
        <w:rPr>
          <w:sz w:val="28"/>
          <w:szCs w:val="28"/>
        </w:rPr>
        <w:t xml:space="preserve"> сельского поселения</w:t>
      </w:r>
      <w:r w:rsidR="00B94D13">
        <w:rPr>
          <w:sz w:val="28"/>
          <w:szCs w:val="28"/>
        </w:rPr>
        <w:t xml:space="preserve"> </w:t>
      </w:r>
      <w:r w:rsidRPr="00700050">
        <w:rPr>
          <w:sz w:val="28"/>
          <w:szCs w:val="28"/>
        </w:rPr>
        <w:t>в срок, установленный Положением о мерах по обеспечению исполнения бюджета</w:t>
      </w:r>
      <w:r w:rsidR="00B94D13">
        <w:rPr>
          <w:sz w:val="28"/>
          <w:szCs w:val="28"/>
        </w:rPr>
        <w:t xml:space="preserve"> </w:t>
      </w:r>
      <w:r w:rsidR="00D82FBA">
        <w:rPr>
          <w:sz w:val="28"/>
          <w:szCs w:val="28"/>
        </w:rPr>
        <w:t>Мирненского</w:t>
      </w:r>
      <w:r w:rsidR="00C6049D">
        <w:rPr>
          <w:sz w:val="28"/>
          <w:szCs w:val="28"/>
        </w:rPr>
        <w:t xml:space="preserve"> сельского поселения</w:t>
      </w:r>
      <w:r w:rsidRPr="00700050">
        <w:rPr>
          <w:sz w:val="28"/>
          <w:szCs w:val="28"/>
        </w:rPr>
        <w:t xml:space="preserve">, суммы остатков целевых субсидий прошлых лет, потребность в использовании которых не подтверждена, и суммы возврата дебиторской задолженности прошлых лет, потребность в использовании которых не подтверждена, перечисляет в доход бюджета </w:t>
      </w:r>
      <w:r w:rsidR="00D82FBA">
        <w:rPr>
          <w:sz w:val="28"/>
          <w:szCs w:val="28"/>
        </w:rPr>
        <w:t>Мирненского</w:t>
      </w:r>
      <w:r w:rsidR="00C6049D">
        <w:rPr>
          <w:sz w:val="28"/>
          <w:szCs w:val="28"/>
        </w:rPr>
        <w:t xml:space="preserve"> сельского поселения</w:t>
      </w:r>
      <w:r w:rsidR="00B94D13">
        <w:rPr>
          <w:sz w:val="28"/>
          <w:szCs w:val="28"/>
        </w:rPr>
        <w:t xml:space="preserve"> </w:t>
      </w:r>
      <w:r w:rsidRPr="00700050">
        <w:rPr>
          <w:sz w:val="28"/>
          <w:szCs w:val="28"/>
        </w:rPr>
        <w:t>не позднее 10-го рабочего дня после наступления установленных сроков.</w:t>
      </w:r>
    </w:p>
    <w:p w:rsidR="00D33A1F" w:rsidRPr="00700050" w:rsidRDefault="00D33A1F" w:rsidP="00D33A1F">
      <w:pPr>
        <w:ind w:firstLine="708"/>
        <w:jc w:val="both"/>
        <w:rPr>
          <w:sz w:val="28"/>
          <w:szCs w:val="28"/>
        </w:rPr>
      </w:pPr>
      <w:r w:rsidRPr="00700050">
        <w:rPr>
          <w:sz w:val="28"/>
          <w:szCs w:val="28"/>
        </w:rPr>
        <w:t xml:space="preserve">13. Для санкционирования целевых расходов учреждение направляет в территориальный </w:t>
      </w:r>
      <w:r>
        <w:rPr>
          <w:sz w:val="28"/>
          <w:szCs w:val="28"/>
        </w:rPr>
        <w:t>ОФК</w:t>
      </w:r>
      <w:r w:rsidRPr="00700050">
        <w:rPr>
          <w:sz w:val="28"/>
          <w:szCs w:val="28"/>
        </w:rPr>
        <w:t xml:space="preserve"> платежные документы, установленные Порядком кассового обслуживания и порядком обеспечения наличными денежными средствами (далее - платежный документ).</w:t>
      </w:r>
    </w:p>
    <w:p w:rsidR="00D33A1F" w:rsidRPr="00700050" w:rsidRDefault="00D33A1F" w:rsidP="00D33A1F">
      <w:pPr>
        <w:ind w:firstLine="708"/>
        <w:jc w:val="both"/>
        <w:rPr>
          <w:sz w:val="28"/>
          <w:szCs w:val="28"/>
        </w:rPr>
      </w:pPr>
      <w:r w:rsidRPr="00700050">
        <w:rPr>
          <w:sz w:val="28"/>
          <w:szCs w:val="28"/>
        </w:rPr>
        <w:t xml:space="preserve">В случае санкционирования целевых расходов, связанных с поставкой товаров, выполнением работ, оказанием услуг, учреждение направляет в территориальный </w:t>
      </w:r>
      <w:r>
        <w:rPr>
          <w:sz w:val="28"/>
          <w:szCs w:val="28"/>
        </w:rPr>
        <w:t>ОФК</w:t>
      </w:r>
      <w:r w:rsidRPr="00700050">
        <w:rPr>
          <w:sz w:val="28"/>
          <w:szCs w:val="28"/>
        </w:rPr>
        <w:t xml:space="preserve"> вместе с платежным документом копии указанных в нем договора (контракта), а также иных документов, подтверждающих факт поставки товаров, выполнения работ, оказания услуг, установленных </w:t>
      </w:r>
      <w:r>
        <w:rPr>
          <w:sz w:val="28"/>
          <w:szCs w:val="28"/>
        </w:rPr>
        <w:t xml:space="preserve">Финансовым отделом Администрации </w:t>
      </w:r>
      <w:r w:rsidR="00D82FBA">
        <w:rPr>
          <w:sz w:val="28"/>
          <w:szCs w:val="28"/>
        </w:rPr>
        <w:t>Мирненского</w:t>
      </w:r>
      <w:r w:rsidR="00C6049D">
        <w:rPr>
          <w:sz w:val="28"/>
          <w:szCs w:val="28"/>
        </w:rPr>
        <w:t xml:space="preserve"> сельского поселения</w:t>
      </w:r>
      <w:r w:rsidRPr="00700050">
        <w:rPr>
          <w:sz w:val="28"/>
          <w:szCs w:val="28"/>
        </w:rPr>
        <w:t xml:space="preserve"> для получателей средств бюджета </w:t>
      </w:r>
      <w:r w:rsidR="00D82FBA">
        <w:rPr>
          <w:sz w:val="28"/>
          <w:szCs w:val="28"/>
        </w:rPr>
        <w:t>Мирненского</w:t>
      </w:r>
      <w:r w:rsidR="00C6049D">
        <w:rPr>
          <w:sz w:val="28"/>
          <w:szCs w:val="28"/>
        </w:rPr>
        <w:t xml:space="preserve"> сельского поселения</w:t>
      </w:r>
      <w:r w:rsidRPr="00700050">
        <w:rPr>
          <w:sz w:val="28"/>
          <w:szCs w:val="28"/>
        </w:rPr>
        <w:t>(далее - документ-основание).</w:t>
      </w:r>
    </w:p>
    <w:p w:rsidR="00D33A1F" w:rsidRPr="00700050" w:rsidRDefault="00D33A1F" w:rsidP="00D33A1F">
      <w:pPr>
        <w:ind w:firstLine="708"/>
        <w:jc w:val="both"/>
        <w:rPr>
          <w:sz w:val="28"/>
          <w:szCs w:val="28"/>
        </w:rPr>
      </w:pPr>
      <w:r w:rsidRPr="00700050">
        <w:rPr>
          <w:sz w:val="28"/>
          <w:szCs w:val="28"/>
        </w:rPr>
        <w:lastRenderedPageBreak/>
        <w:t>Копии документов-оснований направляются в форме электронной копии документа-основания на бумажном носителе, созданной посредством его сканирования, или электронного документа, подтвержденной электронной подписью руководителя учреждения или иного уполномоченного лица учреждения.</w:t>
      </w:r>
    </w:p>
    <w:p w:rsidR="00D33A1F" w:rsidRPr="00700050" w:rsidRDefault="00D33A1F" w:rsidP="00D33A1F">
      <w:pPr>
        <w:ind w:firstLine="708"/>
        <w:jc w:val="both"/>
        <w:rPr>
          <w:sz w:val="28"/>
          <w:szCs w:val="28"/>
        </w:rPr>
      </w:pPr>
      <w:r w:rsidRPr="00A259D0">
        <w:rPr>
          <w:sz w:val="28"/>
          <w:szCs w:val="28"/>
        </w:rPr>
        <w:t xml:space="preserve">В случае если в соответствии с законодательством Российской Федерации документы-основания ранее были размещены в ГИИС "Электронный бюджет" или в единой информационной системе в сфере закупок, представление указанных документов-оснований в территориальный </w:t>
      </w:r>
      <w:r>
        <w:rPr>
          <w:sz w:val="28"/>
          <w:szCs w:val="28"/>
        </w:rPr>
        <w:t>ОФК</w:t>
      </w:r>
      <w:r w:rsidRPr="00A259D0">
        <w:rPr>
          <w:sz w:val="28"/>
          <w:szCs w:val="28"/>
        </w:rPr>
        <w:t xml:space="preserve"> не требуется.</w:t>
      </w:r>
    </w:p>
    <w:p w:rsidR="00D33A1F" w:rsidRPr="00700050" w:rsidRDefault="00D33A1F" w:rsidP="00D33A1F">
      <w:pPr>
        <w:ind w:firstLine="708"/>
        <w:jc w:val="both"/>
        <w:rPr>
          <w:sz w:val="28"/>
          <w:szCs w:val="28"/>
        </w:rPr>
      </w:pPr>
      <w:r w:rsidRPr="00700050">
        <w:rPr>
          <w:sz w:val="28"/>
          <w:szCs w:val="28"/>
        </w:rPr>
        <w:t>Представление платежных документов и документов-оснований, содержащих сведения, составляющие государственную тайну, осуществляется в соответствии с настоящим Порядком с соблюдением законодательства Российской Федерации о государственной тайне.</w:t>
      </w:r>
    </w:p>
    <w:p w:rsidR="00D33A1F" w:rsidRPr="00700050" w:rsidRDefault="00D33A1F" w:rsidP="00D33A1F">
      <w:pPr>
        <w:ind w:firstLine="709"/>
        <w:jc w:val="both"/>
        <w:rPr>
          <w:sz w:val="28"/>
          <w:szCs w:val="28"/>
        </w:rPr>
      </w:pPr>
      <w:r w:rsidRPr="00700050">
        <w:rPr>
          <w:sz w:val="28"/>
          <w:szCs w:val="28"/>
        </w:rPr>
        <w:t>14. При санкционировании целевых расходов территориальный</w:t>
      </w:r>
      <w:r w:rsidR="00B94D13">
        <w:rPr>
          <w:sz w:val="28"/>
          <w:szCs w:val="28"/>
        </w:rPr>
        <w:t xml:space="preserve"> </w:t>
      </w:r>
      <w:r>
        <w:rPr>
          <w:sz w:val="28"/>
          <w:szCs w:val="28"/>
        </w:rPr>
        <w:t>ОФК</w:t>
      </w:r>
      <w:r w:rsidRPr="00700050">
        <w:rPr>
          <w:sz w:val="28"/>
          <w:szCs w:val="28"/>
        </w:rPr>
        <w:t xml:space="preserve"> проверяет платежные документы и документы-основания по следующим направлениям:</w:t>
      </w:r>
    </w:p>
    <w:p w:rsidR="00D33A1F" w:rsidRPr="00700050" w:rsidRDefault="00D33A1F" w:rsidP="00D33A1F">
      <w:pPr>
        <w:ind w:firstLine="709"/>
        <w:jc w:val="both"/>
        <w:rPr>
          <w:sz w:val="28"/>
          <w:szCs w:val="28"/>
        </w:rPr>
      </w:pPr>
      <w:r w:rsidRPr="00700050">
        <w:rPr>
          <w:sz w:val="28"/>
          <w:szCs w:val="28"/>
        </w:rPr>
        <w:t>1) соответствие платежных документов Порядку кассового обслуживания (Правилам обеспечения наличными денежными средствами);</w:t>
      </w:r>
    </w:p>
    <w:p w:rsidR="00D33A1F" w:rsidRPr="00700050" w:rsidRDefault="00D33A1F" w:rsidP="00D33A1F">
      <w:pPr>
        <w:ind w:firstLine="709"/>
        <w:jc w:val="both"/>
        <w:rPr>
          <w:sz w:val="28"/>
          <w:szCs w:val="28"/>
        </w:rPr>
      </w:pPr>
      <w:r w:rsidRPr="00700050">
        <w:rPr>
          <w:sz w:val="28"/>
          <w:szCs w:val="28"/>
        </w:rPr>
        <w:t>2) наличие в платежном документе кодов бюджетной классификации, по которым необходимо произвести кассовую выплату, кода субсидии и кода объекта ФАИП (при наличии) и их соответствие кодам бюджетной классификации, коду субсидии и коду ФАИП, указанным в Сведениях по соответствующему коду субсидии;</w:t>
      </w:r>
    </w:p>
    <w:p w:rsidR="00D33A1F" w:rsidRPr="00700050" w:rsidRDefault="00D33A1F" w:rsidP="00D33A1F">
      <w:pPr>
        <w:ind w:firstLine="709"/>
        <w:jc w:val="both"/>
        <w:rPr>
          <w:sz w:val="28"/>
          <w:szCs w:val="28"/>
        </w:rPr>
      </w:pPr>
      <w:r w:rsidRPr="00700050">
        <w:rPr>
          <w:sz w:val="28"/>
          <w:szCs w:val="28"/>
        </w:rPr>
        <w:t>3) соответствие указанного в платежном документе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w:t>
      </w:r>
    </w:p>
    <w:p w:rsidR="00D33A1F" w:rsidRPr="00700050" w:rsidRDefault="00D33A1F" w:rsidP="00D33A1F">
      <w:pPr>
        <w:ind w:firstLine="709"/>
        <w:jc w:val="both"/>
        <w:rPr>
          <w:sz w:val="28"/>
          <w:szCs w:val="28"/>
        </w:rPr>
      </w:pPr>
      <w:r w:rsidRPr="00700050">
        <w:rPr>
          <w:sz w:val="28"/>
          <w:szCs w:val="28"/>
        </w:rPr>
        <w:t>4) соответствие реквизитов (наименование, номер, дата, реквизиты получателя платежа) документа-основания реквизитам, указанным в платежном документе;</w:t>
      </w:r>
    </w:p>
    <w:p w:rsidR="00D33A1F" w:rsidRPr="00700050" w:rsidRDefault="00D33A1F" w:rsidP="00D33A1F">
      <w:pPr>
        <w:ind w:firstLine="709"/>
        <w:jc w:val="both"/>
        <w:rPr>
          <w:sz w:val="28"/>
          <w:szCs w:val="28"/>
        </w:rPr>
      </w:pPr>
      <w:r w:rsidRPr="00700050">
        <w:rPr>
          <w:sz w:val="28"/>
          <w:szCs w:val="28"/>
        </w:rPr>
        <w:t>5) соответствие содержания операции по целевым расходам, связанным с поставкой товаров, выполнением работ, оказанием услуг, исходя из документов-оснований, содержанию текста назначения платежа, указанному в платежном документе;</w:t>
      </w:r>
    </w:p>
    <w:p w:rsidR="00D33A1F" w:rsidRPr="00700050" w:rsidRDefault="00D33A1F" w:rsidP="00D33A1F">
      <w:pPr>
        <w:ind w:firstLine="709"/>
        <w:jc w:val="both"/>
        <w:rPr>
          <w:sz w:val="28"/>
          <w:szCs w:val="28"/>
        </w:rPr>
      </w:pPr>
      <w:r w:rsidRPr="00700050">
        <w:rPr>
          <w:sz w:val="28"/>
          <w:szCs w:val="28"/>
        </w:rPr>
        <w:t>6) соответствие указанного в платежном документе кода бюджетной классификации, указанному в Сведениях по соответствующему коду субсидии и коду объекта ФАИП (при наличии);</w:t>
      </w:r>
    </w:p>
    <w:p w:rsidR="00D33A1F" w:rsidRPr="00700050" w:rsidRDefault="00D33A1F" w:rsidP="00D33A1F">
      <w:pPr>
        <w:ind w:firstLine="709"/>
        <w:jc w:val="both"/>
        <w:rPr>
          <w:sz w:val="28"/>
          <w:szCs w:val="28"/>
        </w:rPr>
      </w:pPr>
      <w:r w:rsidRPr="00700050">
        <w:rPr>
          <w:sz w:val="28"/>
          <w:szCs w:val="28"/>
        </w:rPr>
        <w:t>7) непревышение суммы, указанной в платежном документе, над суммой остатка планируемых выплат, указанной в Сведениях по соответствующим коду бюджетной классификации, коду субсидии и коду объекта ФАИП (при наличии), учтенной на отдельном лицевом счете;</w:t>
      </w:r>
    </w:p>
    <w:p w:rsidR="00D33A1F" w:rsidRPr="00700050" w:rsidRDefault="00D33A1F" w:rsidP="00D33A1F">
      <w:pPr>
        <w:ind w:firstLine="709"/>
        <w:jc w:val="both"/>
        <w:rPr>
          <w:sz w:val="28"/>
          <w:szCs w:val="28"/>
        </w:rPr>
      </w:pPr>
      <w:r w:rsidRPr="00700050">
        <w:rPr>
          <w:sz w:val="28"/>
          <w:szCs w:val="28"/>
        </w:rPr>
        <w:t>8) не</w:t>
      </w:r>
      <w:r w:rsidR="00B94D13">
        <w:rPr>
          <w:sz w:val="28"/>
          <w:szCs w:val="28"/>
        </w:rPr>
        <w:t xml:space="preserve"> </w:t>
      </w:r>
      <w:r w:rsidRPr="00700050">
        <w:rPr>
          <w:sz w:val="28"/>
          <w:szCs w:val="28"/>
        </w:rPr>
        <w:t>превышение суммы, указанной в платежном документе, над суммой остатка соответствующей целевой субсидии, учтенной на отдельном лицевом счете;</w:t>
      </w:r>
    </w:p>
    <w:p w:rsidR="00D33A1F" w:rsidRPr="00700050" w:rsidRDefault="00D33A1F" w:rsidP="00D33A1F">
      <w:pPr>
        <w:ind w:firstLine="709"/>
        <w:jc w:val="both"/>
        <w:rPr>
          <w:sz w:val="28"/>
          <w:szCs w:val="28"/>
        </w:rPr>
      </w:pPr>
      <w:r w:rsidRPr="00700050">
        <w:rPr>
          <w:sz w:val="28"/>
          <w:szCs w:val="28"/>
        </w:rPr>
        <w:t>9) не</w:t>
      </w:r>
      <w:r w:rsidR="00B94D13">
        <w:rPr>
          <w:sz w:val="28"/>
          <w:szCs w:val="28"/>
        </w:rPr>
        <w:t xml:space="preserve"> </w:t>
      </w:r>
      <w:r w:rsidRPr="00700050">
        <w:rPr>
          <w:sz w:val="28"/>
          <w:szCs w:val="28"/>
        </w:rPr>
        <w:t>превышение предельных размеров авансовых платежей, определенных в соответствии с нормативными правовыми актами, регулирующими бюджетные правоотношения, для получателей средств бюджета</w:t>
      </w:r>
      <w:r w:rsidR="00B94D13">
        <w:rPr>
          <w:sz w:val="28"/>
          <w:szCs w:val="28"/>
        </w:rPr>
        <w:t xml:space="preserve"> </w:t>
      </w:r>
      <w:r w:rsidR="00D82FBA">
        <w:rPr>
          <w:sz w:val="28"/>
          <w:szCs w:val="28"/>
        </w:rPr>
        <w:t>Мирненского</w:t>
      </w:r>
      <w:r w:rsidR="00C6049D">
        <w:rPr>
          <w:sz w:val="28"/>
          <w:szCs w:val="28"/>
        </w:rPr>
        <w:t xml:space="preserve"> сельского поселения</w:t>
      </w:r>
      <w:r w:rsidRPr="00700050">
        <w:rPr>
          <w:sz w:val="28"/>
          <w:szCs w:val="28"/>
        </w:rPr>
        <w:t>.</w:t>
      </w:r>
    </w:p>
    <w:p w:rsidR="00D33A1F" w:rsidRPr="00700050" w:rsidRDefault="00D33A1F" w:rsidP="00D33A1F">
      <w:pPr>
        <w:ind w:firstLine="708"/>
        <w:jc w:val="both"/>
        <w:rPr>
          <w:sz w:val="28"/>
          <w:szCs w:val="28"/>
        </w:rPr>
      </w:pPr>
      <w:r w:rsidRPr="00700050">
        <w:rPr>
          <w:sz w:val="28"/>
          <w:szCs w:val="28"/>
        </w:rPr>
        <w:lastRenderedPageBreak/>
        <w:t>15.Территориальный</w:t>
      </w:r>
      <w:r>
        <w:rPr>
          <w:sz w:val="28"/>
          <w:szCs w:val="28"/>
        </w:rPr>
        <w:t>ОФК</w:t>
      </w:r>
      <w:r w:rsidRPr="00700050">
        <w:rPr>
          <w:sz w:val="28"/>
          <w:szCs w:val="28"/>
        </w:rPr>
        <w:t xml:space="preserve"> при положительном результате проверки, предусмотренной пунктами 13 и 14 настоящего Порядка, не позднее рабочего дня, следующего за днем представления учреждением в территориальный </w:t>
      </w:r>
      <w:r>
        <w:rPr>
          <w:sz w:val="28"/>
          <w:szCs w:val="28"/>
        </w:rPr>
        <w:t>ОФК</w:t>
      </w:r>
      <w:r w:rsidRPr="00700050">
        <w:rPr>
          <w:sz w:val="28"/>
          <w:szCs w:val="28"/>
        </w:rPr>
        <w:t xml:space="preserve"> платежного документа, осуществляет санкционирование оплаты целевых расходов и принимает к исполнению платежные документы.</w:t>
      </w:r>
    </w:p>
    <w:p w:rsidR="00D33A1F" w:rsidRPr="00700050" w:rsidRDefault="00D33A1F" w:rsidP="00D33A1F">
      <w:pPr>
        <w:ind w:firstLine="708"/>
        <w:jc w:val="both"/>
        <w:rPr>
          <w:sz w:val="28"/>
          <w:szCs w:val="28"/>
        </w:rPr>
      </w:pPr>
      <w:r w:rsidRPr="00700050">
        <w:rPr>
          <w:sz w:val="28"/>
          <w:szCs w:val="28"/>
        </w:rPr>
        <w:t xml:space="preserve">В случае несоблюдения требований, установленных пунктами 13 и 14 настоящего Порядка территориальный </w:t>
      </w:r>
      <w:r>
        <w:rPr>
          <w:sz w:val="28"/>
          <w:szCs w:val="28"/>
        </w:rPr>
        <w:t>ОФК</w:t>
      </w:r>
      <w:r w:rsidRPr="00700050">
        <w:rPr>
          <w:sz w:val="28"/>
          <w:szCs w:val="28"/>
        </w:rPr>
        <w:t xml:space="preserve"> в срок, установленный абзацем первым настоящего пункта, направляет учреждению Протокол в электронном виде, в котором указывается причина отказа в санкционировании целевых расходов в случае, если платежный документ представлялся учреждением в электронном виде, или возвращает учреждению платежный документ на бумажном носителе с указанием в прилагаемом Протоколе причины возврата.</w:t>
      </w:r>
    </w:p>
    <w:p w:rsidR="00D33A1F" w:rsidRPr="00700050" w:rsidRDefault="00D33A1F" w:rsidP="00D33A1F">
      <w:pPr>
        <w:ind w:firstLine="708"/>
        <w:jc w:val="both"/>
        <w:rPr>
          <w:sz w:val="28"/>
          <w:szCs w:val="28"/>
        </w:rPr>
      </w:pPr>
      <w:r w:rsidRPr="00700050">
        <w:rPr>
          <w:sz w:val="28"/>
          <w:szCs w:val="28"/>
        </w:rPr>
        <w:t>16. Положения подпункта 8 пункта 14 настоящего Порядка не распространяются на санкционирование оплаты целевых расходов, связанных с исполнением исполнительных документов и решений налоговых органов, предусматривающих обращение взыскания на средства учреждения.</w:t>
      </w:r>
    </w:p>
    <w:p w:rsidR="00D33A1F" w:rsidRPr="00700050" w:rsidRDefault="00D33A1F" w:rsidP="00D33A1F">
      <w:pPr>
        <w:ind w:firstLine="708"/>
        <w:jc w:val="both"/>
        <w:rPr>
          <w:sz w:val="28"/>
          <w:szCs w:val="28"/>
        </w:rPr>
      </w:pPr>
      <w:r w:rsidRPr="00700050">
        <w:rPr>
          <w:sz w:val="28"/>
          <w:szCs w:val="28"/>
        </w:rPr>
        <w:t xml:space="preserve">17. Территориальный </w:t>
      </w:r>
      <w:r>
        <w:rPr>
          <w:sz w:val="28"/>
          <w:szCs w:val="28"/>
        </w:rPr>
        <w:t>ОФК</w:t>
      </w:r>
      <w:r w:rsidRPr="00700050">
        <w:rPr>
          <w:sz w:val="28"/>
          <w:szCs w:val="28"/>
        </w:rPr>
        <w:t xml:space="preserve"> осуществляет санкционирование возмещения целевых расходов, произведенных учреждением до поступления целевой субсидии на отдельный лицевой счет, за счет средств, полученных учреждением от разрешенных видов деятельности, со счетов, открытых ему в кредитных организациях, или с лицевого счета учреждения, открытого ему в территориальном </w:t>
      </w:r>
      <w:r>
        <w:rPr>
          <w:sz w:val="28"/>
          <w:szCs w:val="28"/>
        </w:rPr>
        <w:t>ОФК</w:t>
      </w:r>
      <w:r w:rsidRPr="00700050">
        <w:rPr>
          <w:sz w:val="28"/>
          <w:szCs w:val="28"/>
        </w:rPr>
        <w:t xml:space="preserve"> для учета операций со средствами, получаемыми учреждением из федерального бюджета в соответствии с абзацем первым пункта 1 статьи 78.1 Бюджетного кодекса Российской Федерации и от приносящей доход деятельности, при возмещении таких расходов в случаях, предусмотренных федеральными законами или нормативными правовыми актами </w:t>
      </w:r>
      <w:r>
        <w:rPr>
          <w:sz w:val="28"/>
          <w:szCs w:val="28"/>
        </w:rPr>
        <w:t xml:space="preserve">Администрации </w:t>
      </w:r>
      <w:r w:rsidR="00D82FBA">
        <w:rPr>
          <w:sz w:val="28"/>
          <w:szCs w:val="28"/>
        </w:rPr>
        <w:t>Мирненского</w:t>
      </w:r>
      <w:r w:rsidR="00C6049D">
        <w:rPr>
          <w:sz w:val="28"/>
          <w:szCs w:val="28"/>
        </w:rPr>
        <w:t xml:space="preserve"> сельского поселения</w:t>
      </w:r>
      <w:r w:rsidRPr="00700050">
        <w:rPr>
          <w:sz w:val="28"/>
          <w:szCs w:val="28"/>
        </w:rPr>
        <w:t>, в следующем порядке.</w:t>
      </w:r>
    </w:p>
    <w:p w:rsidR="00D33A1F" w:rsidRPr="00700050" w:rsidRDefault="00D33A1F" w:rsidP="00D33A1F">
      <w:pPr>
        <w:ind w:firstLine="708"/>
        <w:jc w:val="both"/>
        <w:rPr>
          <w:sz w:val="28"/>
          <w:szCs w:val="28"/>
        </w:rPr>
      </w:pPr>
      <w:r w:rsidRPr="00700050">
        <w:rPr>
          <w:sz w:val="28"/>
          <w:szCs w:val="28"/>
        </w:rPr>
        <w:t>В целях осуществления возмещения целевых расходов учреждение представляет в территориальный</w:t>
      </w:r>
      <w:r w:rsidR="00B94D13">
        <w:rPr>
          <w:sz w:val="28"/>
          <w:szCs w:val="28"/>
        </w:rPr>
        <w:t xml:space="preserve"> </w:t>
      </w:r>
      <w:r>
        <w:rPr>
          <w:sz w:val="28"/>
          <w:szCs w:val="28"/>
        </w:rPr>
        <w:t>ОФК</w:t>
      </w:r>
      <w:r w:rsidRPr="00700050">
        <w:rPr>
          <w:sz w:val="28"/>
          <w:szCs w:val="28"/>
        </w:rPr>
        <w:t xml:space="preserve"> заявление, подписанное руководителем учреждения (иным уполномоченным лицом учреждения) и согласованное органом-учредителем, с приложением копий платежных (расчетных) документов и документов-оснований, подтверждающих произведенные целевые расходы, подлежащие возмещению.</w:t>
      </w:r>
    </w:p>
    <w:p w:rsidR="00D33A1F" w:rsidRPr="00700050" w:rsidRDefault="00D33A1F" w:rsidP="00D33A1F">
      <w:pPr>
        <w:ind w:firstLine="708"/>
        <w:jc w:val="both"/>
        <w:rPr>
          <w:sz w:val="28"/>
          <w:szCs w:val="28"/>
        </w:rPr>
      </w:pPr>
      <w:r w:rsidRPr="00700050">
        <w:rPr>
          <w:sz w:val="28"/>
          <w:szCs w:val="28"/>
        </w:rPr>
        <w:t>В заявлении, представленном учреждением, указывается информация о суммах произведенных им в текущем финансовом году целевых расходов, подлежащих возмещению, источником финансового обеспечения которых должна являться целевая субсидия, кодах субсидий и кодах бюджетной классификации, по которым произведен кассовый расход по каждой целевой субсидии.</w:t>
      </w:r>
    </w:p>
    <w:p w:rsidR="00D33A1F" w:rsidRPr="00700050" w:rsidRDefault="00D33A1F" w:rsidP="00D33A1F">
      <w:pPr>
        <w:ind w:firstLine="708"/>
        <w:jc w:val="both"/>
        <w:rPr>
          <w:sz w:val="28"/>
          <w:szCs w:val="28"/>
        </w:rPr>
      </w:pPr>
      <w:r w:rsidRPr="00700050">
        <w:rPr>
          <w:sz w:val="28"/>
          <w:szCs w:val="28"/>
        </w:rPr>
        <w:t xml:space="preserve">Операция по возмещению целевых расходов учреждения осуществляется на основании представленной учреждением в территориальный </w:t>
      </w:r>
      <w:r>
        <w:rPr>
          <w:sz w:val="28"/>
          <w:szCs w:val="28"/>
        </w:rPr>
        <w:t>ОФК</w:t>
      </w:r>
      <w:r w:rsidRPr="00700050">
        <w:rPr>
          <w:sz w:val="28"/>
          <w:szCs w:val="28"/>
        </w:rPr>
        <w:t xml:space="preserve"> Заявки на кассовый расход (код формы по КФД 0531801)на списание средств с отдельного лицевого счета, открытого учреждению в территориальном органе Федерального казначейства, оформленной с учетом следующих особенностей</w:t>
      </w:r>
      <w:r>
        <w:rPr>
          <w:sz w:val="28"/>
          <w:szCs w:val="28"/>
        </w:rPr>
        <w:t>:</w:t>
      </w:r>
    </w:p>
    <w:p w:rsidR="00D33A1F" w:rsidRPr="00700050" w:rsidRDefault="00D33A1F" w:rsidP="00D33A1F">
      <w:pPr>
        <w:ind w:firstLine="709"/>
        <w:jc w:val="both"/>
        <w:rPr>
          <w:sz w:val="28"/>
          <w:szCs w:val="28"/>
        </w:rPr>
      </w:pPr>
      <w:r w:rsidRPr="00700050">
        <w:rPr>
          <w:sz w:val="28"/>
          <w:szCs w:val="28"/>
        </w:rPr>
        <w:t>в графе "Назначение платежа (примечание)" раздела 1 "Реквизиты документа" указывается "возмещение целевых расходов согласно заявлению от "__" _______ г. N "__";</w:t>
      </w:r>
    </w:p>
    <w:p w:rsidR="00D33A1F" w:rsidRPr="00700050" w:rsidRDefault="00D33A1F" w:rsidP="00D33A1F">
      <w:pPr>
        <w:ind w:firstLine="709"/>
        <w:jc w:val="both"/>
        <w:rPr>
          <w:sz w:val="28"/>
          <w:szCs w:val="28"/>
        </w:rPr>
      </w:pPr>
      <w:r w:rsidRPr="00700050">
        <w:rPr>
          <w:sz w:val="28"/>
          <w:szCs w:val="28"/>
        </w:rPr>
        <w:t>в разделе 2 "Реквизиты документа-основания" указываются:</w:t>
      </w:r>
    </w:p>
    <w:p w:rsidR="00D33A1F" w:rsidRPr="00700050" w:rsidRDefault="00D33A1F" w:rsidP="00D33A1F">
      <w:pPr>
        <w:ind w:firstLine="709"/>
        <w:jc w:val="both"/>
        <w:rPr>
          <w:sz w:val="28"/>
          <w:szCs w:val="28"/>
        </w:rPr>
      </w:pPr>
      <w:r w:rsidRPr="00700050">
        <w:rPr>
          <w:sz w:val="28"/>
          <w:szCs w:val="28"/>
        </w:rPr>
        <w:lastRenderedPageBreak/>
        <w:t>в графе 1 - "заявление";</w:t>
      </w:r>
    </w:p>
    <w:p w:rsidR="00D33A1F" w:rsidRPr="00700050" w:rsidRDefault="00D33A1F" w:rsidP="00D33A1F">
      <w:pPr>
        <w:ind w:firstLine="709"/>
        <w:jc w:val="both"/>
        <w:rPr>
          <w:sz w:val="28"/>
          <w:szCs w:val="28"/>
        </w:rPr>
      </w:pPr>
      <w:r w:rsidRPr="00700050">
        <w:rPr>
          <w:sz w:val="28"/>
          <w:szCs w:val="28"/>
        </w:rPr>
        <w:t>в графе 2 - номер заявления;</w:t>
      </w:r>
    </w:p>
    <w:p w:rsidR="00D33A1F" w:rsidRPr="00700050" w:rsidRDefault="00D33A1F" w:rsidP="00D33A1F">
      <w:pPr>
        <w:ind w:firstLine="709"/>
        <w:jc w:val="both"/>
        <w:rPr>
          <w:sz w:val="28"/>
          <w:szCs w:val="28"/>
        </w:rPr>
      </w:pPr>
      <w:r w:rsidRPr="00700050">
        <w:rPr>
          <w:sz w:val="28"/>
          <w:szCs w:val="28"/>
        </w:rPr>
        <w:t>в графе 3 - дата заявления;</w:t>
      </w:r>
    </w:p>
    <w:p w:rsidR="00D33A1F" w:rsidRPr="00700050" w:rsidRDefault="00D33A1F" w:rsidP="00D33A1F">
      <w:pPr>
        <w:ind w:firstLine="709"/>
        <w:jc w:val="both"/>
        <w:rPr>
          <w:sz w:val="28"/>
          <w:szCs w:val="28"/>
        </w:rPr>
      </w:pPr>
      <w:r w:rsidRPr="00700050">
        <w:rPr>
          <w:sz w:val="28"/>
          <w:szCs w:val="28"/>
        </w:rPr>
        <w:t>в графе 5 "Код цели (аналитический код)" раздела 5 "Расшифровка заявки на кассовый расход" указывается соответствующий код субсидии.</w:t>
      </w:r>
    </w:p>
    <w:p w:rsidR="00D33A1F" w:rsidRPr="00700050" w:rsidRDefault="00D33A1F" w:rsidP="00D33A1F">
      <w:pPr>
        <w:ind w:firstLine="709"/>
        <w:jc w:val="both"/>
        <w:rPr>
          <w:sz w:val="28"/>
          <w:szCs w:val="28"/>
        </w:rPr>
      </w:pPr>
      <w:r w:rsidRPr="00700050">
        <w:rPr>
          <w:sz w:val="28"/>
          <w:szCs w:val="28"/>
        </w:rPr>
        <w:t xml:space="preserve">Санкционирование операции по возмещению целевых расходов за счет целевой субсидии осуществляется территориальным </w:t>
      </w:r>
      <w:r>
        <w:rPr>
          <w:sz w:val="28"/>
          <w:szCs w:val="28"/>
        </w:rPr>
        <w:t>ОФК</w:t>
      </w:r>
      <w:r w:rsidRPr="00700050">
        <w:rPr>
          <w:sz w:val="28"/>
          <w:szCs w:val="28"/>
        </w:rPr>
        <w:t xml:space="preserve"> при условии соответствия сумм, кодов бюджетной классификации и кода субсидии, указанных в платежном документе, суммам, кодам бюджетной классификации и коду субсидии, указанным в представленном учреждением заявлении.</w:t>
      </w:r>
    </w:p>
    <w:p w:rsidR="00D33A1F" w:rsidRPr="00700050" w:rsidRDefault="00D33A1F" w:rsidP="00D33A1F">
      <w:pPr>
        <w:ind w:firstLine="709"/>
        <w:jc w:val="both"/>
        <w:rPr>
          <w:sz w:val="28"/>
          <w:szCs w:val="28"/>
        </w:rPr>
      </w:pPr>
      <w:r w:rsidRPr="00700050">
        <w:rPr>
          <w:sz w:val="28"/>
          <w:szCs w:val="28"/>
        </w:rPr>
        <w:t>18. При составлении Сведений учреждением в них указываются:</w:t>
      </w:r>
    </w:p>
    <w:p w:rsidR="00D33A1F" w:rsidRPr="00700050" w:rsidRDefault="00D33A1F" w:rsidP="00D33A1F">
      <w:pPr>
        <w:ind w:firstLine="709"/>
        <w:jc w:val="both"/>
        <w:rPr>
          <w:sz w:val="28"/>
          <w:szCs w:val="28"/>
        </w:rPr>
      </w:pPr>
      <w:r w:rsidRPr="00700050">
        <w:rPr>
          <w:sz w:val="28"/>
          <w:szCs w:val="28"/>
        </w:rPr>
        <w:t>а) в заголовочной части:</w:t>
      </w:r>
    </w:p>
    <w:p w:rsidR="00D33A1F" w:rsidRPr="00700050" w:rsidRDefault="00D33A1F" w:rsidP="00D33A1F">
      <w:pPr>
        <w:ind w:firstLine="709"/>
        <w:jc w:val="both"/>
        <w:rPr>
          <w:sz w:val="28"/>
          <w:szCs w:val="28"/>
        </w:rPr>
      </w:pPr>
      <w:r w:rsidRPr="00700050">
        <w:rPr>
          <w:sz w:val="28"/>
          <w:szCs w:val="28"/>
        </w:rPr>
        <w:t>дата составления Сведений с указанием в кодовой зоне даты составления документа и даты представления Сведений, предшествующих настоящим в формате "ДД.ММ.ГГГГ";</w:t>
      </w:r>
    </w:p>
    <w:p w:rsidR="00D33A1F" w:rsidRPr="00700050" w:rsidRDefault="00D33A1F" w:rsidP="00D33A1F">
      <w:pPr>
        <w:ind w:firstLine="709"/>
        <w:jc w:val="both"/>
        <w:rPr>
          <w:sz w:val="28"/>
          <w:szCs w:val="28"/>
        </w:rPr>
      </w:pPr>
      <w:r w:rsidRPr="00700050">
        <w:rPr>
          <w:sz w:val="28"/>
          <w:szCs w:val="28"/>
        </w:rPr>
        <w:t>в строке "Наименование учреждения" - полное или сокращенное наименование учреждения с указанием в кодовой зоне:</w:t>
      </w:r>
    </w:p>
    <w:p w:rsidR="00D33A1F" w:rsidRPr="00700050" w:rsidRDefault="00D33A1F" w:rsidP="00D33A1F">
      <w:pPr>
        <w:ind w:firstLine="709"/>
        <w:jc w:val="both"/>
        <w:rPr>
          <w:sz w:val="28"/>
          <w:szCs w:val="28"/>
        </w:rPr>
      </w:pPr>
      <w:r w:rsidRPr="00700050">
        <w:rPr>
          <w:sz w:val="28"/>
          <w:szCs w:val="28"/>
        </w:rPr>
        <w:t>уникального кода учреждения по реестру участников бюджетного процесса, а также юридических лиц, не являющихся участниками бюджетного процесса (далее - Сводный реестр), и номера открытого ему отдельного лицевого счета;</w:t>
      </w:r>
    </w:p>
    <w:p w:rsidR="00D33A1F" w:rsidRPr="00700050" w:rsidRDefault="00D33A1F" w:rsidP="00D33A1F">
      <w:pPr>
        <w:ind w:firstLine="709"/>
        <w:jc w:val="both"/>
        <w:rPr>
          <w:sz w:val="28"/>
          <w:szCs w:val="28"/>
        </w:rPr>
      </w:pPr>
      <w:r w:rsidRPr="00700050">
        <w:rPr>
          <w:sz w:val="28"/>
          <w:szCs w:val="28"/>
        </w:rPr>
        <w:t>идентификационного номера налогоплательщика (ИНН) и кода причины постановки его на учет в налоговом органе (КПП);</w:t>
      </w:r>
    </w:p>
    <w:p w:rsidR="00D33A1F" w:rsidRPr="00700050" w:rsidRDefault="00D33A1F" w:rsidP="00D33A1F">
      <w:pPr>
        <w:ind w:firstLine="709"/>
        <w:jc w:val="both"/>
        <w:rPr>
          <w:sz w:val="28"/>
          <w:szCs w:val="28"/>
        </w:rPr>
      </w:pPr>
      <w:r w:rsidRPr="00700050">
        <w:rPr>
          <w:sz w:val="28"/>
          <w:szCs w:val="28"/>
        </w:rPr>
        <w:t>в строке "Наименование обособленного подразделения" - полное или сокращенное наименование обособленного подразделения с указанием в кодовой зоне:</w:t>
      </w:r>
    </w:p>
    <w:p w:rsidR="00D33A1F" w:rsidRPr="00700050" w:rsidRDefault="00D33A1F" w:rsidP="00D33A1F">
      <w:pPr>
        <w:ind w:firstLine="709"/>
        <w:jc w:val="both"/>
        <w:rPr>
          <w:sz w:val="28"/>
          <w:szCs w:val="28"/>
        </w:rPr>
      </w:pPr>
      <w:r w:rsidRPr="00700050">
        <w:rPr>
          <w:sz w:val="28"/>
          <w:szCs w:val="28"/>
        </w:rPr>
        <w:t>уникального кода обособленного учреждения по Сводному реестру и номера открытого ему отдельного лицевого счета;</w:t>
      </w:r>
    </w:p>
    <w:p w:rsidR="00D33A1F" w:rsidRPr="00700050" w:rsidRDefault="00D33A1F" w:rsidP="00D33A1F">
      <w:pPr>
        <w:ind w:firstLine="709"/>
        <w:jc w:val="both"/>
        <w:rPr>
          <w:sz w:val="28"/>
          <w:szCs w:val="28"/>
        </w:rPr>
      </w:pPr>
      <w:r w:rsidRPr="00700050">
        <w:rPr>
          <w:sz w:val="28"/>
          <w:szCs w:val="28"/>
        </w:rPr>
        <w:t>кода причины постановки его на учет в налоговом органе (КПП) в случае, если целевые расходы осуществляются обособленным подразделением;</w:t>
      </w:r>
    </w:p>
    <w:p w:rsidR="00D33A1F" w:rsidRPr="00700050" w:rsidRDefault="00D33A1F" w:rsidP="00D33A1F">
      <w:pPr>
        <w:ind w:firstLine="709"/>
        <w:jc w:val="both"/>
        <w:rPr>
          <w:sz w:val="28"/>
          <w:szCs w:val="28"/>
        </w:rPr>
      </w:pPr>
      <w:r w:rsidRPr="00700050">
        <w:rPr>
          <w:sz w:val="28"/>
          <w:szCs w:val="28"/>
        </w:rPr>
        <w:t>в строке "Наименование органа, осуществляющего функции и полномочия учредителя" указывается полное или сокращенное наименование органа-учредителя с указанием в кодовой зоне его лицевого счета и кода главного распорядителя бюджетных средств (код Главы по БК);</w:t>
      </w:r>
    </w:p>
    <w:p w:rsidR="00D33A1F" w:rsidRPr="00700050" w:rsidRDefault="00D33A1F" w:rsidP="00D33A1F">
      <w:pPr>
        <w:ind w:firstLine="709"/>
        <w:jc w:val="both"/>
        <w:rPr>
          <w:sz w:val="28"/>
          <w:szCs w:val="28"/>
        </w:rPr>
      </w:pPr>
      <w:r w:rsidRPr="00700050">
        <w:rPr>
          <w:sz w:val="28"/>
          <w:szCs w:val="28"/>
        </w:rPr>
        <w:t xml:space="preserve">в строке "Наименование территориального органа Федерального казначейства, осуществляющего ведение лицевого счета" указывается наименование территориального </w:t>
      </w:r>
      <w:r>
        <w:rPr>
          <w:sz w:val="28"/>
          <w:szCs w:val="28"/>
        </w:rPr>
        <w:t>ОФК</w:t>
      </w:r>
      <w:r w:rsidRPr="00700050">
        <w:rPr>
          <w:sz w:val="28"/>
          <w:szCs w:val="28"/>
        </w:rPr>
        <w:t>, в котором учреждению открыт отдельный лицевой счет, с указанием в кодовой зоне кода по КОФК.</w:t>
      </w:r>
    </w:p>
    <w:p w:rsidR="00D33A1F" w:rsidRPr="00700050" w:rsidRDefault="00D33A1F" w:rsidP="00D33A1F">
      <w:pPr>
        <w:ind w:firstLine="709"/>
        <w:jc w:val="both"/>
        <w:rPr>
          <w:sz w:val="28"/>
          <w:szCs w:val="28"/>
        </w:rPr>
      </w:pPr>
      <w:r w:rsidRPr="00700050">
        <w:rPr>
          <w:sz w:val="28"/>
          <w:szCs w:val="28"/>
        </w:rPr>
        <w:t>б) в табличной части:</w:t>
      </w:r>
    </w:p>
    <w:p w:rsidR="00D33A1F" w:rsidRPr="00700050" w:rsidRDefault="00D33A1F" w:rsidP="00D33A1F">
      <w:pPr>
        <w:ind w:firstLine="709"/>
        <w:jc w:val="both"/>
        <w:rPr>
          <w:sz w:val="28"/>
          <w:szCs w:val="28"/>
        </w:rPr>
      </w:pPr>
      <w:r w:rsidRPr="00700050">
        <w:rPr>
          <w:sz w:val="28"/>
          <w:szCs w:val="28"/>
        </w:rPr>
        <w:t xml:space="preserve">в графах 1 и 2 - наименование целевой субсидии и код субсидии в соответствии с Перечнем кодов субсидий с указанием (при необходимости) после наименования целевой субсидии в скобках дополнительной детализации цели предоставления целевой субсидии в соответствии с условиями Соглашения, а также соответствующего дополнительного аналитического кода, который принимает значение </w:t>
      </w:r>
      <w:r w:rsidRPr="00A259D0">
        <w:rPr>
          <w:sz w:val="28"/>
          <w:szCs w:val="28"/>
        </w:rPr>
        <w:t>от 01 до 99;</w:t>
      </w:r>
    </w:p>
    <w:p w:rsidR="00D33A1F" w:rsidRPr="00700050" w:rsidRDefault="00D33A1F" w:rsidP="00D33A1F">
      <w:pPr>
        <w:ind w:firstLine="709"/>
        <w:jc w:val="both"/>
        <w:rPr>
          <w:sz w:val="28"/>
          <w:szCs w:val="28"/>
        </w:rPr>
      </w:pPr>
      <w:r w:rsidRPr="00700050">
        <w:rPr>
          <w:sz w:val="28"/>
          <w:szCs w:val="28"/>
        </w:rPr>
        <w:t>в графах 3 и 4 - номер и дата Соглашения. В случае, если заключение Соглашения не предусмотрено, показатели не формируются;</w:t>
      </w:r>
    </w:p>
    <w:p w:rsidR="00D33A1F" w:rsidRPr="00700050" w:rsidRDefault="00D33A1F" w:rsidP="00D33A1F">
      <w:pPr>
        <w:ind w:firstLine="709"/>
        <w:jc w:val="both"/>
        <w:rPr>
          <w:sz w:val="28"/>
          <w:szCs w:val="28"/>
        </w:rPr>
      </w:pPr>
      <w:r w:rsidRPr="00700050">
        <w:rPr>
          <w:sz w:val="28"/>
          <w:szCs w:val="28"/>
        </w:rPr>
        <w:lastRenderedPageBreak/>
        <w:t>в графе 5 - идентификатор Соглашения. В случае, если заключение Соглашения не предусмотрено, показатели не формируются;</w:t>
      </w:r>
    </w:p>
    <w:p w:rsidR="00D33A1F" w:rsidRPr="00700050" w:rsidRDefault="00D33A1F" w:rsidP="00D33A1F">
      <w:pPr>
        <w:ind w:firstLine="709"/>
        <w:jc w:val="both"/>
        <w:rPr>
          <w:sz w:val="28"/>
          <w:szCs w:val="28"/>
        </w:rPr>
      </w:pPr>
      <w:r w:rsidRPr="00700050">
        <w:rPr>
          <w:sz w:val="28"/>
          <w:szCs w:val="28"/>
        </w:rPr>
        <w:t>в графе 6 - код объекта ФАИП;</w:t>
      </w:r>
    </w:p>
    <w:p w:rsidR="00D33A1F" w:rsidRPr="00700050" w:rsidRDefault="00D33A1F" w:rsidP="00D33A1F">
      <w:pPr>
        <w:ind w:firstLine="709"/>
        <w:jc w:val="both"/>
        <w:rPr>
          <w:sz w:val="28"/>
          <w:szCs w:val="28"/>
        </w:rPr>
      </w:pPr>
      <w:r w:rsidRPr="00700050">
        <w:rPr>
          <w:sz w:val="28"/>
          <w:szCs w:val="28"/>
        </w:rPr>
        <w:t>в графе 7 - аналитический код поступлений и выплат, соответствующий коду бюджетной классификации, исходя из экономического содержания планируемых поступлений и выплат, в части:</w:t>
      </w:r>
    </w:p>
    <w:p w:rsidR="00D33A1F" w:rsidRPr="00700050" w:rsidRDefault="00D33A1F" w:rsidP="00D33A1F">
      <w:pPr>
        <w:ind w:firstLine="709"/>
        <w:jc w:val="both"/>
        <w:rPr>
          <w:sz w:val="28"/>
          <w:szCs w:val="28"/>
        </w:rPr>
      </w:pPr>
      <w:r w:rsidRPr="00700050">
        <w:rPr>
          <w:sz w:val="28"/>
          <w:szCs w:val="28"/>
        </w:rPr>
        <w:t>планируемых поступлений целевых субсидий - по коду аналитической группы подвида доходов бюджетов;</w:t>
      </w:r>
    </w:p>
    <w:p w:rsidR="00D33A1F" w:rsidRPr="00700050" w:rsidRDefault="00D33A1F" w:rsidP="00D33A1F">
      <w:pPr>
        <w:ind w:firstLine="709"/>
        <w:jc w:val="both"/>
        <w:rPr>
          <w:sz w:val="28"/>
          <w:szCs w:val="28"/>
        </w:rPr>
      </w:pPr>
      <w:r w:rsidRPr="00700050">
        <w:rPr>
          <w:sz w:val="28"/>
          <w:szCs w:val="28"/>
        </w:rPr>
        <w:t>планируемых целевых расходов - по коду видов расходов классификации расходов бюджетов;</w:t>
      </w:r>
    </w:p>
    <w:p w:rsidR="00D33A1F" w:rsidRPr="00700050" w:rsidRDefault="00D33A1F" w:rsidP="00D33A1F">
      <w:pPr>
        <w:ind w:firstLine="709"/>
        <w:jc w:val="both"/>
        <w:rPr>
          <w:sz w:val="28"/>
          <w:szCs w:val="28"/>
        </w:rPr>
      </w:pPr>
      <w:r w:rsidRPr="00700050">
        <w:rPr>
          <w:sz w:val="28"/>
          <w:szCs w:val="28"/>
        </w:rPr>
        <w:t>поступления от возврата дебиторской задолженности прошлых лет, потребность в использовании которых подтверждена, - по коду аналитической группы вида источников финансирования дефицитов бюджетов;</w:t>
      </w:r>
    </w:p>
    <w:p w:rsidR="00D33A1F" w:rsidRPr="00700050" w:rsidRDefault="00D33A1F" w:rsidP="00D33A1F">
      <w:pPr>
        <w:ind w:firstLine="709"/>
        <w:jc w:val="both"/>
        <w:rPr>
          <w:sz w:val="28"/>
          <w:szCs w:val="28"/>
        </w:rPr>
      </w:pPr>
      <w:r w:rsidRPr="00700050">
        <w:rPr>
          <w:sz w:val="28"/>
          <w:szCs w:val="28"/>
        </w:rPr>
        <w:t>в графе 8 - сумма разрешенного к использованию остатка целевых средств по соответствующему коду субсидии, указанному в графе 2, без указания кода бюджетной классификации в графе 7;</w:t>
      </w:r>
    </w:p>
    <w:p w:rsidR="00D33A1F" w:rsidRPr="00700050" w:rsidRDefault="00D33A1F" w:rsidP="00D33A1F">
      <w:pPr>
        <w:ind w:firstLine="709"/>
        <w:jc w:val="both"/>
        <w:rPr>
          <w:sz w:val="28"/>
          <w:szCs w:val="28"/>
        </w:rPr>
      </w:pPr>
      <w:r w:rsidRPr="00700050">
        <w:rPr>
          <w:sz w:val="28"/>
          <w:szCs w:val="28"/>
        </w:rPr>
        <w:t>в графе 9 - сумма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и коду аналитической группы вида источников финансирования дефицитов бюджетов, указанному в графе 7;</w:t>
      </w:r>
    </w:p>
    <w:p w:rsidR="00D33A1F" w:rsidRPr="00700050" w:rsidRDefault="00D33A1F" w:rsidP="00D33A1F">
      <w:pPr>
        <w:ind w:firstLine="709"/>
        <w:jc w:val="both"/>
        <w:rPr>
          <w:sz w:val="28"/>
          <w:szCs w:val="28"/>
        </w:rPr>
      </w:pPr>
      <w:r w:rsidRPr="00700050">
        <w:rPr>
          <w:sz w:val="28"/>
          <w:szCs w:val="28"/>
        </w:rPr>
        <w:t>в графе 10 - суммы планируемых в текущем финансовом году поступлений целевых субсидий по соответствующему коду субсидии, указанному в графе 2 и коду аналитической группы подвида доходов бюджетов, указанному в графе 7;</w:t>
      </w:r>
    </w:p>
    <w:p w:rsidR="00D33A1F" w:rsidRPr="00700050" w:rsidRDefault="00D33A1F" w:rsidP="00D33A1F">
      <w:pPr>
        <w:ind w:firstLine="709"/>
        <w:jc w:val="both"/>
        <w:rPr>
          <w:sz w:val="28"/>
          <w:szCs w:val="28"/>
        </w:rPr>
      </w:pPr>
      <w:r w:rsidRPr="00700050">
        <w:rPr>
          <w:sz w:val="28"/>
          <w:szCs w:val="28"/>
        </w:rPr>
        <w:t>в графе 11 - итоговая сумма целевых средств, планируемых к использованию в текущем финансовом году, в соответствии с кодом субсидии, указанным в графе 2 (рассчитывается как сумма граф 8 - 10), без указания кода бюджетной классификации в графе 7;</w:t>
      </w:r>
    </w:p>
    <w:p w:rsidR="00D33A1F" w:rsidRPr="00700050" w:rsidRDefault="00D33A1F" w:rsidP="00D33A1F">
      <w:pPr>
        <w:ind w:firstLine="709"/>
        <w:jc w:val="both"/>
        <w:rPr>
          <w:sz w:val="28"/>
          <w:szCs w:val="28"/>
        </w:rPr>
      </w:pPr>
      <w:r w:rsidRPr="00700050">
        <w:rPr>
          <w:sz w:val="28"/>
          <w:szCs w:val="28"/>
        </w:rPr>
        <w:t>в графе 12 - суммы планируемых в текущем финансовом году выплат, источником финансового обеспечения которых являются целевые субсидии, с учетом суммы разрешенного к использованию остатка целевых субсидий и суммы возврата дебиторской задолженности прошлых лет, по которым подтверждена потребность в направлении их на цели, ранее установленные условиями предоставления целевых средств, по соответствующему коду субсидии, указанному в графе 2, и коду бюджетной классификации, указанному в графе 7.</w:t>
      </w:r>
    </w:p>
    <w:p w:rsidR="00D33A1F" w:rsidRPr="00700050" w:rsidRDefault="00D33A1F" w:rsidP="00D33A1F">
      <w:pPr>
        <w:ind w:firstLine="708"/>
        <w:jc w:val="both"/>
        <w:rPr>
          <w:sz w:val="28"/>
          <w:szCs w:val="28"/>
        </w:rPr>
      </w:pPr>
      <w:r w:rsidRPr="00700050">
        <w:rPr>
          <w:sz w:val="28"/>
          <w:szCs w:val="28"/>
        </w:rPr>
        <w:t>В случае если учреждению (подразделению) предоставляются несколько целевых субсидий показатели поступлений выплат в Сведениях отражаются с формированием промежуточных итогов по каждой целевой субсидии.</w:t>
      </w:r>
    </w:p>
    <w:p w:rsidR="00D33A1F" w:rsidRPr="00700050" w:rsidRDefault="00D33A1F" w:rsidP="00D33A1F">
      <w:pPr>
        <w:ind w:firstLine="708"/>
        <w:jc w:val="both"/>
        <w:rPr>
          <w:sz w:val="28"/>
          <w:szCs w:val="28"/>
        </w:rPr>
      </w:pPr>
      <w:r w:rsidRPr="00700050">
        <w:rPr>
          <w:sz w:val="28"/>
          <w:szCs w:val="28"/>
        </w:rPr>
        <w:t>В Сведениях, представляемых учреждением в целях осуществления расходов его обособленными подразделениями, планируемые учреждением суммы перечислений средств целевых субсидий обособленному подразделению и поступления указанных средств на отдельный лицевой счет, открытый обособленному подразделению, а также возврат указанных средств на счет учреждения указываются по коду аналитической группы вида источников финансирования дефицитов бюджетов.</w:t>
      </w:r>
    </w:p>
    <w:p w:rsidR="00D33A1F" w:rsidRPr="00700050" w:rsidRDefault="00D33A1F" w:rsidP="00D33A1F">
      <w:pPr>
        <w:jc w:val="both"/>
        <w:rPr>
          <w:sz w:val="28"/>
          <w:szCs w:val="28"/>
        </w:rPr>
      </w:pPr>
    </w:p>
    <w:sectPr w:rsidR="00D33A1F" w:rsidRPr="00700050" w:rsidSect="003F24CC">
      <w:footnotePr>
        <w:numFmt w:val="chicago"/>
        <w:numRestart w:val="eachPage"/>
      </w:footnotePr>
      <w:pgSz w:w="11905" w:h="16837"/>
      <w:pgMar w:top="851" w:right="706" w:bottom="851"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1AD" w:rsidRDefault="006A11AD">
      <w:r>
        <w:separator/>
      </w:r>
    </w:p>
  </w:endnote>
  <w:endnote w:type="continuationSeparator" w:id="1">
    <w:p w:rsidR="006A11AD" w:rsidRDefault="006A1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1AD" w:rsidRDefault="006A11AD">
      <w:r>
        <w:separator/>
      </w:r>
    </w:p>
  </w:footnote>
  <w:footnote w:type="continuationSeparator" w:id="1">
    <w:p w:rsidR="006A11AD" w:rsidRDefault="006A1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2">
    <w:nsid w:val="00000007"/>
    <w:multiLevelType w:val="multilevel"/>
    <w:tmpl w:val="0000000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3">
    <w:nsid w:val="00000009"/>
    <w:multiLevelType w:val="multilevel"/>
    <w:tmpl w:val="EE5CC7EE"/>
    <w:lvl w:ilvl="0">
      <w:start w:val="1"/>
      <w:numFmt w:val="decimal"/>
      <w:lvlText w:val="2.%1."/>
      <w:lvlJc w:val="left"/>
      <w:rPr>
        <w:rFonts w:ascii="Times New Roman" w:hAnsi="Times New Roman" w:cs="Times New Roman"/>
        <w:b/>
        <w:bCs w:val="0"/>
        <w:i w:val="0"/>
        <w:iCs w:val="0"/>
        <w:smallCaps w:val="0"/>
        <w:strike w:val="0"/>
        <w:color w:val="000000"/>
        <w:spacing w:val="0"/>
        <w:w w:val="100"/>
        <w:position w:val="0"/>
        <w:sz w:val="29"/>
        <w:szCs w:val="29"/>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4">
    <w:nsid w:val="0000000B"/>
    <w:multiLevelType w:val="multilevel"/>
    <w:tmpl w:val="9864C3F2"/>
    <w:lvl w:ilvl="0">
      <w:start w:val="2"/>
      <w:numFmt w:val="decimal"/>
      <w:lvlText w:val="3.%1"/>
      <w:lvlJc w:val="left"/>
      <w:rPr>
        <w:rFonts w:ascii="Times New Roman" w:hAnsi="Times New Roman" w:cs="Times New Roman"/>
        <w:b/>
        <w:bCs w:val="0"/>
        <w:i w:val="0"/>
        <w:iCs w:val="0"/>
        <w:smallCaps w:val="0"/>
        <w:strike w:val="0"/>
        <w:color w:val="000000"/>
        <w:spacing w:val="0"/>
        <w:w w:val="100"/>
        <w:position w:val="0"/>
        <w:sz w:val="29"/>
        <w:szCs w:val="29"/>
        <w:u w:val="none"/>
      </w:rPr>
    </w:lvl>
    <w:lvl w:ilvl="1">
      <w:start w:val="4"/>
      <w:numFmt w:val="decimal"/>
      <w:lvlText w:val="%1.%2."/>
      <w:lvlJc w:val="left"/>
      <w:rPr>
        <w:rFonts w:ascii="Times New Roman" w:hAnsi="Times New Roman" w:cs="Times New Roman"/>
        <w:b/>
        <w:bCs w:val="0"/>
        <w:i w:val="0"/>
        <w:iCs w:val="0"/>
        <w:smallCaps w:val="0"/>
        <w:strike w:val="0"/>
        <w:color w:val="000000"/>
        <w:spacing w:val="0"/>
        <w:w w:val="100"/>
        <w:position w:val="0"/>
        <w:sz w:val="29"/>
        <w:szCs w:val="29"/>
        <w:u w:val="none"/>
      </w:rPr>
    </w:lvl>
    <w:lvl w:ilvl="2">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5">
    <w:nsid w:val="0000000D"/>
    <w:multiLevelType w:val="multilevel"/>
    <w:tmpl w:val="51021254"/>
    <w:lvl w:ilvl="0">
      <w:start w:val="1"/>
      <w:numFmt w:val="decimal"/>
      <w:lvlText w:val="4.%1."/>
      <w:lvlJc w:val="left"/>
      <w:rPr>
        <w:rFonts w:ascii="Times New Roman" w:hAnsi="Times New Roman" w:cs="Times New Roman"/>
        <w:b/>
        <w:bCs w:val="0"/>
        <w:i w:val="0"/>
        <w:iCs w:val="0"/>
        <w:smallCaps w:val="0"/>
        <w:strike w:val="0"/>
        <w:color w:val="000000"/>
        <w:spacing w:val="0"/>
        <w:w w:val="100"/>
        <w:position w:val="0"/>
        <w:sz w:val="29"/>
        <w:szCs w:val="29"/>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6">
    <w:nsid w:val="00000011"/>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7">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8">
    <w:nsid w:val="002A09D7"/>
    <w:multiLevelType w:val="hybridMultilevel"/>
    <w:tmpl w:val="D73A78B8"/>
    <w:lvl w:ilvl="0" w:tplc="ED8E1D42">
      <w:start w:val="3"/>
      <w:numFmt w:val="decimal"/>
      <w:lvlText w:val="%1."/>
      <w:lvlJc w:val="left"/>
      <w:pPr>
        <w:tabs>
          <w:tab w:val="num" w:pos="1030"/>
        </w:tabs>
        <w:ind w:left="1030" w:hanging="360"/>
      </w:pPr>
      <w:rPr>
        <w:rFonts w:hint="default"/>
        <w:sz w:val="27"/>
      </w:rPr>
    </w:lvl>
    <w:lvl w:ilvl="1" w:tplc="04190019" w:tentative="1">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tentative="1">
      <w:start w:val="1"/>
      <w:numFmt w:val="decimal"/>
      <w:lvlText w:val="%4."/>
      <w:lvlJc w:val="left"/>
      <w:pPr>
        <w:tabs>
          <w:tab w:val="num" w:pos="3190"/>
        </w:tabs>
        <w:ind w:left="3190" w:hanging="360"/>
      </w:pPr>
    </w:lvl>
    <w:lvl w:ilvl="4" w:tplc="04190019" w:tentative="1">
      <w:start w:val="1"/>
      <w:numFmt w:val="lowerLetter"/>
      <w:lvlText w:val="%5."/>
      <w:lvlJc w:val="left"/>
      <w:pPr>
        <w:tabs>
          <w:tab w:val="num" w:pos="3910"/>
        </w:tabs>
        <w:ind w:left="3910" w:hanging="360"/>
      </w:pPr>
    </w:lvl>
    <w:lvl w:ilvl="5" w:tplc="0419001B" w:tentative="1">
      <w:start w:val="1"/>
      <w:numFmt w:val="lowerRoman"/>
      <w:lvlText w:val="%6."/>
      <w:lvlJc w:val="right"/>
      <w:pPr>
        <w:tabs>
          <w:tab w:val="num" w:pos="4630"/>
        </w:tabs>
        <w:ind w:left="4630" w:hanging="180"/>
      </w:pPr>
    </w:lvl>
    <w:lvl w:ilvl="6" w:tplc="0419000F" w:tentative="1">
      <w:start w:val="1"/>
      <w:numFmt w:val="decimal"/>
      <w:lvlText w:val="%7."/>
      <w:lvlJc w:val="left"/>
      <w:pPr>
        <w:tabs>
          <w:tab w:val="num" w:pos="5350"/>
        </w:tabs>
        <w:ind w:left="5350" w:hanging="360"/>
      </w:pPr>
    </w:lvl>
    <w:lvl w:ilvl="7" w:tplc="04190019" w:tentative="1">
      <w:start w:val="1"/>
      <w:numFmt w:val="lowerLetter"/>
      <w:lvlText w:val="%8."/>
      <w:lvlJc w:val="left"/>
      <w:pPr>
        <w:tabs>
          <w:tab w:val="num" w:pos="6070"/>
        </w:tabs>
        <w:ind w:left="6070" w:hanging="360"/>
      </w:pPr>
    </w:lvl>
    <w:lvl w:ilvl="8" w:tplc="0419001B" w:tentative="1">
      <w:start w:val="1"/>
      <w:numFmt w:val="lowerRoman"/>
      <w:lvlText w:val="%9."/>
      <w:lvlJc w:val="right"/>
      <w:pPr>
        <w:tabs>
          <w:tab w:val="num" w:pos="6790"/>
        </w:tabs>
        <w:ind w:left="6790" w:hanging="180"/>
      </w:pPr>
    </w:lvl>
  </w:abstractNum>
  <w:abstractNum w:abstractNumId="9">
    <w:nsid w:val="19B606F5"/>
    <w:multiLevelType w:val="multilevel"/>
    <w:tmpl w:val="AC0CD904"/>
    <w:lvl w:ilvl="0">
      <w:start w:val="1"/>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4"/>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43A19F8"/>
    <w:multiLevelType w:val="multilevel"/>
    <w:tmpl w:val="DE7A8A9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0017F93"/>
    <w:multiLevelType w:val="multilevel"/>
    <w:tmpl w:val="D73A78B8"/>
    <w:lvl w:ilvl="0">
      <w:start w:val="3"/>
      <w:numFmt w:val="decimal"/>
      <w:lvlText w:val="%1."/>
      <w:lvlJc w:val="left"/>
      <w:pPr>
        <w:tabs>
          <w:tab w:val="num" w:pos="1030"/>
        </w:tabs>
        <w:ind w:left="1030" w:hanging="360"/>
      </w:pPr>
      <w:rPr>
        <w:rFonts w:hint="default"/>
        <w:sz w:val="27"/>
      </w:rPr>
    </w:lvl>
    <w:lvl w:ilvl="1">
      <w:start w:val="1"/>
      <w:numFmt w:val="lowerLetter"/>
      <w:lvlText w:val="%2."/>
      <w:lvlJc w:val="left"/>
      <w:pPr>
        <w:tabs>
          <w:tab w:val="num" w:pos="1750"/>
        </w:tabs>
        <w:ind w:left="1750" w:hanging="360"/>
      </w:pPr>
    </w:lvl>
    <w:lvl w:ilvl="2">
      <w:start w:val="1"/>
      <w:numFmt w:val="lowerRoman"/>
      <w:lvlText w:val="%3."/>
      <w:lvlJc w:val="right"/>
      <w:pPr>
        <w:tabs>
          <w:tab w:val="num" w:pos="2470"/>
        </w:tabs>
        <w:ind w:left="2470" w:hanging="180"/>
      </w:pPr>
    </w:lvl>
    <w:lvl w:ilvl="3">
      <w:start w:val="1"/>
      <w:numFmt w:val="decimal"/>
      <w:lvlText w:val="%4."/>
      <w:lvlJc w:val="left"/>
      <w:pPr>
        <w:tabs>
          <w:tab w:val="num" w:pos="3190"/>
        </w:tabs>
        <w:ind w:left="3190" w:hanging="360"/>
      </w:pPr>
    </w:lvl>
    <w:lvl w:ilvl="4">
      <w:start w:val="1"/>
      <w:numFmt w:val="lowerLetter"/>
      <w:lvlText w:val="%5."/>
      <w:lvlJc w:val="left"/>
      <w:pPr>
        <w:tabs>
          <w:tab w:val="num" w:pos="3910"/>
        </w:tabs>
        <w:ind w:left="3910" w:hanging="360"/>
      </w:pPr>
    </w:lvl>
    <w:lvl w:ilvl="5">
      <w:start w:val="1"/>
      <w:numFmt w:val="lowerRoman"/>
      <w:lvlText w:val="%6."/>
      <w:lvlJc w:val="right"/>
      <w:pPr>
        <w:tabs>
          <w:tab w:val="num" w:pos="4630"/>
        </w:tabs>
        <w:ind w:left="4630" w:hanging="180"/>
      </w:pPr>
    </w:lvl>
    <w:lvl w:ilvl="6">
      <w:start w:val="1"/>
      <w:numFmt w:val="decimal"/>
      <w:lvlText w:val="%7."/>
      <w:lvlJc w:val="left"/>
      <w:pPr>
        <w:tabs>
          <w:tab w:val="num" w:pos="5350"/>
        </w:tabs>
        <w:ind w:left="5350" w:hanging="360"/>
      </w:pPr>
    </w:lvl>
    <w:lvl w:ilvl="7">
      <w:start w:val="1"/>
      <w:numFmt w:val="lowerLetter"/>
      <w:lvlText w:val="%8."/>
      <w:lvlJc w:val="left"/>
      <w:pPr>
        <w:tabs>
          <w:tab w:val="num" w:pos="6070"/>
        </w:tabs>
        <w:ind w:left="6070" w:hanging="360"/>
      </w:pPr>
    </w:lvl>
    <w:lvl w:ilvl="8">
      <w:start w:val="1"/>
      <w:numFmt w:val="lowerRoman"/>
      <w:lvlText w:val="%9."/>
      <w:lvlJc w:val="right"/>
      <w:pPr>
        <w:tabs>
          <w:tab w:val="num" w:pos="6790"/>
        </w:tabs>
        <w:ind w:left="6790" w:hanging="180"/>
      </w:pPr>
    </w:lvl>
  </w:abstractNum>
  <w:abstractNum w:abstractNumId="12">
    <w:nsid w:val="5B1C1597"/>
    <w:multiLevelType w:val="multilevel"/>
    <w:tmpl w:val="E496F3DE"/>
    <w:lvl w:ilvl="0">
      <w:start w:val="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2">
      <w:start w:val="2"/>
      <w:numFmt w:val="decimal"/>
      <w:lvlText w:val="%2.%3."/>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31F473E"/>
    <w:multiLevelType w:val="multilevel"/>
    <w:tmpl w:val="B1BC1818"/>
    <w:lvl w:ilvl="0">
      <w:start w:val="1"/>
      <w:numFmt w:val="bullet"/>
      <w:lvlText w:val="-"/>
      <w:lvlJc w:val="left"/>
      <w:rPr>
        <w:rFonts w:ascii="Times New Roman" w:eastAsia="Times New Roman" w:hAnsi="Times New Roman"/>
        <w:b/>
        <w:i w:val="0"/>
        <w:smallCaps w:val="0"/>
        <w:strike w:val="0"/>
        <w:color w:val="000000"/>
        <w:spacing w:val="0"/>
        <w:w w:val="100"/>
        <w:position w:val="0"/>
        <w:sz w:val="27"/>
        <w:u w:val="none"/>
      </w:rPr>
    </w:lvl>
    <w:lvl w:ilvl="1">
      <w:start w:val="4"/>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C2A374A"/>
    <w:multiLevelType w:val="multilevel"/>
    <w:tmpl w:val="9D80D65C"/>
    <w:lvl w:ilvl="0">
      <w:start w:val="1"/>
      <w:numFmt w:val="bullet"/>
      <w:lvlText w:val="-"/>
      <w:lvlJc w:val="left"/>
      <w:rPr>
        <w:rFonts w:ascii="Times New Roman" w:eastAsia="Times New Roman" w:hAnsi="Times New Roman"/>
        <w:b/>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13"/>
  </w:num>
  <w:num w:numId="3">
    <w:abstractNumId w:val="12"/>
  </w:num>
  <w:num w:numId="4">
    <w:abstractNumId w:val="14"/>
  </w:num>
  <w:num w:numId="5">
    <w:abstractNumId w:val="9"/>
  </w:num>
  <w:num w:numId="6">
    <w:abstractNumId w:val="8"/>
  </w:num>
  <w:num w:numId="7">
    <w:abstractNumId w:val="11"/>
  </w:num>
  <w:num w:numId="8">
    <w:abstractNumId w:val="1"/>
  </w:num>
  <w:num w:numId="9">
    <w:abstractNumId w:val="0"/>
  </w:num>
  <w:num w:numId="10">
    <w:abstractNumId w:val="7"/>
  </w:num>
  <w:num w:numId="11">
    <w:abstractNumId w:val="2"/>
  </w:num>
  <w:num w:numId="12">
    <w:abstractNumId w:val="3"/>
  </w:num>
  <w:num w:numId="13">
    <w:abstractNumId w:val="4"/>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numFmt w:val="chicago"/>
    <w:numRestart w:val="eachPage"/>
    <w:footnote w:id="0"/>
    <w:footnote w:id="1"/>
  </w:footnotePr>
  <w:endnotePr>
    <w:endnote w:id="0"/>
    <w:endnote w:id="1"/>
  </w:endnotePr>
  <w:compat/>
  <w:rsids>
    <w:rsidRoot w:val="00161DFE"/>
    <w:rsid w:val="000007C2"/>
    <w:rsid w:val="000300C5"/>
    <w:rsid w:val="00047F49"/>
    <w:rsid w:val="000677DF"/>
    <w:rsid w:val="000746C0"/>
    <w:rsid w:val="0008135B"/>
    <w:rsid w:val="000A2ABD"/>
    <w:rsid w:val="000B16C6"/>
    <w:rsid w:val="000C4501"/>
    <w:rsid w:val="001136C8"/>
    <w:rsid w:val="00116D4F"/>
    <w:rsid w:val="0016078C"/>
    <w:rsid w:val="00161238"/>
    <w:rsid w:val="00161DFE"/>
    <w:rsid w:val="00176809"/>
    <w:rsid w:val="00177339"/>
    <w:rsid w:val="001B0B78"/>
    <w:rsid w:val="001D1234"/>
    <w:rsid w:val="001E383C"/>
    <w:rsid w:val="001F0259"/>
    <w:rsid w:val="001F6055"/>
    <w:rsid w:val="0020730C"/>
    <w:rsid w:val="00224069"/>
    <w:rsid w:val="00232218"/>
    <w:rsid w:val="00244F97"/>
    <w:rsid w:val="00246009"/>
    <w:rsid w:val="0025281B"/>
    <w:rsid w:val="00252A73"/>
    <w:rsid w:val="00267D2F"/>
    <w:rsid w:val="002760AF"/>
    <w:rsid w:val="002773A8"/>
    <w:rsid w:val="00302BDC"/>
    <w:rsid w:val="003034AD"/>
    <w:rsid w:val="00303931"/>
    <w:rsid w:val="003141A0"/>
    <w:rsid w:val="003218E3"/>
    <w:rsid w:val="0034604F"/>
    <w:rsid w:val="00362989"/>
    <w:rsid w:val="003C41DF"/>
    <w:rsid w:val="003E2DF5"/>
    <w:rsid w:val="003E5C13"/>
    <w:rsid w:val="003F24CC"/>
    <w:rsid w:val="00422078"/>
    <w:rsid w:val="00435A28"/>
    <w:rsid w:val="00437F33"/>
    <w:rsid w:val="0046182C"/>
    <w:rsid w:val="00473B75"/>
    <w:rsid w:val="004938C9"/>
    <w:rsid w:val="004976C9"/>
    <w:rsid w:val="004B5FDD"/>
    <w:rsid w:val="004C729F"/>
    <w:rsid w:val="00500E08"/>
    <w:rsid w:val="00503D28"/>
    <w:rsid w:val="00504FB9"/>
    <w:rsid w:val="0050639B"/>
    <w:rsid w:val="00520103"/>
    <w:rsid w:val="00531A5F"/>
    <w:rsid w:val="00552AD0"/>
    <w:rsid w:val="0055454C"/>
    <w:rsid w:val="00554F1F"/>
    <w:rsid w:val="00555430"/>
    <w:rsid w:val="00581E69"/>
    <w:rsid w:val="00591BF9"/>
    <w:rsid w:val="005A5441"/>
    <w:rsid w:val="005F66C6"/>
    <w:rsid w:val="006120D1"/>
    <w:rsid w:val="00632BA6"/>
    <w:rsid w:val="0063464B"/>
    <w:rsid w:val="00641E00"/>
    <w:rsid w:val="00660799"/>
    <w:rsid w:val="00665043"/>
    <w:rsid w:val="00681FB3"/>
    <w:rsid w:val="0068509C"/>
    <w:rsid w:val="006A11AD"/>
    <w:rsid w:val="006B5AD8"/>
    <w:rsid w:val="006C745C"/>
    <w:rsid w:val="006D3ADE"/>
    <w:rsid w:val="006F24C9"/>
    <w:rsid w:val="00703FBC"/>
    <w:rsid w:val="00713963"/>
    <w:rsid w:val="0071527F"/>
    <w:rsid w:val="0072371F"/>
    <w:rsid w:val="00723CBC"/>
    <w:rsid w:val="00733D97"/>
    <w:rsid w:val="00747463"/>
    <w:rsid w:val="007B0245"/>
    <w:rsid w:val="007C50F8"/>
    <w:rsid w:val="007D5E21"/>
    <w:rsid w:val="00821011"/>
    <w:rsid w:val="00825DCA"/>
    <w:rsid w:val="0087672A"/>
    <w:rsid w:val="0089359F"/>
    <w:rsid w:val="008B3C72"/>
    <w:rsid w:val="008B686D"/>
    <w:rsid w:val="008D2BF1"/>
    <w:rsid w:val="008D30CD"/>
    <w:rsid w:val="008D6E6F"/>
    <w:rsid w:val="008D7DC3"/>
    <w:rsid w:val="008F3463"/>
    <w:rsid w:val="0090161F"/>
    <w:rsid w:val="00913C17"/>
    <w:rsid w:val="00926131"/>
    <w:rsid w:val="009509EA"/>
    <w:rsid w:val="009775DF"/>
    <w:rsid w:val="00990C66"/>
    <w:rsid w:val="00995E59"/>
    <w:rsid w:val="009A108D"/>
    <w:rsid w:val="009B6C2F"/>
    <w:rsid w:val="009E6F16"/>
    <w:rsid w:val="00A17B17"/>
    <w:rsid w:val="00A31D19"/>
    <w:rsid w:val="00A50AD6"/>
    <w:rsid w:val="00A57F77"/>
    <w:rsid w:val="00A604F6"/>
    <w:rsid w:val="00A63CB9"/>
    <w:rsid w:val="00A86688"/>
    <w:rsid w:val="00AC437A"/>
    <w:rsid w:val="00AE0FB0"/>
    <w:rsid w:val="00AE4F22"/>
    <w:rsid w:val="00B12D9D"/>
    <w:rsid w:val="00B23306"/>
    <w:rsid w:val="00B25175"/>
    <w:rsid w:val="00B43F53"/>
    <w:rsid w:val="00B8313D"/>
    <w:rsid w:val="00B834FF"/>
    <w:rsid w:val="00B84EE9"/>
    <w:rsid w:val="00B90A85"/>
    <w:rsid w:val="00B9173D"/>
    <w:rsid w:val="00B94D13"/>
    <w:rsid w:val="00BB7141"/>
    <w:rsid w:val="00BC55B9"/>
    <w:rsid w:val="00BE4E92"/>
    <w:rsid w:val="00C505F1"/>
    <w:rsid w:val="00C541D7"/>
    <w:rsid w:val="00C57F4B"/>
    <w:rsid w:val="00C6049D"/>
    <w:rsid w:val="00C66CDA"/>
    <w:rsid w:val="00CA4079"/>
    <w:rsid w:val="00CA52D2"/>
    <w:rsid w:val="00CD1F00"/>
    <w:rsid w:val="00D0162B"/>
    <w:rsid w:val="00D1028C"/>
    <w:rsid w:val="00D24E42"/>
    <w:rsid w:val="00D322C8"/>
    <w:rsid w:val="00D33A1F"/>
    <w:rsid w:val="00D36507"/>
    <w:rsid w:val="00D40B8C"/>
    <w:rsid w:val="00D418AA"/>
    <w:rsid w:val="00D6056E"/>
    <w:rsid w:val="00D82FBA"/>
    <w:rsid w:val="00D846D6"/>
    <w:rsid w:val="00D86E2A"/>
    <w:rsid w:val="00D964FE"/>
    <w:rsid w:val="00DA48A1"/>
    <w:rsid w:val="00DB24D3"/>
    <w:rsid w:val="00DC7F77"/>
    <w:rsid w:val="00DD6EC4"/>
    <w:rsid w:val="00E04E2E"/>
    <w:rsid w:val="00E14906"/>
    <w:rsid w:val="00E31B4E"/>
    <w:rsid w:val="00E33A39"/>
    <w:rsid w:val="00E3412B"/>
    <w:rsid w:val="00E51EE5"/>
    <w:rsid w:val="00E667B0"/>
    <w:rsid w:val="00E842D8"/>
    <w:rsid w:val="00EA7D3A"/>
    <w:rsid w:val="00EB4098"/>
    <w:rsid w:val="00EC1261"/>
    <w:rsid w:val="00ED0B7D"/>
    <w:rsid w:val="00EE50A3"/>
    <w:rsid w:val="00EE7E09"/>
    <w:rsid w:val="00EF050C"/>
    <w:rsid w:val="00EF2432"/>
    <w:rsid w:val="00F16D2B"/>
    <w:rsid w:val="00F21ED8"/>
    <w:rsid w:val="00F34054"/>
    <w:rsid w:val="00F47D27"/>
    <w:rsid w:val="00F73F4F"/>
    <w:rsid w:val="00F855F2"/>
    <w:rsid w:val="00FC18C9"/>
    <w:rsid w:val="00FD4571"/>
    <w:rsid w:val="00FE7F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FE"/>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DFE"/>
    <w:rPr>
      <w:rFonts w:ascii="Tahoma" w:hAnsi="Tahoma" w:cs="Tahoma"/>
      <w:sz w:val="16"/>
      <w:szCs w:val="16"/>
    </w:rPr>
  </w:style>
  <w:style w:type="character" w:customStyle="1" w:styleId="a4">
    <w:name w:val="Текст выноски Знак"/>
    <w:basedOn w:val="a0"/>
    <w:link w:val="a3"/>
    <w:uiPriority w:val="99"/>
    <w:semiHidden/>
    <w:rsid w:val="00161DFE"/>
    <w:rPr>
      <w:rFonts w:ascii="Tahoma" w:eastAsia="Times New Roman" w:hAnsi="Tahoma" w:cs="Tahoma"/>
      <w:sz w:val="16"/>
      <w:szCs w:val="16"/>
      <w:lang w:eastAsia="ru-RU"/>
    </w:rPr>
  </w:style>
  <w:style w:type="paragraph" w:styleId="a5">
    <w:name w:val="Body Text"/>
    <w:basedOn w:val="a"/>
    <w:link w:val="a6"/>
    <w:rsid w:val="003E2DF5"/>
    <w:pPr>
      <w:ind w:right="5669"/>
    </w:pPr>
    <w:rPr>
      <w:sz w:val="28"/>
    </w:rPr>
  </w:style>
  <w:style w:type="character" w:customStyle="1" w:styleId="a6">
    <w:name w:val="Основной текст Знак"/>
    <w:basedOn w:val="a0"/>
    <w:link w:val="a5"/>
    <w:rsid w:val="003E2DF5"/>
    <w:rPr>
      <w:rFonts w:ascii="Times New Roman" w:eastAsia="Times New Roman" w:hAnsi="Times New Roman"/>
      <w:sz w:val="28"/>
    </w:rPr>
  </w:style>
  <w:style w:type="paragraph" w:styleId="3">
    <w:name w:val="Body Text 3"/>
    <w:basedOn w:val="a"/>
    <w:link w:val="30"/>
    <w:uiPriority w:val="99"/>
    <w:unhideWhenUsed/>
    <w:rsid w:val="003E2DF5"/>
    <w:pPr>
      <w:spacing w:after="120"/>
    </w:pPr>
    <w:rPr>
      <w:sz w:val="16"/>
      <w:szCs w:val="16"/>
    </w:rPr>
  </w:style>
  <w:style w:type="character" w:customStyle="1" w:styleId="30">
    <w:name w:val="Основной текст 3 Знак"/>
    <w:basedOn w:val="a0"/>
    <w:link w:val="3"/>
    <w:uiPriority w:val="99"/>
    <w:rsid w:val="003E2DF5"/>
    <w:rPr>
      <w:rFonts w:ascii="Times New Roman" w:eastAsia="Times New Roman" w:hAnsi="Times New Roman"/>
      <w:sz w:val="16"/>
      <w:szCs w:val="16"/>
    </w:rPr>
  </w:style>
  <w:style w:type="paragraph" w:styleId="2">
    <w:name w:val="Body Text Indent 2"/>
    <w:basedOn w:val="a"/>
    <w:link w:val="20"/>
    <w:uiPriority w:val="99"/>
    <w:semiHidden/>
    <w:unhideWhenUsed/>
    <w:rsid w:val="003E2DF5"/>
    <w:pPr>
      <w:spacing w:after="120" w:line="480" w:lineRule="auto"/>
      <w:ind w:left="283"/>
    </w:pPr>
  </w:style>
  <w:style w:type="character" w:customStyle="1" w:styleId="20">
    <w:name w:val="Основной текст с отступом 2 Знак"/>
    <w:basedOn w:val="a0"/>
    <w:link w:val="2"/>
    <w:uiPriority w:val="99"/>
    <w:semiHidden/>
    <w:rsid w:val="003E2DF5"/>
    <w:rPr>
      <w:rFonts w:ascii="Times New Roman" w:eastAsia="Times New Roman" w:hAnsi="Times New Roman"/>
    </w:rPr>
  </w:style>
  <w:style w:type="paragraph" w:customStyle="1" w:styleId="ConsPlusNormal">
    <w:name w:val="ConsPlusNormal"/>
    <w:rsid w:val="003E2DF5"/>
    <w:pPr>
      <w:widowControl w:val="0"/>
      <w:autoSpaceDE w:val="0"/>
      <w:autoSpaceDN w:val="0"/>
      <w:adjustRightInd w:val="0"/>
      <w:ind w:firstLine="720"/>
    </w:pPr>
    <w:rPr>
      <w:rFonts w:ascii="Arial" w:eastAsia="Times New Roman" w:hAnsi="Arial" w:cs="Arial"/>
    </w:rPr>
  </w:style>
  <w:style w:type="paragraph" w:customStyle="1" w:styleId="ConsTitle">
    <w:name w:val="ConsTitle"/>
    <w:rsid w:val="003E2DF5"/>
    <w:pPr>
      <w:widowControl w:val="0"/>
      <w:autoSpaceDE w:val="0"/>
      <w:autoSpaceDN w:val="0"/>
      <w:adjustRightInd w:val="0"/>
      <w:ind w:right="19772"/>
    </w:pPr>
    <w:rPr>
      <w:rFonts w:ascii="Arial" w:eastAsia="Times New Roman" w:hAnsi="Arial" w:cs="Arial"/>
      <w:b/>
      <w:bCs/>
      <w:sz w:val="18"/>
      <w:szCs w:val="18"/>
    </w:rPr>
  </w:style>
  <w:style w:type="paragraph" w:customStyle="1" w:styleId="ConsNonformat">
    <w:name w:val="ConsNonformat"/>
    <w:rsid w:val="003E2DF5"/>
    <w:pPr>
      <w:widowControl w:val="0"/>
      <w:autoSpaceDE w:val="0"/>
      <w:autoSpaceDN w:val="0"/>
      <w:adjustRightInd w:val="0"/>
      <w:ind w:right="19772"/>
    </w:pPr>
    <w:rPr>
      <w:rFonts w:ascii="Courier New" w:eastAsia="Times New Roman" w:hAnsi="Courier New" w:cs="Courier New"/>
      <w:sz w:val="22"/>
      <w:szCs w:val="22"/>
    </w:rPr>
  </w:style>
  <w:style w:type="paragraph" w:customStyle="1" w:styleId="a7">
    <w:name w:val="Знак Знак Знак Знак"/>
    <w:basedOn w:val="a"/>
    <w:rsid w:val="003E2DF5"/>
    <w:pPr>
      <w:spacing w:before="100" w:beforeAutospacing="1" w:after="100" w:afterAutospacing="1"/>
      <w:jc w:val="both"/>
    </w:pPr>
    <w:rPr>
      <w:rFonts w:ascii="Tahoma" w:hAnsi="Tahoma" w:cs="Tahoma"/>
      <w:lang w:val="en-US" w:eastAsia="en-US"/>
    </w:rPr>
  </w:style>
  <w:style w:type="table" w:styleId="a8">
    <w:name w:val="Table Grid"/>
    <w:basedOn w:val="a1"/>
    <w:uiPriority w:val="59"/>
    <w:rsid w:val="0071527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1">
    <w:name w:val="Основной текст + 131"/>
    <w:aliases w:val="5 pt15,Полужирный10"/>
    <w:basedOn w:val="a0"/>
    <w:rsid w:val="00555430"/>
    <w:rPr>
      <w:rFonts w:ascii="Times New Roman" w:hAnsi="Times New Roman" w:cs="Times New Roman"/>
      <w:b/>
      <w:bCs/>
      <w:spacing w:val="0"/>
      <w:sz w:val="27"/>
      <w:szCs w:val="27"/>
    </w:rPr>
  </w:style>
  <w:style w:type="character" w:customStyle="1" w:styleId="a9">
    <w:name w:val="Основной текст_"/>
    <w:basedOn w:val="a0"/>
    <w:link w:val="1"/>
    <w:locked/>
    <w:rsid w:val="00555430"/>
    <w:rPr>
      <w:sz w:val="28"/>
      <w:szCs w:val="28"/>
      <w:lang w:bidi="ar-SA"/>
    </w:rPr>
  </w:style>
  <w:style w:type="paragraph" w:customStyle="1" w:styleId="1">
    <w:name w:val="Основной текст1"/>
    <w:basedOn w:val="a"/>
    <w:link w:val="a9"/>
    <w:rsid w:val="00555430"/>
    <w:pPr>
      <w:shd w:val="clear" w:color="auto" w:fill="FFFFFF"/>
      <w:spacing w:before="600" w:after="420" w:line="240" w:lineRule="atLeast"/>
      <w:ind w:hanging="2220"/>
    </w:pPr>
    <w:rPr>
      <w:sz w:val="28"/>
      <w:szCs w:val="28"/>
    </w:rPr>
  </w:style>
  <w:style w:type="character" w:customStyle="1" w:styleId="6">
    <w:name w:val="Основной текст (6)_"/>
    <w:basedOn w:val="a0"/>
    <w:link w:val="60"/>
    <w:rsid w:val="009A108D"/>
    <w:rPr>
      <w:i/>
      <w:iCs/>
      <w:sz w:val="28"/>
      <w:szCs w:val="28"/>
      <w:lang w:bidi="ar-SA"/>
    </w:rPr>
  </w:style>
  <w:style w:type="paragraph" w:customStyle="1" w:styleId="60">
    <w:name w:val="Основной текст (6)"/>
    <w:basedOn w:val="a"/>
    <w:link w:val="6"/>
    <w:rsid w:val="009A108D"/>
    <w:pPr>
      <w:shd w:val="clear" w:color="auto" w:fill="FFFFFF"/>
      <w:spacing w:line="240" w:lineRule="atLeast"/>
      <w:jc w:val="both"/>
    </w:pPr>
    <w:rPr>
      <w:i/>
      <w:iCs/>
      <w:sz w:val="28"/>
      <w:szCs w:val="28"/>
    </w:rPr>
  </w:style>
  <w:style w:type="character" w:customStyle="1" w:styleId="aa">
    <w:name w:val="Сноска_"/>
    <w:basedOn w:val="a0"/>
    <w:link w:val="ab"/>
    <w:uiPriority w:val="99"/>
    <w:rsid w:val="00A17B17"/>
    <w:rPr>
      <w:rFonts w:ascii="Times New Roman" w:hAnsi="Times New Roman"/>
      <w:sz w:val="29"/>
      <w:szCs w:val="29"/>
      <w:shd w:val="clear" w:color="auto" w:fill="FFFFFF"/>
    </w:rPr>
  </w:style>
  <w:style w:type="character" w:customStyle="1" w:styleId="21">
    <w:name w:val="Сноска (2)_"/>
    <w:basedOn w:val="a0"/>
    <w:link w:val="22"/>
    <w:uiPriority w:val="99"/>
    <w:rsid w:val="00A17B17"/>
    <w:rPr>
      <w:rFonts w:ascii="Times New Roman" w:hAnsi="Times New Roman"/>
      <w:b/>
      <w:bCs/>
      <w:spacing w:val="-10"/>
      <w:sz w:val="25"/>
      <w:szCs w:val="25"/>
      <w:shd w:val="clear" w:color="auto" w:fill="FFFFFF"/>
    </w:rPr>
  </w:style>
  <w:style w:type="paragraph" w:customStyle="1" w:styleId="ab">
    <w:name w:val="Сноска"/>
    <w:basedOn w:val="a"/>
    <w:link w:val="aa"/>
    <w:uiPriority w:val="99"/>
    <w:rsid w:val="00A17B17"/>
    <w:pPr>
      <w:shd w:val="clear" w:color="auto" w:fill="FFFFFF"/>
      <w:spacing w:after="600" w:line="335" w:lineRule="exact"/>
    </w:pPr>
    <w:rPr>
      <w:rFonts w:eastAsia="Calibri"/>
      <w:sz w:val="29"/>
      <w:szCs w:val="29"/>
    </w:rPr>
  </w:style>
  <w:style w:type="paragraph" w:customStyle="1" w:styleId="22">
    <w:name w:val="Сноска (2)"/>
    <w:basedOn w:val="a"/>
    <w:link w:val="21"/>
    <w:uiPriority w:val="99"/>
    <w:rsid w:val="00A17B17"/>
    <w:pPr>
      <w:shd w:val="clear" w:color="auto" w:fill="FFFFFF"/>
      <w:spacing w:line="320" w:lineRule="exact"/>
    </w:pPr>
    <w:rPr>
      <w:rFonts w:eastAsia="Calibri"/>
      <w:b/>
      <w:bCs/>
      <w:spacing w:val="-10"/>
      <w:sz w:val="25"/>
      <w:szCs w:val="25"/>
    </w:rPr>
  </w:style>
  <w:style w:type="character" w:customStyle="1" w:styleId="23">
    <w:name w:val="Основной текст (2)_"/>
    <w:basedOn w:val="a0"/>
    <w:link w:val="24"/>
    <w:uiPriority w:val="99"/>
    <w:rsid w:val="00A17B17"/>
    <w:rPr>
      <w:rFonts w:ascii="Times New Roman" w:hAnsi="Times New Roman"/>
      <w:b/>
      <w:bCs/>
      <w:spacing w:val="-10"/>
      <w:sz w:val="25"/>
      <w:szCs w:val="25"/>
      <w:shd w:val="clear" w:color="auto" w:fill="FFFFFF"/>
    </w:rPr>
  </w:style>
  <w:style w:type="character" w:customStyle="1" w:styleId="2-1pt">
    <w:name w:val="Основной текст (2) + Интервал -1 pt"/>
    <w:basedOn w:val="23"/>
    <w:uiPriority w:val="99"/>
    <w:rsid w:val="00A17B17"/>
    <w:rPr>
      <w:rFonts w:ascii="Times New Roman" w:hAnsi="Times New Roman"/>
      <w:b/>
      <w:bCs/>
      <w:spacing w:val="-30"/>
      <w:sz w:val="25"/>
      <w:szCs w:val="25"/>
      <w:shd w:val="clear" w:color="auto" w:fill="FFFFFF"/>
    </w:rPr>
  </w:style>
  <w:style w:type="paragraph" w:customStyle="1" w:styleId="24">
    <w:name w:val="Основной текст (2)"/>
    <w:basedOn w:val="a"/>
    <w:link w:val="23"/>
    <w:uiPriority w:val="99"/>
    <w:rsid w:val="00A17B17"/>
    <w:pPr>
      <w:shd w:val="clear" w:color="auto" w:fill="FFFFFF"/>
      <w:spacing w:before="720" w:line="240" w:lineRule="atLeast"/>
    </w:pPr>
    <w:rPr>
      <w:rFonts w:eastAsia="Calibri"/>
      <w:b/>
      <w:bCs/>
      <w:spacing w:val="-10"/>
      <w:sz w:val="25"/>
      <w:szCs w:val="25"/>
    </w:rPr>
  </w:style>
  <w:style w:type="paragraph" w:styleId="ac">
    <w:name w:val="No Spacing"/>
    <w:uiPriority w:val="1"/>
    <w:qFormat/>
    <w:rsid w:val="00C541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9</Pages>
  <Words>3735</Words>
  <Characters>21293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kibalova1</dc:creator>
  <cp:lastModifiedBy>Пользователь</cp:lastModifiedBy>
  <cp:revision>19</cp:revision>
  <cp:lastPrinted>2021-12-30T11:46:00Z</cp:lastPrinted>
  <dcterms:created xsi:type="dcterms:W3CDTF">2021-12-28T09:11:00Z</dcterms:created>
  <dcterms:modified xsi:type="dcterms:W3CDTF">2022-01-12T14:06:00Z</dcterms:modified>
</cp:coreProperties>
</file>