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7C" w:rsidRDefault="00F6357C" w:rsidP="00F63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F6357C" w:rsidRDefault="008A5AD4" w:rsidP="008A5A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ДУБОВСКИЙ</w:t>
      </w:r>
      <w:r w:rsidR="00F6357C">
        <w:rPr>
          <w:b/>
          <w:sz w:val="28"/>
          <w:szCs w:val="28"/>
        </w:rPr>
        <w:t xml:space="preserve"> РАЙОН</w:t>
      </w:r>
    </w:p>
    <w:p w:rsidR="00F6357C" w:rsidRDefault="00F6357C" w:rsidP="00F63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BF29C8">
        <w:rPr>
          <w:b/>
          <w:sz w:val="28"/>
          <w:szCs w:val="28"/>
        </w:rPr>
        <w:t>МИРНЕНСКОГО</w:t>
      </w:r>
    </w:p>
    <w:p w:rsidR="00F6357C" w:rsidRDefault="00F6357C" w:rsidP="00F63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</w:p>
    <w:p w:rsidR="00F6357C" w:rsidRDefault="00F6357C" w:rsidP="00F6357C">
      <w:pPr>
        <w:jc w:val="center"/>
        <w:outlineLvl w:val="0"/>
        <w:rPr>
          <w:b/>
          <w:sz w:val="28"/>
          <w:szCs w:val="28"/>
        </w:rPr>
      </w:pPr>
    </w:p>
    <w:p w:rsidR="00F6357C" w:rsidRDefault="00F6357C" w:rsidP="00F635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6357C" w:rsidRDefault="00F6357C" w:rsidP="00F6357C">
      <w:pPr>
        <w:jc w:val="center"/>
        <w:rPr>
          <w:b/>
          <w:sz w:val="24"/>
        </w:rPr>
      </w:pPr>
    </w:p>
    <w:p w:rsidR="00F6357C" w:rsidRDefault="00F6357C" w:rsidP="00F6357C">
      <w:pPr>
        <w:jc w:val="center"/>
        <w:rPr>
          <w:b/>
          <w:sz w:val="24"/>
        </w:rPr>
      </w:pPr>
      <w:r>
        <w:rPr>
          <w:b/>
          <w:sz w:val="24"/>
        </w:rPr>
        <w:t>№</w:t>
      </w:r>
      <w:r w:rsidR="002E1C6C">
        <w:rPr>
          <w:b/>
          <w:sz w:val="24"/>
        </w:rPr>
        <w:t xml:space="preserve"> 77</w:t>
      </w:r>
    </w:p>
    <w:p w:rsidR="00F6357C" w:rsidRDefault="00F6357C" w:rsidP="00F6357C">
      <w:pPr>
        <w:jc w:val="center"/>
        <w:rPr>
          <w:b/>
          <w:sz w:val="28"/>
          <w:szCs w:val="28"/>
        </w:rPr>
      </w:pPr>
    </w:p>
    <w:p w:rsidR="00A604F6" w:rsidRPr="00C34107" w:rsidRDefault="00A604F6" w:rsidP="00A604F6">
      <w:pPr>
        <w:jc w:val="center"/>
      </w:pPr>
    </w:p>
    <w:p w:rsidR="00161DFE" w:rsidRPr="0076498D" w:rsidRDefault="00161DFE" w:rsidP="00161DFE">
      <w:pPr>
        <w:jc w:val="center"/>
        <w:rPr>
          <w:b/>
          <w:sz w:val="28"/>
          <w:szCs w:val="28"/>
        </w:rPr>
      </w:pPr>
    </w:p>
    <w:p w:rsidR="00161DFE" w:rsidRDefault="00F6357C" w:rsidP="00161DFE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C541D7">
        <w:rPr>
          <w:sz w:val="28"/>
          <w:szCs w:val="28"/>
        </w:rPr>
        <w:t>дека</w:t>
      </w:r>
      <w:r w:rsidR="00E667B0">
        <w:rPr>
          <w:sz w:val="28"/>
          <w:szCs w:val="28"/>
        </w:rPr>
        <w:t>бря</w:t>
      </w:r>
      <w:r w:rsidR="00BF29C8">
        <w:rPr>
          <w:sz w:val="28"/>
          <w:szCs w:val="28"/>
        </w:rPr>
        <w:t xml:space="preserve"> </w:t>
      </w:r>
      <w:r w:rsidR="00161DFE" w:rsidRPr="00FD75AA">
        <w:rPr>
          <w:sz w:val="28"/>
          <w:szCs w:val="28"/>
        </w:rPr>
        <w:t>20</w:t>
      </w:r>
      <w:r w:rsidR="00C541D7">
        <w:rPr>
          <w:sz w:val="28"/>
          <w:szCs w:val="28"/>
        </w:rPr>
        <w:t>21</w:t>
      </w:r>
      <w:r w:rsidR="00161DFE" w:rsidRPr="00FD75AA">
        <w:rPr>
          <w:sz w:val="28"/>
          <w:szCs w:val="28"/>
        </w:rPr>
        <w:t xml:space="preserve"> года                                                           </w:t>
      </w:r>
      <w:r w:rsidR="00BF29C8">
        <w:rPr>
          <w:sz w:val="28"/>
          <w:szCs w:val="28"/>
        </w:rPr>
        <w:t xml:space="preserve">                    х.Мирный</w:t>
      </w:r>
    </w:p>
    <w:p w:rsidR="00161DFE" w:rsidRDefault="00161DFE" w:rsidP="00161DFE">
      <w:pPr>
        <w:rPr>
          <w:sz w:val="28"/>
          <w:szCs w:val="28"/>
        </w:rPr>
      </w:pPr>
    </w:p>
    <w:tbl>
      <w:tblPr>
        <w:tblW w:w="10660" w:type="dxa"/>
        <w:tblInd w:w="-176" w:type="dxa"/>
        <w:tblLayout w:type="fixed"/>
        <w:tblLook w:val="0000"/>
      </w:tblPr>
      <w:tblGrid>
        <w:gridCol w:w="10660"/>
      </w:tblGrid>
      <w:tr w:rsidR="00161DFE">
        <w:trPr>
          <w:trHeight w:val="1321"/>
        </w:trPr>
        <w:tc>
          <w:tcPr>
            <w:tcW w:w="10660" w:type="dxa"/>
          </w:tcPr>
          <w:p w:rsidR="00C541D7" w:rsidRPr="006514A2" w:rsidRDefault="00C541D7" w:rsidP="00C541D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4A2">
              <w:rPr>
                <w:rFonts w:ascii="Times New Roman" w:hAnsi="Times New Roman"/>
                <w:sz w:val="28"/>
                <w:szCs w:val="28"/>
              </w:rPr>
              <w:t>Об утверждении Порядка санкционирования оплаты денежных обязательств получателей средств бюджета</w:t>
            </w:r>
            <w:r w:rsidR="005B3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9C8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r w:rsidR="00F6357C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6514A2">
              <w:rPr>
                <w:rFonts w:ascii="Times New Roman" w:hAnsi="Times New Roman"/>
                <w:sz w:val="28"/>
                <w:szCs w:val="28"/>
              </w:rPr>
      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 </w:t>
            </w:r>
            <w:r w:rsidR="00BF29C8">
              <w:rPr>
                <w:rFonts w:ascii="Times New Roman" w:hAnsi="Times New Roman"/>
                <w:sz w:val="28"/>
                <w:szCs w:val="28"/>
              </w:rPr>
              <w:t>Мирненского</w:t>
            </w:r>
            <w:r w:rsidR="00F6357C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161DFE" w:rsidRDefault="00161DFE" w:rsidP="0068509C">
            <w:pPr>
              <w:shd w:val="clear" w:color="auto" w:fill="FFFFFF"/>
              <w:spacing w:line="312" w:lineRule="exact"/>
              <w:rPr>
                <w:b/>
                <w:sz w:val="28"/>
              </w:rPr>
            </w:pPr>
          </w:p>
        </w:tc>
      </w:tr>
    </w:tbl>
    <w:p w:rsidR="000C4501" w:rsidRDefault="000C4501" w:rsidP="000C45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15B24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пунктами 1,2, абзацем третьим пункта 5 статьи 219 и частью второй статьи 219.2 </w:t>
      </w:r>
      <w:r w:rsidRPr="00715B24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</w:t>
      </w:r>
    </w:p>
    <w:p w:rsidR="000C4501" w:rsidRDefault="000C4501" w:rsidP="000C4501">
      <w:pPr>
        <w:pStyle w:val="ac"/>
        <w:rPr>
          <w:rFonts w:ascii="Times New Roman" w:hAnsi="Times New Roman"/>
          <w:sz w:val="28"/>
          <w:szCs w:val="28"/>
        </w:rPr>
      </w:pPr>
    </w:p>
    <w:p w:rsidR="003E2DF5" w:rsidRPr="00723CBC" w:rsidRDefault="00F6357C" w:rsidP="003E2DF5">
      <w:pPr>
        <w:pStyle w:val="3"/>
        <w:tabs>
          <w:tab w:val="left" w:pos="5040"/>
        </w:tabs>
        <w:ind w:left="284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3E2DF5" w:rsidRPr="00723CBC">
        <w:rPr>
          <w:b/>
          <w:sz w:val="28"/>
          <w:szCs w:val="28"/>
        </w:rPr>
        <w:t>:</w:t>
      </w:r>
    </w:p>
    <w:p w:rsidR="00995E59" w:rsidRPr="006514A2" w:rsidRDefault="00995E59" w:rsidP="00995E59">
      <w:pPr>
        <w:ind w:firstLine="709"/>
        <w:jc w:val="both"/>
        <w:rPr>
          <w:sz w:val="28"/>
          <w:szCs w:val="28"/>
        </w:rPr>
      </w:pPr>
      <w:r w:rsidRPr="006514A2">
        <w:rPr>
          <w:sz w:val="28"/>
          <w:szCs w:val="28"/>
        </w:rPr>
        <w:t>1. Утвердить прилагаемый Порядок санкционирования оплаты денежных обязательств получателей средств бюджета</w:t>
      </w:r>
      <w:r w:rsidR="005B3B20">
        <w:rPr>
          <w:sz w:val="28"/>
          <w:szCs w:val="28"/>
        </w:rPr>
        <w:t xml:space="preserve">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 w:rsidRPr="006514A2">
        <w:rPr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 w:rsidRPr="006514A2">
        <w:rPr>
          <w:sz w:val="28"/>
          <w:szCs w:val="28"/>
        </w:rPr>
        <w:t>.</w:t>
      </w:r>
    </w:p>
    <w:p w:rsidR="00995E59" w:rsidRPr="006514A2" w:rsidRDefault="00995E59" w:rsidP="00995E59">
      <w:pPr>
        <w:ind w:firstLine="709"/>
        <w:jc w:val="both"/>
        <w:rPr>
          <w:sz w:val="28"/>
          <w:szCs w:val="28"/>
        </w:rPr>
      </w:pPr>
      <w:r w:rsidRPr="006514A2">
        <w:rPr>
          <w:sz w:val="28"/>
          <w:szCs w:val="28"/>
        </w:rPr>
        <w:t>2.</w:t>
      </w:r>
      <w:r w:rsidR="00F6357C">
        <w:rPr>
          <w:sz w:val="28"/>
          <w:szCs w:val="28"/>
        </w:rPr>
        <w:t xml:space="preserve"> Признать утратившим силу постановление </w:t>
      </w:r>
      <w:r w:rsidRPr="006514A2">
        <w:rPr>
          <w:sz w:val="28"/>
          <w:szCs w:val="28"/>
        </w:rPr>
        <w:t xml:space="preserve"> Администрации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 w:rsidR="00102664">
        <w:rPr>
          <w:sz w:val="28"/>
          <w:szCs w:val="28"/>
        </w:rPr>
        <w:t xml:space="preserve"> от </w:t>
      </w:r>
      <w:r w:rsidR="00402D3A" w:rsidRPr="00402D3A">
        <w:rPr>
          <w:sz w:val="28"/>
          <w:szCs w:val="28"/>
        </w:rPr>
        <w:t>27.12.2019</w:t>
      </w:r>
      <w:r w:rsidRPr="00402D3A">
        <w:rPr>
          <w:sz w:val="28"/>
          <w:szCs w:val="28"/>
        </w:rPr>
        <w:t xml:space="preserve">  № </w:t>
      </w:r>
      <w:r w:rsidR="00402D3A" w:rsidRPr="00402D3A">
        <w:rPr>
          <w:sz w:val="28"/>
          <w:szCs w:val="28"/>
        </w:rPr>
        <w:t>126</w:t>
      </w:r>
      <w:r w:rsidRPr="00402D3A">
        <w:rPr>
          <w:sz w:val="28"/>
          <w:szCs w:val="28"/>
        </w:rPr>
        <w:t>.</w:t>
      </w:r>
    </w:p>
    <w:p w:rsidR="00995E59" w:rsidRPr="006514A2" w:rsidRDefault="00B66ADB" w:rsidP="00995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3.Настоящее</w:t>
      </w:r>
      <w:r w:rsidR="00102664">
        <w:rPr>
          <w:sz w:val="28"/>
          <w:szCs w:val="28"/>
        </w:rPr>
        <w:t xml:space="preserve"> постановление</w:t>
      </w:r>
      <w:r w:rsidR="00995E59" w:rsidRPr="006514A2">
        <w:rPr>
          <w:sz w:val="28"/>
          <w:szCs w:val="28"/>
        </w:rPr>
        <w:t xml:space="preserve"> вступает в силу с 1 января 2022 года.</w:t>
      </w:r>
    </w:p>
    <w:p w:rsidR="00995E59" w:rsidRPr="006514A2" w:rsidRDefault="00995E59" w:rsidP="00995E59">
      <w:pPr>
        <w:ind w:firstLine="709"/>
        <w:jc w:val="both"/>
        <w:rPr>
          <w:sz w:val="28"/>
          <w:szCs w:val="28"/>
        </w:rPr>
      </w:pPr>
      <w:r w:rsidRPr="006514A2">
        <w:rPr>
          <w:sz w:val="28"/>
          <w:szCs w:val="28"/>
        </w:rPr>
        <w:t>4. Контроль з</w:t>
      </w:r>
      <w:r w:rsidR="00102664">
        <w:rPr>
          <w:sz w:val="28"/>
          <w:szCs w:val="28"/>
        </w:rPr>
        <w:t>а исполнением настоящего постановления</w:t>
      </w:r>
      <w:r w:rsidRPr="006514A2">
        <w:rPr>
          <w:sz w:val="28"/>
          <w:szCs w:val="28"/>
        </w:rPr>
        <w:t xml:space="preserve"> оставляю за собой.</w:t>
      </w:r>
    </w:p>
    <w:p w:rsidR="00A17B17" w:rsidRDefault="00A17B17" w:rsidP="003E2DF5">
      <w:pPr>
        <w:pStyle w:val="3"/>
        <w:tabs>
          <w:tab w:val="left" w:pos="5040"/>
        </w:tabs>
        <w:ind w:left="284" w:right="-1"/>
        <w:jc w:val="center"/>
        <w:rPr>
          <w:sz w:val="26"/>
          <w:szCs w:val="26"/>
        </w:rPr>
      </w:pPr>
    </w:p>
    <w:p w:rsidR="00995E59" w:rsidRPr="00671DBA" w:rsidRDefault="00995E59" w:rsidP="003E2DF5">
      <w:pPr>
        <w:pStyle w:val="3"/>
        <w:tabs>
          <w:tab w:val="left" w:pos="5040"/>
        </w:tabs>
        <w:ind w:left="284" w:right="-1"/>
        <w:jc w:val="center"/>
        <w:rPr>
          <w:sz w:val="26"/>
          <w:szCs w:val="26"/>
        </w:rPr>
      </w:pPr>
    </w:p>
    <w:p w:rsidR="00913C17" w:rsidRDefault="00913C17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402D3A" w:rsidRDefault="00102664" w:rsidP="00102664">
      <w:pPr>
        <w:widowControl w:val="0"/>
        <w:tabs>
          <w:tab w:val="left" w:pos="300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Глава Администрации</w:t>
      </w:r>
    </w:p>
    <w:p w:rsidR="00913C17" w:rsidRDefault="00102664" w:rsidP="00102664">
      <w:pPr>
        <w:widowControl w:val="0"/>
        <w:tabs>
          <w:tab w:val="left" w:pos="300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BF29C8">
        <w:rPr>
          <w:bCs/>
          <w:color w:val="000000"/>
          <w:sz w:val="28"/>
          <w:szCs w:val="28"/>
        </w:rPr>
        <w:t>Мирненского</w:t>
      </w:r>
      <w:r>
        <w:rPr>
          <w:bCs/>
          <w:color w:val="000000"/>
          <w:sz w:val="28"/>
          <w:szCs w:val="28"/>
        </w:rPr>
        <w:t xml:space="preserve"> сельского поселения     </w:t>
      </w:r>
      <w:r w:rsidR="005B3B20">
        <w:rPr>
          <w:bCs/>
          <w:color w:val="000000"/>
          <w:sz w:val="28"/>
          <w:szCs w:val="28"/>
        </w:rPr>
        <w:t xml:space="preserve"> </w:t>
      </w:r>
      <w:r w:rsidR="00402D3A">
        <w:rPr>
          <w:bCs/>
          <w:color w:val="000000"/>
          <w:sz w:val="28"/>
          <w:szCs w:val="28"/>
        </w:rPr>
        <w:t xml:space="preserve">                                </w:t>
      </w:r>
      <w:r w:rsidR="005B3B20">
        <w:rPr>
          <w:bCs/>
          <w:color w:val="000000"/>
          <w:sz w:val="28"/>
          <w:szCs w:val="28"/>
        </w:rPr>
        <w:t xml:space="preserve">  Л.С. Сулиманова    </w:t>
      </w:r>
    </w:p>
    <w:p w:rsidR="00913C17" w:rsidRDefault="00913C17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913C17" w:rsidRDefault="00913C17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362989" w:rsidRDefault="00362989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362989" w:rsidRDefault="00362989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995E59" w:rsidRDefault="00995E59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995E59" w:rsidRDefault="00995E59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B66ADB" w:rsidRDefault="00B66ADB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B66ADB" w:rsidRDefault="00B66ADB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B66ADB" w:rsidRDefault="00B66ADB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B66ADB" w:rsidRDefault="00B66ADB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B66ADB" w:rsidRDefault="00B66ADB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926131" w:rsidRPr="00F9758E" w:rsidRDefault="00926131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F9758E">
        <w:rPr>
          <w:bCs/>
          <w:color w:val="000000"/>
          <w:sz w:val="28"/>
          <w:szCs w:val="28"/>
        </w:rPr>
        <w:t>Приложение</w:t>
      </w:r>
      <w:r w:rsidR="00362989">
        <w:rPr>
          <w:bCs/>
          <w:color w:val="000000"/>
          <w:sz w:val="28"/>
          <w:szCs w:val="28"/>
        </w:rPr>
        <w:t xml:space="preserve"> № 1</w:t>
      </w:r>
    </w:p>
    <w:p w:rsidR="00926131" w:rsidRPr="00F9758E" w:rsidRDefault="00102664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постановлению</w:t>
      </w:r>
    </w:p>
    <w:p w:rsidR="00926131" w:rsidRPr="00F9758E" w:rsidRDefault="00926131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Администрации</w:t>
      </w:r>
    </w:p>
    <w:p w:rsidR="00926131" w:rsidRPr="00F9758E" w:rsidRDefault="00BF29C8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Мирненского</w:t>
      </w:r>
      <w:r w:rsidR="00F6357C">
        <w:rPr>
          <w:bCs/>
          <w:color w:val="000000"/>
          <w:sz w:val="28"/>
          <w:szCs w:val="28"/>
        </w:rPr>
        <w:t xml:space="preserve"> сельского поселения</w:t>
      </w:r>
    </w:p>
    <w:p w:rsidR="00926131" w:rsidRDefault="005B3B20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926131" w:rsidRPr="001E383C">
        <w:rPr>
          <w:bCs/>
          <w:color w:val="000000"/>
          <w:sz w:val="28"/>
          <w:szCs w:val="28"/>
        </w:rPr>
        <w:t>т</w:t>
      </w:r>
      <w:r w:rsidR="00102664">
        <w:rPr>
          <w:bCs/>
          <w:color w:val="000000"/>
          <w:sz w:val="28"/>
          <w:szCs w:val="28"/>
        </w:rPr>
        <w:t xml:space="preserve"> 30</w:t>
      </w:r>
      <w:r w:rsidR="00D939D8">
        <w:rPr>
          <w:bCs/>
          <w:color w:val="000000"/>
          <w:sz w:val="28"/>
          <w:szCs w:val="28"/>
        </w:rPr>
        <w:t>.</w:t>
      </w:r>
      <w:r w:rsidR="00995E59">
        <w:rPr>
          <w:bCs/>
          <w:color w:val="000000"/>
          <w:sz w:val="28"/>
          <w:szCs w:val="28"/>
        </w:rPr>
        <w:t>12</w:t>
      </w:r>
      <w:r w:rsidR="00926131" w:rsidRPr="001E383C">
        <w:rPr>
          <w:bCs/>
          <w:color w:val="000000"/>
          <w:sz w:val="28"/>
          <w:szCs w:val="28"/>
        </w:rPr>
        <w:t>.20</w:t>
      </w:r>
      <w:r w:rsidR="00995E59">
        <w:rPr>
          <w:bCs/>
          <w:color w:val="000000"/>
          <w:sz w:val="28"/>
          <w:szCs w:val="28"/>
        </w:rPr>
        <w:t>21</w:t>
      </w:r>
      <w:r w:rsidR="00926131" w:rsidRPr="001E383C">
        <w:rPr>
          <w:bCs/>
          <w:color w:val="000000"/>
          <w:sz w:val="28"/>
          <w:szCs w:val="28"/>
        </w:rPr>
        <w:t xml:space="preserve">  № </w:t>
      </w:r>
      <w:r w:rsidR="002E1C6C">
        <w:rPr>
          <w:bCs/>
          <w:color w:val="000000"/>
          <w:sz w:val="28"/>
          <w:szCs w:val="28"/>
        </w:rPr>
        <w:t>77</w:t>
      </w:r>
    </w:p>
    <w:p w:rsidR="00926131" w:rsidRDefault="00926131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995E59" w:rsidRDefault="00995E59" w:rsidP="00995E5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715B24">
        <w:rPr>
          <w:rFonts w:ascii="Times New Roman" w:hAnsi="Times New Roman"/>
          <w:sz w:val="28"/>
          <w:szCs w:val="28"/>
        </w:rPr>
        <w:t xml:space="preserve">Порядок </w:t>
      </w:r>
      <w:r w:rsidRPr="00DA0790">
        <w:rPr>
          <w:rFonts w:ascii="Times New Roman" w:hAnsi="Times New Roman"/>
          <w:sz w:val="28"/>
          <w:szCs w:val="28"/>
        </w:rPr>
        <w:t>санкционирования оплаты денежных обязательств получателей средств бюджета</w:t>
      </w:r>
      <w:r w:rsidR="005B3B20">
        <w:rPr>
          <w:rFonts w:ascii="Times New Roman" w:hAnsi="Times New Roman"/>
          <w:sz w:val="28"/>
          <w:szCs w:val="28"/>
        </w:rPr>
        <w:t xml:space="preserve"> </w:t>
      </w:r>
      <w:r w:rsidR="00BF29C8">
        <w:rPr>
          <w:rFonts w:ascii="Times New Roman" w:hAnsi="Times New Roman"/>
          <w:sz w:val="28"/>
          <w:szCs w:val="28"/>
        </w:rPr>
        <w:t>Мирненского</w:t>
      </w:r>
      <w:r w:rsidR="00F6357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A0790">
        <w:rPr>
          <w:rFonts w:ascii="Times New Roman" w:hAnsi="Times New Roman"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BF29C8">
        <w:rPr>
          <w:rFonts w:ascii="Times New Roman" w:hAnsi="Times New Roman"/>
          <w:sz w:val="28"/>
          <w:szCs w:val="28"/>
        </w:rPr>
        <w:t>Мирненского</w:t>
      </w:r>
      <w:r w:rsidR="00F6357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5E59" w:rsidRPr="00715B24" w:rsidRDefault="00995E59" w:rsidP="00995E59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78"/>
      <w:bookmarkEnd w:id="1"/>
      <w:r w:rsidRPr="0012650E">
        <w:rPr>
          <w:sz w:val="28"/>
          <w:szCs w:val="28"/>
        </w:rPr>
        <w:t xml:space="preserve">1. Настоящий Порядок </w:t>
      </w:r>
      <w:r>
        <w:rPr>
          <w:sz w:val="28"/>
          <w:szCs w:val="28"/>
        </w:rPr>
        <w:t>устанавливает п</w:t>
      </w:r>
      <w:r w:rsidRPr="00715B24">
        <w:rPr>
          <w:sz w:val="28"/>
          <w:szCs w:val="28"/>
        </w:rPr>
        <w:t xml:space="preserve">орядок </w:t>
      </w:r>
      <w:r w:rsidRPr="00DA0790">
        <w:rPr>
          <w:sz w:val="28"/>
          <w:szCs w:val="28"/>
        </w:rPr>
        <w:t xml:space="preserve">санкционирования </w:t>
      </w:r>
      <w:r>
        <w:rPr>
          <w:sz w:val="28"/>
          <w:szCs w:val="28"/>
        </w:rPr>
        <w:t xml:space="preserve">территориальными органами Федерального казначейства (далее - ОФК) </w:t>
      </w:r>
      <w:r w:rsidRPr="00DA0790">
        <w:rPr>
          <w:sz w:val="28"/>
          <w:szCs w:val="28"/>
        </w:rPr>
        <w:t xml:space="preserve">денежных обязательств получателей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 w:rsidRPr="00DA0790">
        <w:rPr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 w:rsidRPr="0012650E">
        <w:rPr>
          <w:sz w:val="28"/>
          <w:szCs w:val="28"/>
        </w:rPr>
        <w:t>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Санкционирование оплаты денежных обязательств по расходам получателей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в целях софинансирования которых предоставляются межбюджетные трансферты (субсидии, иные межбюджетные трансферты), имеющие целевое назначение, из федерального бюджета бюджету субъекта Российской Федерации осуществляется в соответствии с Приказом Министерства финансов Российской Федерации от 12.12.2017 №223н «Об утверждении порядка проведения санкционирования оплаты денежных обязательств по расходам получателей средств бюджета </w:t>
      </w:r>
      <w:r w:rsidRPr="005E3DF8">
        <w:rPr>
          <w:sz w:val="28"/>
          <w:szCs w:val="28"/>
        </w:rPr>
        <w:t>субъекта Российской</w:t>
      </w:r>
      <w:r w:rsidR="00311872">
        <w:rPr>
          <w:sz w:val="28"/>
          <w:szCs w:val="28"/>
        </w:rPr>
        <w:t xml:space="preserve"> </w:t>
      </w:r>
      <w:r w:rsidRPr="005E3DF8">
        <w:rPr>
          <w:sz w:val="28"/>
          <w:szCs w:val="28"/>
        </w:rPr>
        <w:t>Федерации</w:t>
      </w:r>
      <w:r>
        <w:rPr>
          <w:sz w:val="28"/>
          <w:szCs w:val="28"/>
        </w:rPr>
        <w:t>, в целях софинансирования которых предоставляется субсидия из федерального бюджета бюджету субъекта Российской Федерации» и Приказом Министерства финансов Российской Федерации от 27.12.2017 №257н «Об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Федерации, в целях софинансирования которых предоставляется иной межбюджетный трансферт из федерального бюджета бюджету субъекта Российской Федерации» и сроки, установленные регламентом о порядке и условиях обмена информацией при казначейском обслуживании исполнения бюджета.</w:t>
      </w:r>
    </w:p>
    <w:p w:rsidR="00995E59" w:rsidRPr="0012650E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санкционирования оплаты </w:t>
      </w:r>
      <w:r w:rsidRPr="00DA0790">
        <w:rPr>
          <w:sz w:val="28"/>
          <w:szCs w:val="28"/>
        </w:rPr>
        <w:t>денежных обязательств</w:t>
      </w:r>
      <w:r>
        <w:rPr>
          <w:sz w:val="28"/>
          <w:szCs w:val="28"/>
        </w:rPr>
        <w:t xml:space="preserve"> осуществляется с использованием реализованных функциональных возможностей ППО Автоматизированная система Федерального казначейства (далее- ППО АСФК).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50E">
        <w:rPr>
          <w:sz w:val="28"/>
          <w:szCs w:val="28"/>
        </w:rPr>
        <w:t>2. </w:t>
      </w:r>
      <w:r>
        <w:rPr>
          <w:sz w:val="28"/>
          <w:szCs w:val="28"/>
        </w:rPr>
        <w:t xml:space="preserve">Для оплаты </w:t>
      </w:r>
      <w:r w:rsidRPr="00DA0790">
        <w:rPr>
          <w:sz w:val="28"/>
          <w:szCs w:val="28"/>
        </w:rPr>
        <w:t>денежных обязательств получател</w:t>
      </w:r>
      <w:r>
        <w:rPr>
          <w:sz w:val="28"/>
          <w:szCs w:val="28"/>
        </w:rPr>
        <w:t>ь</w:t>
      </w:r>
      <w:r w:rsidRPr="00DA0790">
        <w:rPr>
          <w:sz w:val="28"/>
          <w:szCs w:val="28"/>
        </w:rPr>
        <w:t xml:space="preserve">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(администратор источников </w:t>
      </w:r>
      <w:r w:rsidRPr="00DA0790">
        <w:rPr>
          <w:sz w:val="28"/>
          <w:szCs w:val="28"/>
        </w:rPr>
        <w:t xml:space="preserve">финансирования дефицита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) представляет в ОФК по месту обслуживания лицевого счета</w:t>
      </w:r>
      <w:r w:rsidRPr="00DA0790">
        <w:rPr>
          <w:sz w:val="28"/>
          <w:szCs w:val="28"/>
        </w:rPr>
        <w:t xml:space="preserve"> получател</w:t>
      </w:r>
      <w:r>
        <w:rPr>
          <w:sz w:val="28"/>
          <w:szCs w:val="28"/>
        </w:rPr>
        <w:t>я</w:t>
      </w:r>
      <w:r w:rsidR="00311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DA0790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(администратора источников </w:t>
      </w:r>
      <w:r w:rsidRPr="00DA0790">
        <w:rPr>
          <w:sz w:val="28"/>
          <w:szCs w:val="28"/>
        </w:rPr>
        <w:t xml:space="preserve">финансирования дефицита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), лицевого счета для учета операций по переданным полномочиям</w:t>
      </w:r>
      <w:r w:rsidRPr="00DA0790">
        <w:rPr>
          <w:sz w:val="28"/>
          <w:szCs w:val="28"/>
        </w:rPr>
        <w:t xml:space="preserve"> получател</w:t>
      </w:r>
      <w:r>
        <w:rPr>
          <w:sz w:val="28"/>
          <w:szCs w:val="28"/>
        </w:rPr>
        <w:t>я</w:t>
      </w:r>
      <w:r w:rsidR="00311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DA0790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(далее-соответствующий лицевой </w:t>
      </w:r>
      <w:r>
        <w:rPr>
          <w:sz w:val="28"/>
          <w:szCs w:val="28"/>
        </w:rPr>
        <w:lastRenderedPageBreak/>
        <w:t>счет) распоряжение о совершении казначейского платежа в соответствии с порядком казначейского обслуживания, установленным Федеральным казначейством (далее- Распоряжение, порядок казначейского обслуживания).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Распоряжением представляются документы, подтверждающие возникновение денежного обязательства, в форме электронной копии бумажных документов, созданной посредством сканирования, или копии электронных документов, подтвержденных электронной подписью уполномоченных лиц.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ОФК проверяет Распоряжение на наличие в нем реквизитов и показателей, предусмотренных пунктом 4 настоящего Порядка, на соответствие требованиям, установленным пунктами 5-9настоящего Порядка, а также наличие документов, предусмотренных пунктами 7 настоящего Порядка: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двух рабочих дней со дня представления получателем</w:t>
      </w:r>
      <w:r w:rsidR="00311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DA0790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(администратором источников </w:t>
      </w:r>
      <w:r w:rsidRPr="00DA0790">
        <w:rPr>
          <w:sz w:val="28"/>
          <w:szCs w:val="28"/>
        </w:rPr>
        <w:t xml:space="preserve">финансирования дефицита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) Распоряжения в ОФК (для Распоряжений, поступивших в ОФК до 13.00 часов текущего дня).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Распоряжения, поступившие после 13.00 текущего дня, считаются поступившими следующим рабочим днем.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Распоряжение проверяется на наличие в нем следующих реквизитов и показателей: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подписей, соответствующих имеющимся образцам, представленным получателем</w:t>
      </w:r>
      <w:r w:rsidR="00311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DA0790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(администратором источников </w:t>
      </w:r>
      <w:r w:rsidRPr="00DA0790">
        <w:rPr>
          <w:sz w:val="28"/>
          <w:szCs w:val="28"/>
        </w:rPr>
        <w:t xml:space="preserve">финансирования дефицита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) для открытия соответствующего лицевого счета в порядке, установленном Федеральным казначейством;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уникального получателя средств </w:t>
      </w:r>
      <w:r w:rsidRPr="00DA0790">
        <w:rPr>
          <w:sz w:val="28"/>
          <w:szCs w:val="28"/>
        </w:rPr>
        <w:t xml:space="preserve">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 w:rsidR="005B3B20">
        <w:rPr>
          <w:sz w:val="28"/>
          <w:szCs w:val="28"/>
        </w:rPr>
        <w:t xml:space="preserve"> </w:t>
      </w:r>
      <w:r>
        <w:rPr>
          <w:sz w:val="28"/>
          <w:szCs w:val="28"/>
        </w:rPr>
        <w:t>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Минфином РФ (далее- код участника бюджетного процесса по Сводному реестру), и номера соответствующего лицевого счета;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кодов классификации расходов </w:t>
      </w:r>
      <w:r w:rsidRPr="00DA0790">
        <w:rPr>
          <w:sz w:val="28"/>
          <w:szCs w:val="28"/>
        </w:rPr>
        <w:t xml:space="preserve">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(классификации источников </w:t>
      </w:r>
      <w:r w:rsidRPr="00DA0790">
        <w:rPr>
          <w:sz w:val="28"/>
          <w:szCs w:val="28"/>
        </w:rPr>
        <w:t xml:space="preserve">финансирования дефицита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), по которым необходимо произвести перечисление, а также текстового назначения платежа;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суммы перечисления и кода валюты в соответствии с Общероссийским классификатором валют, в которой он должен быть произведен;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суммы перечисления в валюте Российской Федерации, в рублевом эквиваленте, исчисленном на дату оформления Распоряжения;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6)вида средств (средства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);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бюджетных средств  в  Распоряжении;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8)номера учтенного в ОФК бюджетного обязательства и номера денежного обязательства получателя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(при наличии);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9)данных для осуществления налоговых и иных обязательных платежей в </w:t>
      </w:r>
      <w:r>
        <w:rPr>
          <w:sz w:val="28"/>
          <w:szCs w:val="28"/>
        </w:rPr>
        <w:lastRenderedPageBreak/>
        <w:t>бюджеты бюджетной системы РФ, предусмотренных правилами указания информации в реквизитах распоряжений о переводе денежных средств в уплату платежей в бюджетную систему РФ;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10)реквизитов (номер, дата) документов (договора, муниципального контракта, соглашения) (при наличии), на основании которых возникают бюджетные обязательства получателей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документов, подтверждающих возникновение денежных обязательств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предоставляемых получателями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при постановке на учет бюджетных и денежных обязательств в соответствии с порядком учета получателей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установленным финансовым отделом Администрации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 далее- порядок учета обязательств);</w:t>
      </w:r>
    </w:p>
    <w:p w:rsidR="00995E59" w:rsidRDefault="00360882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995E59">
        <w:rPr>
          <w:sz w:val="28"/>
          <w:szCs w:val="28"/>
        </w:rPr>
        <w:t xml:space="preserve">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 (далее- документы, подтверждающие возникновение денежных обязательств), за исключением реквизитов документов, подтверждающих возникновение денежных обязательств в случае осуществления авансовых платежей </w:t>
      </w:r>
      <w:r w:rsidR="00995E59" w:rsidRPr="00FB71CB">
        <w:rPr>
          <w:sz w:val="28"/>
          <w:szCs w:val="28"/>
        </w:rPr>
        <w:t>в</w:t>
      </w:r>
      <w:r w:rsidR="00995E59">
        <w:rPr>
          <w:sz w:val="28"/>
          <w:szCs w:val="28"/>
        </w:rPr>
        <w:t xml:space="preserve"> соответствии с условиями договора (муниципального контракта), внесения арендной платы по договору (муниципальному контракту), если условиями таких договоров (муниципальных контрактов) не предусмотрено предоставление документов</w:t>
      </w:r>
      <w:r w:rsidR="00311872">
        <w:rPr>
          <w:sz w:val="28"/>
          <w:szCs w:val="28"/>
        </w:rPr>
        <w:t xml:space="preserve"> </w:t>
      </w:r>
      <w:r w:rsidR="00995E59">
        <w:rPr>
          <w:sz w:val="28"/>
          <w:szCs w:val="28"/>
        </w:rPr>
        <w:t>для оплаты денежных обязательств при осуществлении авансовых платежей (внесении арендной платы).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соответствие указанных в Распоряжении кодов классификации расходов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кодам бюджетной классификации РФ, действующим в текущем финансовом году на момент представления Распоряжения;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соответствие содержания операции, исходя из денежного обязательства, содержанию текста назначения платежа  указанному в Распоряжении; </w:t>
      </w:r>
    </w:p>
    <w:p w:rsidR="00995E59" w:rsidRDefault="00360882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95E59">
        <w:rPr>
          <w:sz w:val="28"/>
          <w:szCs w:val="28"/>
        </w:rPr>
        <w:t>соответствие указанных в Распоряжении кодов видов расходов классификации расходов бюджетов текстовому назначению платежа, исходя из содержания текста назначения платежа, в соответствии с порядком применения кодов бюджетной классификации РФ, определенным Минфином РФ (далее-порядок применения бюджетной классификации);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непревышение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счете, в том числе по уникальным кодам объектов капитального строительства или объектов недвижимого имущества (мероприятий по информатизации);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соответствие наименования, ИНН, КПП (при наличии), банковских </w:t>
      </w:r>
      <w:r>
        <w:rPr>
          <w:sz w:val="28"/>
          <w:szCs w:val="28"/>
        </w:rPr>
        <w:lastRenderedPageBreak/>
        <w:t>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соответствие реквизитов Распоряжения требованиям бюджетного законодательства РФ о перечислении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соответствующие казначейские счета;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непревышение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непревышение указанной в Распоряжении 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федеральным законом (постановлением Правительства РФ);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неопережение графика внесения арендной платы по бюджетному обязательству, в случае представления Распоряжения для оплаты денежных обязательств по договору аренды.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случае если Распоряжение представляется для оплаты денежного обязательства, сформированного ОФК в соответствии с порядком учета обязательств, получатель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представляет в ОФК вместе с Распоряжением указанный в нем документ, подтверждающий возникновение денежного обязательства.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санкционировании оплаты денежных обязательств в случае, установленном настоящим пунктом, дополнительно к направлениям проверки, установленным пунктом 5 настоящего Порядка, осуществляется проверка равенства сумм Распоряжения сумме соответствующего денежного обязательства.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санкционировании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1)соответствие указанных в Распоряжении кодов классификации расходов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кодам бюджетной классификации РФ, действующим в текущем финансовом году на момент представления Распоряжения;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01C24">
        <w:rPr>
          <w:sz w:val="28"/>
          <w:szCs w:val="28"/>
        </w:rPr>
        <w:t>соответствие указанных в Распоряжении кодов видов расходов классификации расходов бюджетов текстовому назначению платежа, исходя из содержания текста назначения платежа, в соответствии с порядком применения бюджетной классификации</w:t>
      </w:r>
      <w:r>
        <w:rPr>
          <w:sz w:val="28"/>
          <w:szCs w:val="28"/>
        </w:rPr>
        <w:t>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непревышение сумм, указанных в  Распоряжении, над остатками соответствующих бюджетных ассигнований, учтенных на лицевом счете получателя бюджетных средств.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 санкционировании оплаты денежных обязательств по перечислениям по источникам финансирования дефицита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осуществляется проверка Распоряжения по следующим направлениям: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соответствие указанных в Распоряжении кодов классификации источников финансирования дефицита бюджета</w:t>
      </w:r>
      <w:r w:rsidR="00311872">
        <w:rPr>
          <w:sz w:val="28"/>
          <w:szCs w:val="28"/>
        </w:rPr>
        <w:t xml:space="preserve">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кодам бюджетной классификации РФ, действующим в текущем финансовом году на </w:t>
      </w:r>
      <w:r>
        <w:rPr>
          <w:sz w:val="28"/>
          <w:szCs w:val="28"/>
        </w:rPr>
        <w:lastRenderedPageBreak/>
        <w:t>момент представления Распоряжения;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соответствие указанных в Распоряжении кодов аналитической группы вида источников финансирования дефицита бюджета  текстовому назначению платежа, исходя из </w:t>
      </w:r>
      <w:r w:rsidRPr="00C01C24">
        <w:rPr>
          <w:sz w:val="28"/>
          <w:szCs w:val="28"/>
        </w:rPr>
        <w:t>содержания текста назначения платежа, в соответствии с порядком применения бюджетной классификации</w:t>
      </w:r>
      <w:r>
        <w:rPr>
          <w:sz w:val="28"/>
          <w:szCs w:val="28"/>
        </w:rPr>
        <w:t>;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3)непревышение сумм, указанных в  Распоряжении, над остатками соответствующих бюджетных ассигнований, учтенных на лицевом счете администратора  источников внутреннего (внешнего) финансирования дефицита бюджета.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если информация, указанная в Распоряжении, или его форма не соответствуют требованиям, установленным пунктами 3,40 подпунктами 1-13, 16 пункта 6, пунктами 7,8,10 и 11 настоящего Порядка, или в случае установления нарушения получателем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условий, установленных пунктом 9 настоящего Порядка, ОФК не позднее сроков, установленных пунктом 3 настоящего Порядка, направляет получателю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уведомление в 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E6A">
        <w:rPr>
          <w:sz w:val="28"/>
          <w:szCs w:val="28"/>
        </w:rPr>
        <w:t xml:space="preserve">При установлении ОФК нарушений получателем </w:t>
      </w:r>
      <w:r>
        <w:rPr>
          <w:sz w:val="28"/>
          <w:szCs w:val="28"/>
        </w:rPr>
        <w:t xml:space="preserve">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условий, установленных подпунктами 14 и (или) 15 пункта 6 настоящего Порядка, ОФК не позднее 2-х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путем направления Уведомления о нарушении установленных предельных размеров авансового платежа по форме согласно приложению №1 к настоящему Порядку (код формы по КФД 0504713) и (или) Уведомления о нарушении сроков внесения и размеров арендной платы по форме согласно приложению № 2 к настоящему Порядку (код формы по КФД 0504714),а также обеспечивает доведение указанной информации до главного распорядителя (распорядителя) средств федерального бюджета, в введении которого находится допустивший нарушение получатель средств</w:t>
      </w:r>
      <w:r w:rsidR="00E22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не позднее 10-ти рабочих дней после отражения операций, вызвавших указанные нарушения, на соответствующем лицевом счете. </w:t>
      </w:r>
    </w:p>
    <w:p w:rsidR="00995E59" w:rsidRDefault="00995E59" w:rsidP="00995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10.При положительном результате проверки в соответствии с требованиями, установленными настоящим Порядком, в Распоряжении представленном на бумажном носителе, ОФК проставляется отметка, подтверждающая санкционирование оплаты денежных обязательств получателя средств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(администратора источников финансирования дефицита бюджета </w:t>
      </w:r>
      <w:r w:rsidR="00BF29C8">
        <w:rPr>
          <w:sz w:val="28"/>
          <w:szCs w:val="28"/>
        </w:rPr>
        <w:t>Мирненского</w:t>
      </w:r>
      <w:r w:rsidR="00F6357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) с указанием даты, подписи, расшифровки подписи, содержащей фамилию, инициалы ответственного исполнителя ОФК, и распоряжение принимается к исполнению.</w:t>
      </w:r>
    </w:p>
    <w:p w:rsidR="00995E59" w:rsidRPr="00F6729E" w:rsidRDefault="00995E59" w:rsidP="00995E59">
      <w:pPr>
        <w:tabs>
          <w:tab w:val="left" w:pos="7133"/>
        </w:tabs>
        <w:rPr>
          <w:lang w:eastAsia="en-US"/>
        </w:rPr>
      </w:pPr>
    </w:p>
    <w:p w:rsidR="00995E59" w:rsidRDefault="00995E59" w:rsidP="00926131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sectPr w:rsidR="00995E59" w:rsidSect="008A3FBF">
      <w:footnotePr>
        <w:numFmt w:val="chicago"/>
        <w:numRestart w:val="eachPage"/>
      </w:footnotePr>
      <w:pgSz w:w="11905" w:h="16837"/>
      <w:pgMar w:top="851" w:right="706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1DB" w:rsidRDefault="00BA11DB">
      <w:r>
        <w:separator/>
      </w:r>
    </w:p>
  </w:endnote>
  <w:endnote w:type="continuationSeparator" w:id="1">
    <w:p w:rsidR="00BA11DB" w:rsidRDefault="00BA1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1DB" w:rsidRDefault="00BA11DB">
      <w:r>
        <w:separator/>
      </w:r>
    </w:p>
  </w:footnote>
  <w:footnote w:type="continuationSeparator" w:id="1">
    <w:p w:rsidR="00BA11DB" w:rsidRDefault="00BA1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>
    <w:nsid w:val="00000009"/>
    <w:multiLevelType w:val="multilevel"/>
    <w:tmpl w:val="EE5CC7EE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>
    <w:nsid w:val="0000000B"/>
    <w:multiLevelType w:val="multilevel"/>
    <w:tmpl w:val="9864C3F2"/>
    <w:lvl w:ilvl="0">
      <w:start w:val="2"/>
      <w:numFmt w:val="decimal"/>
      <w:lvlText w:val="3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4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">
    <w:nsid w:val="0000000D"/>
    <w:multiLevelType w:val="multilevel"/>
    <w:tmpl w:val="51021254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6">
    <w:nsid w:val="00000011"/>
    <w:multiLevelType w:val="multilevel"/>
    <w:tmpl w:val="00000010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7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8">
    <w:nsid w:val="002A09D7"/>
    <w:multiLevelType w:val="hybridMultilevel"/>
    <w:tmpl w:val="D73A78B8"/>
    <w:lvl w:ilvl="0" w:tplc="ED8E1D42">
      <w:start w:val="3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9">
    <w:nsid w:val="19B606F5"/>
    <w:multiLevelType w:val="multilevel"/>
    <w:tmpl w:val="AC0CD9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3A19F8"/>
    <w:multiLevelType w:val="multilevel"/>
    <w:tmpl w:val="DE7A8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0017F93"/>
    <w:multiLevelType w:val="multilevel"/>
    <w:tmpl w:val="D73A78B8"/>
    <w:lvl w:ilvl="0">
      <w:start w:val="3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  <w:sz w:val="27"/>
      </w:rPr>
    </w:lvl>
    <w:lvl w:ilvl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12">
    <w:nsid w:val="5B1C1597"/>
    <w:multiLevelType w:val="multilevel"/>
    <w:tmpl w:val="E496F3D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31F473E"/>
    <w:multiLevelType w:val="multilevel"/>
    <w:tmpl w:val="B1BC181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C2A374A"/>
    <w:multiLevelType w:val="multilevel"/>
    <w:tmpl w:val="9D80D65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4"/>
  </w:num>
  <w:num w:numId="5">
    <w:abstractNumId w:val="9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161DFE"/>
    <w:rsid w:val="000007C2"/>
    <w:rsid w:val="000300C5"/>
    <w:rsid w:val="00047F49"/>
    <w:rsid w:val="000677DF"/>
    <w:rsid w:val="000746C0"/>
    <w:rsid w:val="000B16C6"/>
    <w:rsid w:val="000C4501"/>
    <w:rsid w:val="00102664"/>
    <w:rsid w:val="001136C8"/>
    <w:rsid w:val="0016078C"/>
    <w:rsid w:val="00161238"/>
    <w:rsid w:val="00161DFE"/>
    <w:rsid w:val="00176809"/>
    <w:rsid w:val="00177339"/>
    <w:rsid w:val="001B0B78"/>
    <w:rsid w:val="001D1234"/>
    <w:rsid w:val="001E383C"/>
    <w:rsid w:val="001F6055"/>
    <w:rsid w:val="0020730C"/>
    <w:rsid w:val="00224069"/>
    <w:rsid w:val="00230626"/>
    <w:rsid w:val="00232218"/>
    <w:rsid w:val="00244F97"/>
    <w:rsid w:val="00246009"/>
    <w:rsid w:val="0025281B"/>
    <w:rsid w:val="00252A73"/>
    <w:rsid w:val="00267D2F"/>
    <w:rsid w:val="002760AF"/>
    <w:rsid w:val="002773A8"/>
    <w:rsid w:val="00284F16"/>
    <w:rsid w:val="002E1C6C"/>
    <w:rsid w:val="003034AD"/>
    <w:rsid w:val="00303931"/>
    <w:rsid w:val="00311872"/>
    <w:rsid w:val="003141A0"/>
    <w:rsid w:val="003218E3"/>
    <w:rsid w:val="0034604F"/>
    <w:rsid w:val="00360882"/>
    <w:rsid w:val="00362989"/>
    <w:rsid w:val="003818A8"/>
    <w:rsid w:val="003C41DF"/>
    <w:rsid w:val="003E2DF5"/>
    <w:rsid w:val="003E5C13"/>
    <w:rsid w:val="00402D3A"/>
    <w:rsid w:val="00422078"/>
    <w:rsid w:val="00435A28"/>
    <w:rsid w:val="00437F33"/>
    <w:rsid w:val="0046182C"/>
    <w:rsid w:val="004938C9"/>
    <w:rsid w:val="004976C9"/>
    <w:rsid w:val="004B5FDD"/>
    <w:rsid w:val="004C729F"/>
    <w:rsid w:val="00500E08"/>
    <w:rsid w:val="00504FB9"/>
    <w:rsid w:val="0050639B"/>
    <w:rsid w:val="00520103"/>
    <w:rsid w:val="00531A5F"/>
    <w:rsid w:val="0055454C"/>
    <w:rsid w:val="00555430"/>
    <w:rsid w:val="00581E69"/>
    <w:rsid w:val="00591BF9"/>
    <w:rsid w:val="005A5441"/>
    <w:rsid w:val="005B3B20"/>
    <w:rsid w:val="005F66C6"/>
    <w:rsid w:val="00632BA6"/>
    <w:rsid w:val="0063464B"/>
    <w:rsid w:val="00641E00"/>
    <w:rsid w:val="00660799"/>
    <w:rsid w:val="00665043"/>
    <w:rsid w:val="0068509C"/>
    <w:rsid w:val="006B5AD8"/>
    <w:rsid w:val="006C745C"/>
    <w:rsid w:val="00703FBC"/>
    <w:rsid w:val="00713963"/>
    <w:rsid w:val="0071527F"/>
    <w:rsid w:val="0072371F"/>
    <w:rsid w:val="00723CBC"/>
    <w:rsid w:val="00733D97"/>
    <w:rsid w:val="00747463"/>
    <w:rsid w:val="00787990"/>
    <w:rsid w:val="007B0245"/>
    <w:rsid w:val="007C50F8"/>
    <w:rsid w:val="007D5E21"/>
    <w:rsid w:val="007E1C3B"/>
    <w:rsid w:val="00825DCA"/>
    <w:rsid w:val="0087672A"/>
    <w:rsid w:val="0089359F"/>
    <w:rsid w:val="008A3FBF"/>
    <w:rsid w:val="008A5AD4"/>
    <w:rsid w:val="008B3C72"/>
    <w:rsid w:val="008B686D"/>
    <w:rsid w:val="008D2BF1"/>
    <w:rsid w:val="008D30CD"/>
    <w:rsid w:val="008D7DC3"/>
    <w:rsid w:val="008F3463"/>
    <w:rsid w:val="0090161F"/>
    <w:rsid w:val="00913C17"/>
    <w:rsid w:val="00926131"/>
    <w:rsid w:val="009509EA"/>
    <w:rsid w:val="009775DF"/>
    <w:rsid w:val="00990C66"/>
    <w:rsid w:val="00995E59"/>
    <w:rsid w:val="009A108D"/>
    <w:rsid w:val="009B6C2F"/>
    <w:rsid w:val="009E6F16"/>
    <w:rsid w:val="00A17B17"/>
    <w:rsid w:val="00A50AD6"/>
    <w:rsid w:val="00A57F77"/>
    <w:rsid w:val="00A604F6"/>
    <w:rsid w:val="00A86688"/>
    <w:rsid w:val="00A91254"/>
    <w:rsid w:val="00AC437A"/>
    <w:rsid w:val="00AE0FB0"/>
    <w:rsid w:val="00AE4F22"/>
    <w:rsid w:val="00B12D9D"/>
    <w:rsid w:val="00B23306"/>
    <w:rsid w:val="00B25175"/>
    <w:rsid w:val="00B43F53"/>
    <w:rsid w:val="00B66ADB"/>
    <w:rsid w:val="00B834FF"/>
    <w:rsid w:val="00B84EE9"/>
    <w:rsid w:val="00B9173D"/>
    <w:rsid w:val="00BA11DB"/>
    <w:rsid w:val="00BB7141"/>
    <w:rsid w:val="00BC55B9"/>
    <w:rsid w:val="00BD0790"/>
    <w:rsid w:val="00BE4E92"/>
    <w:rsid w:val="00BF29C8"/>
    <w:rsid w:val="00C505F1"/>
    <w:rsid w:val="00C541D7"/>
    <w:rsid w:val="00C57F4B"/>
    <w:rsid w:val="00C63619"/>
    <w:rsid w:val="00C66CDA"/>
    <w:rsid w:val="00CA4079"/>
    <w:rsid w:val="00CD1F00"/>
    <w:rsid w:val="00D0162B"/>
    <w:rsid w:val="00D24E42"/>
    <w:rsid w:val="00D322C8"/>
    <w:rsid w:val="00D36507"/>
    <w:rsid w:val="00D40B8C"/>
    <w:rsid w:val="00D6056E"/>
    <w:rsid w:val="00D846D6"/>
    <w:rsid w:val="00D86E2A"/>
    <w:rsid w:val="00D939D8"/>
    <w:rsid w:val="00D964FE"/>
    <w:rsid w:val="00DA48A1"/>
    <w:rsid w:val="00DB24D3"/>
    <w:rsid w:val="00DC7F77"/>
    <w:rsid w:val="00DD6EC4"/>
    <w:rsid w:val="00E04E2E"/>
    <w:rsid w:val="00E14906"/>
    <w:rsid w:val="00E226BD"/>
    <w:rsid w:val="00E31B4E"/>
    <w:rsid w:val="00E33A39"/>
    <w:rsid w:val="00E44A3E"/>
    <w:rsid w:val="00E50907"/>
    <w:rsid w:val="00E51EE5"/>
    <w:rsid w:val="00E667B0"/>
    <w:rsid w:val="00E842D8"/>
    <w:rsid w:val="00EB4098"/>
    <w:rsid w:val="00EC1261"/>
    <w:rsid w:val="00ED0B7D"/>
    <w:rsid w:val="00EE50A3"/>
    <w:rsid w:val="00EE7E09"/>
    <w:rsid w:val="00EF2432"/>
    <w:rsid w:val="00F14200"/>
    <w:rsid w:val="00F16D2B"/>
    <w:rsid w:val="00F21ED8"/>
    <w:rsid w:val="00F47D27"/>
    <w:rsid w:val="00F6357C"/>
    <w:rsid w:val="00F73F4F"/>
    <w:rsid w:val="00F855F2"/>
    <w:rsid w:val="00FC18C9"/>
    <w:rsid w:val="00FD4571"/>
    <w:rsid w:val="00FE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D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D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E2DF5"/>
    <w:pPr>
      <w:ind w:right="5669"/>
    </w:pPr>
    <w:rPr>
      <w:sz w:val="28"/>
    </w:rPr>
  </w:style>
  <w:style w:type="character" w:customStyle="1" w:styleId="a6">
    <w:name w:val="Основной текст Знак"/>
    <w:basedOn w:val="a0"/>
    <w:link w:val="a5"/>
    <w:rsid w:val="003E2DF5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3E2D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E2DF5"/>
    <w:rPr>
      <w:rFonts w:ascii="Times New Roman" w:eastAsia="Times New Roman" w:hAnsi="Times New Roman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3E2D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E2DF5"/>
    <w:rPr>
      <w:rFonts w:ascii="Times New Roman" w:eastAsia="Times New Roman" w:hAnsi="Times New Roman"/>
    </w:rPr>
  </w:style>
  <w:style w:type="paragraph" w:customStyle="1" w:styleId="ConsPlusNormal">
    <w:name w:val="ConsPlusNormal"/>
    <w:rsid w:val="003E2D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3E2D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Nonformat">
    <w:name w:val="ConsNonformat"/>
    <w:rsid w:val="003E2DF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2"/>
      <w:szCs w:val="22"/>
    </w:rPr>
  </w:style>
  <w:style w:type="paragraph" w:customStyle="1" w:styleId="a7">
    <w:name w:val="Знак Знак Знак Знак"/>
    <w:basedOn w:val="a"/>
    <w:rsid w:val="003E2DF5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table" w:styleId="a8">
    <w:name w:val="Table Grid"/>
    <w:basedOn w:val="a1"/>
    <w:uiPriority w:val="59"/>
    <w:rsid w:val="0071527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1">
    <w:name w:val="Основной текст + 131"/>
    <w:aliases w:val="5 pt15,Полужирный10"/>
    <w:basedOn w:val="a0"/>
    <w:rsid w:val="0055543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9">
    <w:name w:val="Основной текст_"/>
    <w:basedOn w:val="a0"/>
    <w:link w:val="1"/>
    <w:locked/>
    <w:rsid w:val="00555430"/>
    <w:rPr>
      <w:sz w:val="28"/>
      <w:szCs w:val="28"/>
      <w:lang w:bidi="ar-SA"/>
    </w:rPr>
  </w:style>
  <w:style w:type="paragraph" w:customStyle="1" w:styleId="1">
    <w:name w:val="Основной текст1"/>
    <w:basedOn w:val="a"/>
    <w:link w:val="a9"/>
    <w:rsid w:val="00555430"/>
    <w:pPr>
      <w:shd w:val="clear" w:color="auto" w:fill="FFFFFF"/>
      <w:spacing w:before="600" w:after="420" w:line="240" w:lineRule="atLeast"/>
      <w:ind w:hanging="2220"/>
    </w:pPr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9A108D"/>
    <w:rPr>
      <w:i/>
      <w:iCs/>
      <w:sz w:val="28"/>
      <w:szCs w:val="28"/>
      <w:lang w:bidi="ar-SA"/>
    </w:rPr>
  </w:style>
  <w:style w:type="paragraph" w:customStyle="1" w:styleId="60">
    <w:name w:val="Основной текст (6)"/>
    <w:basedOn w:val="a"/>
    <w:link w:val="6"/>
    <w:rsid w:val="009A108D"/>
    <w:pPr>
      <w:shd w:val="clear" w:color="auto" w:fill="FFFFFF"/>
      <w:spacing w:line="240" w:lineRule="atLeast"/>
      <w:jc w:val="both"/>
    </w:pPr>
    <w:rPr>
      <w:i/>
      <w:iCs/>
      <w:sz w:val="28"/>
      <w:szCs w:val="28"/>
    </w:rPr>
  </w:style>
  <w:style w:type="character" w:customStyle="1" w:styleId="aa">
    <w:name w:val="Сноска_"/>
    <w:basedOn w:val="a0"/>
    <w:link w:val="ab"/>
    <w:uiPriority w:val="99"/>
    <w:rsid w:val="00A17B17"/>
    <w:rPr>
      <w:rFonts w:ascii="Times New Roman" w:hAnsi="Times New Roman"/>
      <w:sz w:val="29"/>
      <w:szCs w:val="29"/>
      <w:shd w:val="clear" w:color="auto" w:fill="FFFFFF"/>
    </w:rPr>
  </w:style>
  <w:style w:type="character" w:customStyle="1" w:styleId="21">
    <w:name w:val="Сноска (2)_"/>
    <w:basedOn w:val="a0"/>
    <w:link w:val="22"/>
    <w:uiPriority w:val="99"/>
    <w:rsid w:val="00A17B17"/>
    <w:rPr>
      <w:rFonts w:ascii="Times New Roman" w:hAnsi="Times New Roman"/>
      <w:b/>
      <w:bCs/>
      <w:spacing w:val="-10"/>
      <w:sz w:val="25"/>
      <w:szCs w:val="25"/>
      <w:shd w:val="clear" w:color="auto" w:fill="FFFFFF"/>
    </w:rPr>
  </w:style>
  <w:style w:type="paragraph" w:customStyle="1" w:styleId="ab">
    <w:name w:val="Сноска"/>
    <w:basedOn w:val="a"/>
    <w:link w:val="aa"/>
    <w:uiPriority w:val="99"/>
    <w:rsid w:val="00A17B17"/>
    <w:pPr>
      <w:shd w:val="clear" w:color="auto" w:fill="FFFFFF"/>
      <w:spacing w:after="600" w:line="335" w:lineRule="exact"/>
    </w:pPr>
    <w:rPr>
      <w:rFonts w:eastAsia="Calibri"/>
      <w:sz w:val="29"/>
      <w:szCs w:val="29"/>
    </w:rPr>
  </w:style>
  <w:style w:type="paragraph" w:customStyle="1" w:styleId="22">
    <w:name w:val="Сноска (2)"/>
    <w:basedOn w:val="a"/>
    <w:link w:val="21"/>
    <w:uiPriority w:val="99"/>
    <w:rsid w:val="00A17B17"/>
    <w:pPr>
      <w:shd w:val="clear" w:color="auto" w:fill="FFFFFF"/>
      <w:spacing w:line="320" w:lineRule="exact"/>
    </w:pPr>
    <w:rPr>
      <w:rFonts w:eastAsia="Calibri"/>
      <w:b/>
      <w:bCs/>
      <w:spacing w:val="-10"/>
      <w:sz w:val="25"/>
      <w:szCs w:val="25"/>
    </w:rPr>
  </w:style>
  <w:style w:type="character" w:customStyle="1" w:styleId="23">
    <w:name w:val="Основной текст (2)_"/>
    <w:basedOn w:val="a0"/>
    <w:link w:val="24"/>
    <w:uiPriority w:val="99"/>
    <w:rsid w:val="00A17B17"/>
    <w:rPr>
      <w:rFonts w:ascii="Times New Roman" w:hAnsi="Times New Roman"/>
      <w:b/>
      <w:bCs/>
      <w:spacing w:val="-10"/>
      <w:sz w:val="25"/>
      <w:szCs w:val="25"/>
      <w:shd w:val="clear" w:color="auto" w:fill="FFFFFF"/>
    </w:rPr>
  </w:style>
  <w:style w:type="character" w:customStyle="1" w:styleId="2-1pt">
    <w:name w:val="Основной текст (2) + Интервал -1 pt"/>
    <w:basedOn w:val="23"/>
    <w:uiPriority w:val="99"/>
    <w:rsid w:val="00A17B17"/>
    <w:rPr>
      <w:rFonts w:ascii="Times New Roman" w:hAnsi="Times New Roman"/>
      <w:b/>
      <w:bCs/>
      <w:spacing w:val="-30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17B17"/>
    <w:pPr>
      <w:shd w:val="clear" w:color="auto" w:fill="FFFFFF"/>
      <w:spacing w:before="720" w:line="240" w:lineRule="atLeast"/>
    </w:pPr>
    <w:rPr>
      <w:rFonts w:eastAsia="Calibri"/>
      <w:b/>
      <w:bCs/>
      <w:spacing w:val="-10"/>
      <w:sz w:val="25"/>
      <w:szCs w:val="25"/>
    </w:rPr>
  </w:style>
  <w:style w:type="paragraph" w:styleId="ac">
    <w:name w:val="No Spacing"/>
    <w:uiPriority w:val="1"/>
    <w:qFormat/>
    <w:rsid w:val="00C541D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kibalova1</dc:creator>
  <cp:lastModifiedBy>Пользователь</cp:lastModifiedBy>
  <cp:revision>20</cp:revision>
  <cp:lastPrinted>2021-12-30T11:45:00Z</cp:lastPrinted>
  <dcterms:created xsi:type="dcterms:W3CDTF">2021-12-27T11:23:00Z</dcterms:created>
  <dcterms:modified xsi:type="dcterms:W3CDTF">2022-01-12T14:05:00Z</dcterms:modified>
</cp:coreProperties>
</file>