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DFB1E" w14:textId="77777777" w:rsidR="00C8278B" w:rsidRPr="002C5A8B" w:rsidRDefault="002C5A8B" w:rsidP="003F61A0">
      <w:pPr>
        <w:pStyle w:val="a4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8278B" w:rsidRPr="002C5A8B">
        <w:rPr>
          <w:sz w:val="28"/>
          <w:szCs w:val="28"/>
        </w:rPr>
        <w:t>РОССИЙСКАЯ ФЕДЕРАЦИЯ</w:t>
      </w:r>
    </w:p>
    <w:p w14:paraId="23978006" w14:textId="77777777" w:rsidR="00C8278B" w:rsidRPr="002C5A8B" w:rsidRDefault="00C8278B" w:rsidP="002C5A8B">
      <w:pPr>
        <w:pStyle w:val="a4"/>
        <w:jc w:val="center"/>
        <w:rPr>
          <w:sz w:val="28"/>
          <w:szCs w:val="28"/>
        </w:rPr>
      </w:pPr>
      <w:r w:rsidRPr="002C5A8B">
        <w:rPr>
          <w:sz w:val="28"/>
          <w:szCs w:val="28"/>
        </w:rPr>
        <w:t>РОСТОВСКАЯ ОБЛАСТЬ</w:t>
      </w:r>
      <w:r w:rsidR="002C5A8B">
        <w:rPr>
          <w:sz w:val="28"/>
          <w:szCs w:val="28"/>
        </w:rPr>
        <w:t xml:space="preserve"> </w:t>
      </w:r>
      <w:r w:rsidRPr="002C5A8B">
        <w:rPr>
          <w:sz w:val="28"/>
          <w:szCs w:val="28"/>
        </w:rPr>
        <w:t>ДУБОВСКИЙ РАЙОН</w:t>
      </w:r>
    </w:p>
    <w:p w14:paraId="061733A9" w14:textId="77777777" w:rsidR="00C8278B" w:rsidRPr="002C5A8B" w:rsidRDefault="00C8278B" w:rsidP="00C8278B">
      <w:pPr>
        <w:pStyle w:val="a4"/>
        <w:jc w:val="center"/>
        <w:rPr>
          <w:sz w:val="28"/>
          <w:szCs w:val="28"/>
        </w:rPr>
      </w:pPr>
      <w:r w:rsidRPr="002C5A8B">
        <w:rPr>
          <w:sz w:val="28"/>
          <w:szCs w:val="28"/>
        </w:rPr>
        <w:t>МУНИЦИПАЛЬНОЕ ОБРАЗОВАНИЕ</w:t>
      </w:r>
    </w:p>
    <w:p w14:paraId="432586D4" w14:textId="77777777" w:rsidR="00C8278B" w:rsidRPr="002C5A8B" w:rsidRDefault="00C8278B" w:rsidP="00C8278B">
      <w:pPr>
        <w:pStyle w:val="a4"/>
        <w:jc w:val="center"/>
        <w:rPr>
          <w:sz w:val="28"/>
          <w:szCs w:val="28"/>
        </w:rPr>
      </w:pPr>
      <w:r w:rsidRPr="002C5A8B">
        <w:rPr>
          <w:sz w:val="28"/>
          <w:szCs w:val="28"/>
        </w:rPr>
        <w:t>«</w:t>
      </w:r>
      <w:r w:rsidR="005B56A3" w:rsidRPr="002C5A8B">
        <w:rPr>
          <w:sz w:val="28"/>
          <w:szCs w:val="28"/>
        </w:rPr>
        <w:t>МИРНЕНЕСКОЕ</w:t>
      </w:r>
      <w:r w:rsidRPr="002C5A8B">
        <w:rPr>
          <w:sz w:val="28"/>
          <w:szCs w:val="28"/>
        </w:rPr>
        <w:t xml:space="preserve"> СЕЛЬСКОЕ ПОСЕЛЕНИЕ»</w:t>
      </w:r>
    </w:p>
    <w:p w14:paraId="11B241D8" w14:textId="77777777" w:rsidR="00C8278B" w:rsidRPr="002C5A8B" w:rsidRDefault="00C8278B" w:rsidP="00C8278B">
      <w:pPr>
        <w:pStyle w:val="a4"/>
        <w:jc w:val="center"/>
        <w:rPr>
          <w:sz w:val="16"/>
          <w:szCs w:val="16"/>
        </w:rPr>
      </w:pPr>
    </w:p>
    <w:p w14:paraId="7E94B23D" w14:textId="77777777" w:rsidR="00C8278B" w:rsidRPr="002C5A8B" w:rsidRDefault="00C8278B" w:rsidP="00C8278B">
      <w:pPr>
        <w:pStyle w:val="a4"/>
        <w:jc w:val="center"/>
        <w:rPr>
          <w:sz w:val="28"/>
          <w:szCs w:val="28"/>
        </w:rPr>
      </w:pPr>
      <w:r w:rsidRPr="002C5A8B">
        <w:rPr>
          <w:sz w:val="28"/>
          <w:szCs w:val="28"/>
        </w:rPr>
        <w:t xml:space="preserve">АДМИНИСТРАЦИЯ </w:t>
      </w:r>
      <w:r w:rsidR="003C7C72" w:rsidRPr="002C5A8B">
        <w:rPr>
          <w:sz w:val="28"/>
          <w:szCs w:val="28"/>
        </w:rPr>
        <w:t>МИРНЕНСКОГО</w:t>
      </w:r>
      <w:r w:rsidRPr="002C5A8B">
        <w:rPr>
          <w:sz w:val="28"/>
          <w:szCs w:val="28"/>
        </w:rPr>
        <w:t xml:space="preserve"> СЕЛЬСКОГО ПОСЕЛЕНИЯ</w:t>
      </w:r>
    </w:p>
    <w:p w14:paraId="2986C5E6" w14:textId="77777777" w:rsidR="00C8278B" w:rsidRPr="002C5A8B" w:rsidRDefault="00C8278B" w:rsidP="00C8278B">
      <w:pPr>
        <w:pStyle w:val="a4"/>
        <w:jc w:val="center"/>
        <w:rPr>
          <w:sz w:val="16"/>
          <w:szCs w:val="16"/>
        </w:rPr>
      </w:pPr>
    </w:p>
    <w:p w14:paraId="3262C639" w14:textId="77777777" w:rsidR="00004DFC" w:rsidRPr="002C5A8B" w:rsidRDefault="00004DFC" w:rsidP="00004DFC">
      <w:pPr>
        <w:pStyle w:val="a4"/>
        <w:jc w:val="center"/>
        <w:rPr>
          <w:sz w:val="28"/>
          <w:szCs w:val="28"/>
        </w:rPr>
      </w:pPr>
      <w:r w:rsidRPr="002C5A8B">
        <w:rPr>
          <w:sz w:val="28"/>
          <w:szCs w:val="28"/>
        </w:rPr>
        <w:t>ПОСТАНОВЛЕНИЕ</w:t>
      </w:r>
    </w:p>
    <w:p w14:paraId="125B3EFE" w14:textId="77777777" w:rsidR="008E1D9F" w:rsidRPr="002C5A8B" w:rsidRDefault="008E1D9F" w:rsidP="00004DFC">
      <w:pPr>
        <w:pStyle w:val="a4"/>
        <w:jc w:val="center"/>
        <w:rPr>
          <w:sz w:val="28"/>
          <w:szCs w:val="28"/>
        </w:rPr>
      </w:pPr>
    </w:p>
    <w:p w14:paraId="518C5849" w14:textId="77777777" w:rsidR="00004DFC" w:rsidRPr="002C5A8B" w:rsidRDefault="00004DFC" w:rsidP="00004DFC">
      <w:pPr>
        <w:pStyle w:val="a4"/>
        <w:jc w:val="center"/>
        <w:rPr>
          <w:sz w:val="16"/>
          <w:szCs w:val="16"/>
        </w:rPr>
      </w:pPr>
    </w:p>
    <w:p w14:paraId="1023C356" w14:textId="77777777" w:rsidR="00004DFC" w:rsidRPr="002C5A8B" w:rsidRDefault="00081AC5" w:rsidP="002C5A8B">
      <w:pPr>
        <w:pStyle w:val="a4"/>
        <w:ind w:left="0"/>
        <w:rPr>
          <w:sz w:val="28"/>
          <w:szCs w:val="28"/>
        </w:rPr>
      </w:pPr>
      <w:r w:rsidRPr="002C5A8B">
        <w:rPr>
          <w:sz w:val="28"/>
          <w:szCs w:val="28"/>
        </w:rPr>
        <w:t>09</w:t>
      </w:r>
      <w:r w:rsidR="00691EA5" w:rsidRPr="002C5A8B">
        <w:rPr>
          <w:sz w:val="28"/>
          <w:szCs w:val="28"/>
        </w:rPr>
        <w:t xml:space="preserve"> </w:t>
      </w:r>
      <w:r w:rsidR="004A7BCB" w:rsidRPr="002C5A8B">
        <w:rPr>
          <w:sz w:val="28"/>
          <w:szCs w:val="28"/>
        </w:rPr>
        <w:t>декабря</w:t>
      </w:r>
      <w:r w:rsidR="00004DFC" w:rsidRPr="002C5A8B">
        <w:rPr>
          <w:sz w:val="28"/>
          <w:szCs w:val="28"/>
        </w:rPr>
        <w:t xml:space="preserve"> 20</w:t>
      </w:r>
      <w:r w:rsidR="006E52F7" w:rsidRPr="002C5A8B">
        <w:rPr>
          <w:sz w:val="28"/>
          <w:szCs w:val="28"/>
        </w:rPr>
        <w:t>22</w:t>
      </w:r>
      <w:r w:rsidR="00004DFC" w:rsidRPr="002C5A8B">
        <w:rPr>
          <w:sz w:val="28"/>
          <w:szCs w:val="28"/>
        </w:rPr>
        <w:t xml:space="preserve"> года                   </w:t>
      </w:r>
      <w:r w:rsidR="002C5A8B">
        <w:rPr>
          <w:sz w:val="28"/>
          <w:szCs w:val="28"/>
        </w:rPr>
        <w:t xml:space="preserve">       </w:t>
      </w:r>
      <w:r w:rsidR="00004DFC" w:rsidRPr="002C5A8B">
        <w:rPr>
          <w:sz w:val="28"/>
          <w:szCs w:val="28"/>
        </w:rPr>
        <w:t xml:space="preserve">    № </w:t>
      </w:r>
      <w:r w:rsidR="00DC178D" w:rsidRPr="002C5A8B">
        <w:rPr>
          <w:sz w:val="28"/>
          <w:szCs w:val="28"/>
        </w:rPr>
        <w:t>64</w:t>
      </w:r>
      <w:r w:rsidR="005B56A3" w:rsidRPr="002C5A8B">
        <w:rPr>
          <w:sz w:val="28"/>
          <w:szCs w:val="28"/>
        </w:rPr>
        <w:t xml:space="preserve">                </w:t>
      </w:r>
      <w:r w:rsidR="002C5A8B">
        <w:rPr>
          <w:sz w:val="28"/>
          <w:szCs w:val="28"/>
        </w:rPr>
        <w:t xml:space="preserve">             </w:t>
      </w:r>
      <w:r w:rsidR="005B56A3" w:rsidRPr="002C5A8B">
        <w:rPr>
          <w:sz w:val="28"/>
          <w:szCs w:val="28"/>
        </w:rPr>
        <w:t xml:space="preserve">         х</w:t>
      </w:r>
      <w:r w:rsidR="00004DFC" w:rsidRPr="002C5A8B">
        <w:rPr>
          <w:sz w:val="28"/>
          <w:szCs w:val="28"/>
        </w:rPr>
        <w:t xml:space="preserve">. </w:t>
      </w:r>
      <w:r w:rsidR="005B56A3" w:rsidRPr="002C5A8B">
        <w:rPr>
          <w:sz w:val="28"/>
          <w:szCs w:val="28"/>
        </w:rPr>
        <w:t>Мирный</w:t>
      </w:r>
    </w:p>
    <w:p w14:paraId="4709736A" w14:textId="77777777" w:rsidR="008E1D9F" w:rsidRPr="002C5A8B" w:rsidRDefault="008E1D9F" w:rsidP="00004DFC">
      <w:pPr>
        <w:pStyle w:val="a4"/>
        <w:jc w:val="center"/>
        <w:rPr>
          <w:sz w:val="28"/>
          <w:szCs w:val="28"/>
        </w:rPr>
      </w:pPr>
    </w:p>
    <w:p w14:paraId="509D73B0" w14:textId="77777777" w:rsidR="008B7DAC" w:rsidRPr="002C5A8B" w:rsidRDefault="008B7DAC" w:rsidP="00004DFC">
      <w:pPr>
        <w:pStyle w:val="ConsPlusTitle"/>
        <w:widowControl/>
        <w:rPr>
          <w:b w:val="0"/>
        </w:rPr>
      </w:pPr>
    </w:p>
    <w:p w14:paraId="436BFA08" w14:textId="77777777" w:rsidR="00E84642" w:rsidRPr="002C5A8B" w:rsidRDefault="006E52F7" w:rsidP="00004DF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C5A8B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</w:t>
      </w:r>
      <w:r w:rsidR="003C7C72" w:rsidRPr="002C5A8B">
        <w:rPr>
          <w:rFonts w:ascii="Times New Roman" w:hAnsi="Times New Roman" w:cs="Times New Roman"/>
          <w:b w:val="0"/>
          <w:sz w:val="28"/>
          <w:szCs w:val="28"/>
        </w:rPr>
        <w:t>Мирненского сельского поселения №10 от 18.03.2020</w:t>
      </w:r>
      <w:r w:rsidRPr="002C5A8B">
        <w:rPr>
          <w:rFonts w:ascii="Times New Roman" w:hAnsi="Times New Roman" w:cs="Times New Roman"/>
          <w:b w:val="0"/>
          <w:sz w:val="28"/>
          <w:szCs w:val="28"/>
        </w:rPr>
        <w:t xml:space="preserve"> г. «</w:t>
      </w:r>
      <w:r w:rsidR="00A83BFA" w:rsidRPr="002C5A8B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hyperlink w:anchor="P35" w:history="1">
        <w:r w:rsidR="00A83BFA" w:rsidRPr="002C5A8B">
          <w:rPr>
            <w:rFonts w:ascii="Times New Roman" w:hAnsi="Times New Roman" w:cs="Times New Roman"/>
            <w:b w:val="0"/>
            <w:sz w:val="28"/>
            <w:szCs w:val="28"/>
          </w:rPr>
          <w:t>Порядка</w:t>
        </w:r>
      </w:hyperlink>
      <w:r w:rsidR="00A83BFA" w:rsidRPr="002C5A8B">
        <w:rPr>
          <w:rFonts w:ascii="Times New Roman" w:hAnsi="Times New Roman" w:cs="Times New Roman"/>
          <w:b w:val="0"/>
          <w:sz w:val="28"/>
          <w:szCs w:val="28"/>
        </w:rPr>
        <w:t xml:space="preserve"> составления и утверждения плана финансово-хозяйственной деятельности муниципальн</w:t>
      </w:r>
      <w:r w:rsidR="006136B2" w:rsidRPr="002C5A8B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A83BFA" w:rsidRPr="002C5A8B">
        <w:rPr>
          <w:rFonts w:ascii="Times New Roman" w:hAnsi="Times New Roman" w:cs="Times New Roman"/>
          <w:b w:val="0"/>
          <w:sz w:val="28"/>
          <w:szCs w:val="28"/>
        </w:rPr>
        <w:t xml:space="preserve"> учреждени</w:t>
      </w:r>
      <w:r w:rsidR="006136B2" w:rsidRPr="002C5A8B">
        <w:rPr>
          <w:rFonts w:ascii="Times New Roman" w:hAnsi="Times New Roman" w:cs="Times New Roman"/>
          <w:b w:val="0"/>
          <w:sz w:val="28"/>
          <w:szCs w:val="28"/>
        </w:rPr>
        <w:t>я</w:t>
      </w:r>
      <w:r w:rsidR="00A83BFA" w:rsidRPr="002C5A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C7C72" w:rsidRPr="002C5A8B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1C0C88" w:rsidRPr="002C5A8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Pr="002C5A8B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2063EF9B" w14:textId="77777777" w:rsidR="00325F66" w:rsidRPr="00F13C8B" w:rsidRDefault="00325F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14:paraId="34EBD9F6" w14:textId="77777777" w:rsidR="002C5A8B" w:rsidRDefault="00325F66" w:rsidP="000302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C5A8B">
        <w:rPr>
          <w:rFonts w:ascii="Times New Roman" w:hAnsi="Times New Roman"/>
          <w:sz w:val="28"/>
          <w:szCs w:val="28"/>
        </w:rPr>
        <w:t xml:space="preserve">В соответствии с </w:t>
      </w:r>
      <w:r w:rsidR="00BD2CF1" w:rsidRPr="002C5A8B">
        <w:rPr>
          <w:rFonts w:ascii="Times New Roman" w:hAnsi="Times New Roman"/>
          <w:sz w:val="28"/>
          <w:szCs w:val="28"/>
        </w:rPr>
        <w:t>Приказом Министерства финансов Российской Федерации от</w:t>
      </w:r>
      <w:r w:rsidRPr="002C5A8B">
        <w:rPr>
          <w:rFonts w:ascii="Times New Roman" w:hAnsi="Times New Roman"/>
          <w:sz w:val="28"/>
          <w:szCs w:val="28"/>
        </w:rPr>
        <w:t xml:space="preserve"> </w:t>
      </w:r>
      <w:r w:rsidR="00A83BFA" w:rsidRPr="002C5A8B">
        <w:rPr>
          <w:rFonts w:ascii="Times New Roman" w:hAnsi="Times New Roman"/>
          <w:sz w:val="28"/>
          <w:szCs w:val="28"/>
        </w:rPr>
        <w:t>31</w:t>
      </w:r>
      <w:r w:rsidR="00BD2CF1" w:rsidRPr="002C5A8B">
        <w:rPr>
          <w:rFonts w:ascii="Times New Roman" w:hAnsi="Times New Roman"/>
          <w:sz w:val="28"/>
          <w:szCs w:val="28"/>
        </w:rPr>
        <w:t xml:space="preserve"> </w:t>
      </w:r>
      <w:r w:rsidR="00A83BFA" w:rsidRPr="002C5A8B">
        <w:rPr>
          <w:rFonts w:ascii="Times New Roman" w:hAnsi="Times New Roman"/>
          <w:sz w:val="28"/>
          <w:szCs w:val="28"/>
        </w:rPr>
        <w:t>августа</w:t>
      </w:r>
      <w:r w:rsidRPr="002C5A8B">
        <w:rPr>
          <w:rFonts w:ascii="Times New Roman" w:hAnsi="Times New Roman"/>
          <w:sz w:val="28"/>
          <w:szCs w:val="28"/>
        </w:rPr>
        <w:t xml:space="preserve"> </w:t>
      </w:r>
      <w:r w:rsidR="002B717B" w:rsidRPr="002C5A8B">
        <w:rPr>
          <w:rFonts w:ascii="Times New Roman" w:hAnsi="Times New Roman"/>
          <w:sz w:val="28"/>
          <w:szCs w:val="28"/>
        </w:rPr>
        <w:t>201</w:t>
      </w:r>
      <w:r w:rsidR="00A83BFA" w:rsidRPr="002C5A8B">
        <w:rPr>
          <w:rFonts w:ascii="Times New Roman" w:hAnsi="Times New Roman"/>
          <w:sz w:val="28"/>
          <w:szCs w:val="28"/>
        </w:rPr>
        <w:t>8</w:t>
      </w:r>
      <w:r w:rsidRPr="002C5A8B">
        <w:rPr>
          <w:rFonts w:ascii="Times New Roman" w:hAnsi="Times New Roman"/>
          <w:sz w:val="28"/>
          <w:szCs w:val="28"/>
        </w:rPr>
        <w:t xml:space="preserve"> г. </w:t>
      </w:r>
      <w:r w:rsidR="00BD2CF1" w:rsidRPr="002C5A8B">
        <w:rPr>
          <w:rFonts w:ascii="Times New Roman" w:hAnsi="Times New Roman"/>
          <w:sz w:val="28"/>
          <w:szCs w:val="28"/>
        </w:rPr>
        <w:t>№</w:t>
      </w:r>
      <w:r w:rsidR="00A83BFA" w:rsidRPr="002C5A8B">
        <w:rPr>
          <w:rFonts w:ascii="Times New Roman" w:hAnsi="Times New Roman"/>
          <w:sz w:val="28"/>
          <w:szCs w:val="28"/>
        </w:rPr>
        <w:t>1</w:t>
      </w:r>
      <w:r w:rsidR="00BD2CF1" w:rsidRPr="002C5A8B">
        <w:rPr>
          <w:rFonts w:ascii="Times New Roman" w:hAnsi="Times New Roman"/>
          <w:sz w:val="28"/>
          <w:szCs w:val="28"/>
        </w:rPr>
        <w:t>8</w:t>
      </w:r>
      <w:r w:rsidR="00A83BFA" w:rsidRPr="002C5A8B">
        <w:rPr>
          <w:rFonts w:ascii="Times New Roman" w:hAnsi="Times New Roman"/>
          <w:sz w:val="28"/>
          <w:szCs w:val="28"/>
        </w:rPr>
        <w:t>6</w:t>
      </w:r>
      <w:r w:rsidR="00BD2CF1" w:rsidRPr="002C5A8B">
        <w:rPr>
          <w:rFonts w:ascii="Times New Roman" w:hAnsi="Times New Roman"/>
          <w:sz w:val="28"/>
          <w:szCs w:val="28"/>
        </w:rPr>
        <w:t>н</w:t>
      </w:r>
      <w:r w:rsidRPr="002C5A8B">
        <w:rPr>
          <w:rFonts w:ascii="Times New Roman" w:hAnsi="Times New Roman"/>
          <w:sz w:val="28"/>
          <w:szCs w:val="28"/>
        </w:rPr>
        <w:t xml:space="preserve"> </w:t>
      </w:r>
      <w:r w:rsidR="00BD2CF1" w:rsidRPr="002C5A8B">
        <w:rPr>
          <w:rFonts w:ascii="Times New Roman" w:hAnsi="Times New Roman"/>
          <w:sz w:val="28"/>
          <w:szCs w:val="28"/>
        </w:rPr>
        <w:t xml:space="preserve">«О Требованиях к </w:t>
      </w:r>
      <w:r w:rsidR="00A83BFA" w:rsidRPr="002C5A8B">
        <w:rPr>
          <w:rFonts w:ascii="Times New Roman" w:hAnsi="Times New Roman"/>
          <w:sz w:val="28"/>
          <w:szCs w:val="28"/>
        </w:rPr>
        <w:t xml:space="preserve">составлению и утверждению </w:t>
      </w:r>
      <w:r w:rsidR="00BD2CF1" w:rsidRPr="002C5A8B">
        <w:rPr>
          <w:rFonts w:ascii="Times New Roman" w:hAnsi="Times New Roman"/>
          <w:sz w:val="28"/>
          <w:szCs w:val="28"/>
        </w:rPr>
        <w:t>план</w:t>
      </w:r>
      <w:r w:rsidR="00A83BFA" w:rsidRPr="002C5A8B">
        <w:rPr>
          <w:rFonts w:ascii="Times New Roman" w:hAnsi="Times New Roman"/>
          <w:sz w:val="28"/>
          <w:szCs w:val="28"/>
        </w:rPr>
        <w:t>а</w:t>
      </w:r>
      <w:r w:rsidR="00BD2CF1" w:rsidRPr="002C5A8B">
        <w:rPr>
          <w:rFonts w:ascii="Times New Roman" w:hAnsi="Times New Roman"/>
          <w:sz w:val="28"/>
          <w:szCs w:val="28"/>
        </w:rPr>
        <w:t xml:space="preserve"> финансово-хозяйственной деятельности государственного (муниципального) учреждения» </w:t>
      </w:r>
      <w:r w:rsidR="00004DFC" w:rsidRPr="002C5A8B">
        <w:rPr>
          <w:rFonts w:ascii="Times New Roman" w:hAnsi="Times New Roman"/>
          <w:sz w:val="28"/>
          <w:szCs w:val="28"/>
        </w:rPr>
        <w:t xml:space="preserve">и в связи с необходимостью приведения нормативных правовых актов Администрации </w:t>
      </w:r>
      <w:r w:rsidR="003C7C72" w:rsidRPr="002C5A8B">
        <w:rPr>
          <w:rFonts w:ascii="Times New Roman" w:hAnsi="Times New Roman"/>
          <w:sz w:val="28"/>
          <w:szCs w:val="28"/>
        </w:rPr>
        <w:t>Мирненского</w:t>
      </w:r>
      <w:r w:rsidR="00004DFC" w:rsidRPr="002C5A8B">
        <w:rPr>
          <w:rFonts w:ascii="Times New Roman" w:hAnsi="Times New Roman"/>
          <w:sz w:val="28"/>
          <w:szCs w:val="28"/>
        </w:rPr>
        <w:t xml:space="preserve"> сельского поселения в соответствие с действующим законодательством </w:t>
      </w:r>
      <w:r w:rsidR="00C8278B" w:rsidRPr="002C5A8B">
        <w:rPr>
          <w:rFonts w:ascii="Times New Roman" w:hAnsi="Times New Roman"/>
          <w:sz w:val="28"/>
          <w:szCs w:val="28"/>
        </w:rPr>
        <w:t xml:space="preserve">Администрация </w:t>
      </w:r>
      <w:r w:rsidR="003C7C72" w:rsidRPr="002C5A8B">
        <w:rPr>
          <w:rFonts w:ascii="Times New Roman" w:hAnsi="Times New Roman"/>
          <w:sz w:val="28"/>
          <w:szCs w:val="28"/>
        </w:rPr>
        <w:t>Мирненского</w:t>
      </w:r>
      <w:r w:rsidR="00C8278B" w:rsidRPr="002C5A8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2C5A8B">
        <w:rPr>
          <w:rFonts w:ascii="Times New Roman" w:hAnsi="Times New Roman"/>
          <w:sz w:val="28"/>
          <w:szCs w:val="28"/>
        </w:rPr>
        <w:t>,</w:t>
      </w:r>
    </w:p>
    <w:p w14:paraId="5715853D" w14:textId="77777777" w:rsidR="00E84642" w:rsidRPr="002C5A8B" w:rsidRDefault="002C5A8B" w:rsidP="000302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C8278B" w:rsidRPr="002C5A8B">
        <w:rPr>
          <w:rFonts w:ascii="Times New Roman" w:hAnsi="Times New Roman"/>
          <w:sz w:val="28"/>
          <w:szCs w:val="28"/>
        </w:rPr>
        <w:t xml:space="preserve"> </w:t>
      </w:r>
      <w:r w:rsidR="00C8278B" w:rsidRPr="002C5A8B">
        <w:rPr>
          <w:rFonts w:ascii="Times New Roman" w:hAnsi="Times New Roman"/>
          <w:b/>
          <w:sz w:val="28"/>
          <w:szCs w:val="28"/>
        </w:rPr>
        <w:t>постановляет:</w:t>
      </w:r>
    </w:p>
    <w:p w14:paraId="6FA54AF3" w14:textId="77777777" w:rsidR="00C8278B" w:rsidRPr="002C5A8B" w:rsidRDefault="00C8278B" w:rsidP="00F53F53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A8B">
        <w:rPr>
          <w:rFonts w:ascii="Times New Roman" w:hAnsi="Times New Roman"/>
          <w:sz w:val="28"/>
          <w:szCs w:val="28"/>
        </w:rPr>
        <w:t xml:space="preserve"> </w:t>
      </w:r>
      <w:r w:rsidR="00325F66" w:rsidRPr="002C5A8B">
        <w:rPr>
          <w:rFonts w:ascii="Times New Roman" w:hAnsi="Times New Roman" w:cs="Times New Roman"/>
          <w:sz w:val="28"/>
          <w:szCs w:val="28"/>
        </w:rPr>
        <w:t xml:space="preserve">1. </w:t>
      </w:r>
      <w:r w:rsidR="006E52F7" w:rsidRPr="002C5A8B">
        <w:rPr>
          <w:rFonts w:ascii="Times New Roman" w:hAnsi="Times New Roman" w:cs="Times New Roman"/>
          <w:sz w:val="28"/>
          <w:szCs w:val="28"/>
        </w:rPr>
        <w:t>Внести изменения в</w:t>
      </w:r>
      <w:r w:rsidR="00A83BFA" w:rsidRPr="002C5A8B">
        <w:rPr>
          <w:rFonts w:ascii="Times New Roman" w:hAnsi="Times New Roman" w:cs="Times New Roman"/>
          <w:sz w:val="28"/>
          <w:szCs w:val="28"/>
        </w:rPr>
        <w:t xml:space="preserve"> </w:t>
      </w:r>
      <w:hyperlink w:anchor="P35" w:history="1">
        <w:r w:rsidR="00A83BFA" w:rsidRPr="002C5A8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A83BFA" w:rsidRPr="002C5A8B">
        <w:rPr>
          <w:rFonts w:ascii="Times New Roman" w:hAnsi="Times New Roman" w:cs="Times New Roman"/>
          <w:sz w:val="28"/>
          <w:szCs w:val="28"/>
        </w:rPr>
        <w:t xml:space="preserve"> составления и утверждения плана финансово-хозяйственной деятельности муниципальн</w:t>
      </w:r>
      <w:r w:rsidR="006136B2" w:rsidRPr="002C5A8B">
        <w:rPr>
          <w:rFonts w:ascii="Times New Roman" w:hAnsi="Times New Roman" w:cs="Times New Roman"/>
          <w:sz w:val="28"/>
          <w:szCs w:val="28"/>
        </w:rPr>
        <w:t>ого</w:t>
      </w:r>
      <w:r w:rsidR="001071E1" w:rsidRPr="002C5A8B">
        <w:rPr>
          <w:rFonts w:ascii="Times New Roman" w:hAnsi="Times New Roman" w:cs="Times New Roman"/>
          <w:sz w:val="28"/>
          <w:szCs w:val="28"/>
        </w:rPr>
        <w:t xml:space="preserve"> бюджетного</w:t>
      </w:r>
      <w:r w:rsidR="00A83BFA" w:rsidRPr="002C5A8B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6136B2" w:rsidRPr="002C5A8B">
        <w:rPr>
          <w:rFonts w:ascii="Times New Roman" w:hAnsi="Times New Roman" w:cs="Times New Roman"/>
          <w:sz w:val="28"/>
          <w:szCs w:val="28"/>
        </w:rPr>
        <w:t>я</w:t>
      </w:r>
      <w:r w:rsidR="00A83BFA" w:rsidRPr="002C5A8B">
        <w:rPr>
          <w:rFonts w:ascii="Times New Roman" w:hAnsi="Times New Roman" w:cs="Times New Roman"/>
          <w:sz w:val="28"/>
          <w:szCs w:val="28"/>
        </w:rPr>
        <w:t xml:space="preserve"> </w:t>
      </w:r>
      <w:r w:rsidR="003C7C72" w:rsidRPr="002C5A8B">
        <w:rPr>
          <w:rFonts w:ascii="Times New Roman" w:hAnsi="Times New Roman" w:cs="Times New Roman"/>
          <w:sz w:val="28"/>
          <w:szCs w:val="28"/>
        </w:rPr>
        <w:t>Мирненского</w:t>
      </w:r>
      <w:r w:rsidR="00A83BFA" w:rsidRPr="002C5A8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53F53" w:rsidRPr="002C5A8B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</w:t>
      </w:r>
      <w:r w:rsidR="00A83BFA" w:rsidRPr="002C5A8B">
        <w:rPr>
          <w:rFonts w:ascii="Times New Roman" w:hAnsi="Times New Roman" w:cs="Times New Roman"/>
          <w:sz w:val="28"/>
          <w:szCs w:val="28"/>
        </w:rPr>
        <w:t>.</w:t>
      </w:r>
    </w:p>
    <w:p w14:paraId="33394BA8" w14:textId="77777777" w:rsidR="00C25FC9" w:rsidRPr="002C5A8B" w:rsidRDefault="00F53F53" w:rsidP="00004DF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C5A8B">
        <w:rPr>
          <w:rFonts w:ascii="Times New Roman" w:hAnsi="Times New Roman" w:cs="Times New Roman"/>
          <w:b w:val="0"/>
          <w:sz w:val="28"/>
          <w:szCs w:val="28"/>
        </w:rPr>
        <w:t xml:space="preserve">       2. Настоящее постановление вступает в силу с </w:t>
      </w:r>
      <w:r w:rsidR="006E52F7" w:rsidRPr="002C5A8B">
        <w:rPr>
          <w:rFonts w:ascii="Times New Roman" w:hAnsi="Times New Roman" w:cs="Times New Roman"/>
          <w:b w:val="0"/>
          <w:sz w:val="28"/>
          <w:szCs w:val="28"/>
        </w:rPr>
        <w:t xml:space="preserve">момента официального размещения на официальном сайте Администрации </w:t>
      </w:r>
      <w:r w:rsidR="003C7C72" w:rsidRPr="002C5A8B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6E52F7" w:rsidRPr="002C5A8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Pr="002C5A8B">
        <w:rPr>
          <w:rFonts w:ascii="Times New Roman" w:hAnsi="Times New Roman" w:cs="Times New Roman"/>
          <w:b w:val="0"/>
          <w:sz w:val="28"/>
          <w:szCs w:val="28"/>
        </w:rPr>
        <w:t xml:space="preserve"> и применяется при формировании плана финансово-хозяйственной деятельности муниципального </w:t>
      </w:r>
      <w:r w:rsidR="001071E1" w:rsidRPr="002C5A8B">
        <w:rPr>
          <w:rFonts w:ascii="Times New Roman" w:hAnsi="Times New Roman" w:cs="Times New Roman"/>
          <w:b w:val="0"/>
          <w:sz w:val="28"/>
          <w:szCs w:val="28"/>
        </w:rPr>
        <w:t xml:space="preserve">бюджетного </w:t>
      </w:r>
      <w:r w:rsidRPr="002C5A8B">
        <w:rPr>
          <w:rFonts w:ascii="Times New Roman" w:hAnsi="Times New Roman" w:cs="Times New Roman"/>
          <w:b w:val="0"/>
          <w:sz w:val="28"/>
          <w:szCs w:val="28"/>
        </w:rPr>
        <w:t xml:space="preserve">учреждения, начиная с плана финансово-хозяйственной деятельности муниципального </w:t>
      </w:r>
      <w:r w:rsidR="001071E1" w:rsidRPr="002C5A8B">
        <w:rPr>
          <w:rFonts w:ascii="Times New Roman" w:hAnsi="Times New Roman" w:cs="Times New Roman"/>
          <w:b w:val="0"/>
          <w:sz w:val="28"/>
          <w:szCs w:val="28"/>
        </w:rPr>
        <w:t xml:space="preserve">бюджетного </w:t>
      </w:r>
      <w:r w:rsidRPr="002C5A8B">
        <w:rPr>
          <w:rFonts w:ascii="Times New Roman" w:hAnsi="Times New Roman" w:cs="Times New Roman"/>
          <w:b w:val="0"/>
          <w:sz w:val="28"/>
          <w:szCs w:val="28"/>
        </w:rPr>
        <w:t>учреждения на 202</w:t>
      </w:r>
      <w:r w:rsidR="006E52F7" w:rsidRPr="002C5A8B">
        <w:rPr>
          <w:rFonts w:ascii="Times New Roman" w:hAnsi="Times New Roman" w:cs="Times New Roman"/>
          <w:b w:val="0"/>
          <w:sz w:val="28"/>
          <w:szCs w:val="28"/>
        </w:rPr>
        <w:t>3</w:t>
      </w:r>
      <w:r w:rsidRPr="002C5A8B">
        <w:rPr>
          <w:rFonts w:ascii="Times New Roman" w:hAnsi="Times New Roman" w:cs="Times New Roman"/>
          <w:b w:val="0"/>
          <w:sz w:val="28"/>
          <w:szCs w:val="28"/>
        </w:rPr>
        <w:t xml:space="preserve"> год и плановый период 202</w:t>
      </w:r>
      <w:r w:rsidR="006E52F7" w:rsidRPr="002C5A8B">
        <w:rPr>
          <w:rFonts w:ascii="Times New Roman" w:hAnsi="Times New Roman" w:cs="Times New Roman"/>
          <w:b w:val="0"/>
          <w:sz w:val="28"/>
          <w:szCs w:val="28"/>
        </w:rPr>
        <w:t>4</w:t>
      </w:r>
      <w:r w:rsidRPr="002C5A8B">
        <w:rPr>
          <w:rFonts w:ascii="Times New Roman" w:hAnsi="Times New Roman" w:cs="Times New Roman"/>
          <w:b w:val="0"/>
          <w:sz w:val="28"/>
          <w:szCs w:val="28"/>
        </w:rPr>
        <w:t xml:space="preserve"> и 20</w:t>
      </w:r>
      <w:r w:rsidR="006E52F7" w:rsidRPr="002C5A8B">
        <w:rPr>
          <w:rFonts w:ascii="Times New Roman" w:hAnsi="Times New Roman" w:cs="Times New Roman"/>
          <w:b w:val="0"/>
          <w:sz w:val="28"/>
          <w:szCs w:val="28"/>
        </w:rPr>
        <w:t>25</w:t>
      </w:r>
      <w:r w:rsidRPr="002C5A8B">
        <w:rPr>
          <w:rFonts w:ascii="Times New Roman" w:hAnsi="Times New Roman" w:cs="Times New Roman"/>
          <w:b w:val="0"/>
          <w:sz w:val="28"/>
          <w:szCs w:val="28"/>
        </w:rPr>
        <w:t xml:space="preserve"> годов.</w:t>
      </w:r>
    </w:p>
    <w:p w14:paraId="38183DC7" w14:textId="77777777" w:rsidR="005F45ED" w:rsidRPr="002C5A8B" w:rsidRDefault="00F53F53" w:rsidP="006E52F7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 w:rsidRPr="002C5A8B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6E52F7" w:rsidRPr="002C5A8B">
        <w:rPr>
          <w:rFonts w:ascii="Times New Roman" w:hAnsi="Times New Roman"/>
          <w:b w:val="0"/>
          <w:sz w:val="28"/>
          <w:szCs w:val="28"/>
        </w:rPr>
        <w:t>3</w:t>
      </w:r>
      <w:r w:rsidR="001C0C88" w:rsidRPr="002C5A8B">
        <w:rPr>
          <w:rFonts w:ascii="Times New Roman" w:hAnsi="Times New Roman"/>
          <w:b w:val="0"/>
          <w:sz w:val="28"/>
          <w:szCs w:val="28"/>
        </w:rPr>
        <w:t xml:space="preserve">. </w:t>
      </w:r>
      <w:r w:rsidR="005F45ED" w:rsidRPr="002C5A8B">
        <w:rPr>
          <w:rFonts w:ascii="Times New Roman" w:hAnsi="Times New Roman"/>
          <w:b w:val="0"/>
          <w:sz w:val="28"/>
          <w:szCs w:val="28"/>
        </w:rPr>
        <w:t xml:space="preserve">Контроль за выполнением настоящего постановления </w:t>
      </w:r>
      <w:r w:rsidR="006136B2" w:rsidRPr="002C5A8B">
        <w:rPr>
          <w:rFonts w:ascii="Times New Roman" w:hAnsi="Times New Roman"/>
          <w:b w:val="0"/>
          <w:sz w:val="28"/>
          <w:szCs w:val="28"/>
        </w:rPr>
        <w:t>возлагаю на начальника сектора э</w:t>
      </w:r>
      <w:r w:rsidR="003C7C72" w:rsidRPr="002C5A8B">
        <w:rPr>
          <w:rFonts w:ascii="Times New Roman" w:hAnsi="Times New Roman"/>
          <w:b w:val="0"/>
          <w:sz w:val="28"/>
          <w:szCs w:val="28"/>
        </w:rPr>
        <w:t xml:space="preserve">кономики и финансов </w:t>
      </w:r>
      <w:proofErr w:type="spellStart"/>
      <w:r w:rsidR="003C7C72" w:rsidRPr="002C5A8B">
        <w:rPr>
          <w:rFonts w:ascii="Times New Roman" w:hAnsi="Times New Roman"/>
          <w:b w:val="0"/>
          <w:sz w:val="28"/>
          <w:szCs w:val="28"/>
        </w:rPr>
        <w:t>Эльдиеву</w:t>
      </w:r>
      <w:proofErr w:type="spellEnd"/>
      <w:r w:rsidR="003C7C72" w:rsidRPr="002C5A8B">
        <w:rPr>
          <w:rFonts w:ascii="Times New Roman" w:hAnsi="Times New Roman"/>
          <w:b w:val="0"/>
          <w:sz w:val="28"/>
          <w:szCs w:val="28"/>
        </w:rPr>
        <w:t xml:space="preserve"> З.Д.</w:t>
      </w:r>
    </w:p>
    <w:p w14:paraId="1506DBA7" w14:textId="77777777" w:rsidR="003F61A0" w:rsidRPr="002C5A8B" w:rsidRDefault="003F61A0" w:rsidP="001C0C8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3255FC6" w14:textId="77777777" w:rsidR="002C5A8B" w:rsidRDefault="005A701E" w:rsidP="001C0C8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5A8B">
        <w:rPr>
          <w:rFonts w:ascii="Times New Roman" w:hAnsi="Times New Roman"/>
          <w:sz w:val="28"/>
          <w:szCs w:val="28"/>
        </w:rPr>
        <w:t xml:space="preserve"> </w:t>
      </w:r>
    </w:p>
    <w:p w14:paraId="0BD7FB0F" w14:textId="77777777" w:rsidR="00004DFC" w:rsidRPr="002C5A8B" w:rsidRDefault="00AF175E" w:rsidP="001C0C8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5A8B">
        <w:rPr>
          <w:rFonts w:ascii="Times New Roman" w:hAnsi="Times New Roman"/>
          <w:sz w:val="28"/>
          <w:szCs w:val="28"/>
        </w:rPr>
        <w:t>Глав</w:t>
      </w:r>
      <w:r w:rsidR="00004DFC" w:rsidRPr="002C5A8B">
        <w:rPr>
          <w:rFonts w:ascii="Times New Roman" w:hAnsi="Times New Roman"/>
          <w:sz w:val="28"/>
          <w:szCs w:val="28"/>
        </w:rPr>
        <w:t>а Администрации</w:t>
      </w:r>
    </w:p>
    <w:p w14:paraId="77C736E7" w14:textId="77777777" w:rsidR="00004DFC" w:rsidRPr="002C5A8B" w:rsidRDefault="0074661A" w:rsidP="00F13C8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5A8B">
        <w:rPr>
          <w:rFonts w:ascii="Times New Roman" w:hAnsi="Times New Roman"/>
          <w:sz w:val="28"/>
          <w:szCs w:val="28"/>
        </w:rPr>
        <w:t xml:space="preserve"> </w:t>
      </w:r>
      <w:r w:rsidR="003C7C72" w:rsidRPr="002C5A8B">
        <w:rPr>
          <w:rFonts w:ascii="Times New Roman" w:hAnsi="Times New Roman"/>
          <w:sz w:val="28"/>
          <w:szCs w:val="28"/>
        </w:rPr>
        <w:t>Мирненского</w:t>
      </w:r>
      <w:r w:rsidR="001C0C88" w:rsidRPr="002C5A8B">
        <w:rPr>
          <w:rFonts w:ascii="Times New Roman" w:hAnsi="Times New Roman"/>
          <w:sz w:val="28"/>
          <w:szCs w:val="28"/>
        </w:rPr>
        <w:t xml:space="preserve"> сельского поселения             </w:t>
      </w:r>
      <w:r w:rsidR="00004DFC" w:rsidRPr="002C5A8B">
        <w:rPr>
          <w:rFonts w:ascii="Times New Roman" w:hAnsi="Times New Roman"/>
          <w:sz w:val="28"/>
          <w:szCs w:val="28"/>
        </w:rPr>
        <w:t xml:space="preserve">         </w:t>
      </w:r>
      <w:r w:rsidR="001C0C88" w:rsidRPr="002C5A8B">
        <w:rPr>
          <w:rFonts w:ascii="Times New Roman" w:hAnsi="Times New Roman"/>
          <w:sz w:val="28"/>
          <w:szCs w:val="28"/>
        </w:rPr>
        <w:t xml:space="preserve">   </w:t>
      </w:r>
      <w:r w:rsidR="00004DFC" w:rsidRPr="002C5A8B">
        <w:rPr>
          <w:rFonts w:ascii="Times New Roman" w:hAnsi="Times New Roman"/>
          <w:sz w:val="28"/>
          <w:szCs w:val="28"/>
        </w:rPr>
        <w:t xml:space="preserve">       </w:t>
      </w:r>
      <w:r w:rsidR="001071E1" w:rsidRPr="002C5A8B">
        <w:rPr>
          <w:rFonts w:ascii="Times New Roman" w:hAnsi="Times New Roman"/>
          <w:sz w:val="28"/>
          <w:szCs w:val="28"/>
        </w:rPr>
        <w:t xml:space="preserve">     </w:t>
      </w:r>
      <w:r w:rsidR="006E52F7" w:rsidRPr="002C5A8B">
        <w:rPr>
          <w:rFonts w:ascii="Times New Roman" w:hAnsi="Times New Roman"/>
          <w:sz w:val="28"/>
          <w:szCs w:val="28"/>
        </w:rPr>
        <w:t xml:space="preserve">     </w:t>
      </w:r>
      <w:r w:rsidR="00004DFC" w:rsidRPr="002C5A8B">
        <w:rPr>
          <w:rFonts w:ascii="Times New Roman" w:hAnsi="Times New Roman"/>
          <w:sz w:val="28"/>
          <w:szCs w:val="28"/>
        </w:rPr>
        <w:t xml:space="preserve"> </w:t>
      </w:r>
      <w:r w:rsidR="007F373F" w:rsidRPr="002C5A8B">
        <w:rPr>
          <w:rFonts w:ascii="Times New Roman" w:hAnsi="Times New Roman"/>
          <w:sz w:val="28"/>
          <w:szCs w:val="28"/>
        </w:rPr>
        <w:t>Л.С. Сулиманова</w:t>
      </w:r>
    </w:p>
    <w:p w14:paraId="30922E8F" w14:textId="77777777" w:rsidR="000B16DC" w:rsidRDefault="000B16DC" w:rsidP="00C827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14:paraId="7310FA7D" w14:textId="77777777" w:rsidR="006E52F7" w:rsidRDefault="006E52F7" w:rsidP="00C827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14:paraId="6D6685BE" w14:textId="77777777" w:rsidR="006E52F7" w:rsidRDefault="006E52F7" w:rsidP="00C827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14:paraId="1125BF70" w14:textId="77777777" w:rsidR="002C5A8B" w:rsidRDefault="002C5A8B" w:rsidP="00C827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14:paraId="702DF770" w14:textId="77777777" w:rsidR="006E52F7" w:rsidRDefault="006E52F7" w:rsidP="00C827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14:paraId="2E7A7608" w14:textId="77777777" w:rsidR="006E52F7" w:rsidRDefault="006E52F7" w:rsidP="00C827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№1 к Постановлению </w:t>
      </w:r>
    </w:p>
    <w:p w14:paraId="2B0ECB94" w14:textId="77777777" w:rsidR="006E52F7" w:rsidRDefault="006E52F7" w:rsidP="00C827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</w:t>
      </w:r>
      <w:r w:rsidR="003C7C72">
        <w:rPr>
          <w:rFonts w:ascii="Times New Roman" w:hAnsi="Times New Roman"/>
          <w:sz w:val="24"/>
          <w:szCs w:val="24"/>
        </w:rPr>
        <w:t>Мирненского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1A4A8DB" w14:textId="77777777" w:rsidR="006E52F7" w:rsidRDefault="006E52F7" w:rsidP="00C827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</w:t>
      </w:r>
    </w:p>
    <w:p w14:paraId="54EECD52" w14:textId="77777777" w:rsidR="006E52F7" w:rsidRDefault="00936631" w:rsidP="00C827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63</w:t>
      </w:r>
      <w:r w:rsidR="006E52F7">
        <w:rPr>
          <w:rFonts w:ascii="Times New Roman" w:hAnsi="Times New Roman"/>
          <w:sz w:val="24"/>
          <w:szCs w:val="24"/>
        </w:rPr>
        <w:t xml:space="preserve"> от «</w:t>
      </w:r>
      <w:r>
        <w:rPr>
          <w:rFonts w:ascii="Times New Roman" w:hAnsi="Times New Roman"/>
          <w:sz w:val="24"/>
          <w:szCs w:val="24"/>
        </w:rPr>
        <w:t>09</w:t>
      </w:r>
      <w:r w:rsidR="006E52F7">
        <w:rPr>
          <w:rFonts w:ascii="Times New Roman" w:hAnsi="Times New Roman"/>
          <w:sz w:val="24"/>
          <w:szCs w:val="24"/>
        </w:rPr>
        <w:t xml:space="preserve">» </w:t>
      </w:r>
      <w:r w:rsidR="004A7BCB">
        <w:rPr>
          <w:rFonts w:ascii="Times New Roman" w:hAnsi="Times New Roman"/>
          <w:sz w:val="24"/>
          <w:szCs w:val="24"/>
        </w:rPr>
        <w:t>дека</w:t>
      </w:r>
      <w:r w:rsidR="006E52F7">
        <w:rPr>
          <w:rFonts w:ascii="Times New Roman" w:hAnsi="Times New Roman"/>
          <w:sz w:val="24"/>
          <w:szCs w:val="24"/>
        </w:rPr>
        <w:t>бря 2022 г.</w:t>
      </w:r>
    </w:p>
    <w:p w14:paraId="6847B50D" w14:textId="77777777" w:rsidR="006E52F7" w:rsidRDefault="006E52F7" w:rsidP="00C827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14:paraId="21F9B401" w14:textId="77777777" w:rsidR="006E52F7" w:rsidRDefault="006E52F7" w:rsidP="00C827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14:paraId="037B3CA5" w14:textId="77777777" w:rsidR="00C8278B" w:rsidRPr="00004DFC" w:rsidRDefault="006E52F7" w:rsidP="00C827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C8278B" w:rsidRPr="00004DFC">
        <w:rPr>
          <w:rFonts w:ascii="Times New Roman" w:hAnsi="Times New Roman"/>
          <w:sz w:val="24"/>
          <w:szCs w:val="24"/>
        </w:rPr>
        <w:t>Приложение</w:t>
      </w:r>
    </w:p>
    <w:p w14:paraId="29D234D9" w14:textId="77777777" w:rsidR="00C8278B" w:rsidRPr="00004DFC" w:rsidRDefault="00C8278B" w:rsidP="00C827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04DFC">
        <w:rPr>
          <w:rFonts w:ascii="Times New Roman" w:hAnsi="Times New Roman"/>
          <w:sz w:val="24"/>
          <w:szCs w:val="24"/>
        </w:rPr>
        <w:t>к постановлению</w:t>
      </w:r>
    </w:p>
    <w:p w14:paraId="00423770" w14:textId="77777777" w:rsidR="00C8278B" w:rsidRPr="00004DFC" w:rsidRDefault="00C8278B" w:rsidP="00C827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04DFC">
        <w:rPr>
          <w:rFonts w:ascii="Times New Roman" w:hAnsi="Times New Roman"/>
          <w:sz w:val="24"/>
          <w:szCs w:val="24"/>
        </w:rPr>
        <w:t>Администрации</w:t>
      </w:r>
    </w:p>
    <w:p w14:paraId="0755658F" w14:textId="77777777" w:rsidR="00C8278B" w:rsidRPr="00004DFC" w:rsidRDefault="003C7C72" w:rsidP="00C827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Мирненского</w:t>
      </w:r>
      <w:r w:rsidR="00C8278B" w:rsidRPr="00004DFC">
        <w:rPr>
          <w:rFonts w:ascii="Times New Roman" w:hAnsi="Times New Roman"/>
          <w:sz w:val="24"/>
          <w:szCs w:val="24"/>
        </w:rPr>
        <w:t xml:space="preserve"> </w:t>
      </w:r>
    </w:p>
    <w:p w14:paraId="7225D652" w14:textId="77777777" w:rsidR="00C8278B" w:rsidRPr="00004DFC" w:rsidRDefault="00C8278B" w:rsidP="00C827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04DFC">
        <w:rPr>
          <w:rFonts w:ascii="Times New Roman" w:hAnsi="Times New Roman"/>
          <w:sz w:val="24"/>
          <w:szCs w:val="24"/>
        </w:rPr>
        <w:t>сельского поселения</w:t>
      </w:r>
    </w:p>
    <w:p w14:paraId="309BF8EC" w14:textId="77777777" w:rsidR="001C0C88" w:rsidRPr="00004DFC" w:rsidRDefault="00C8278B" w:rsidP="00C827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04DFC">
        <w:rPr>
          <w:rFonts w:ascii="Times New Roman" w:hAnsi="Times New Roman"/>
          <w:sz w:val="24"/>
          <w:szCs w:val="24"/>
        </w:rPr>
        <w:t xml:space="preserve">от </w:t>
      </w:r>
      <w:r w:rsidR="003C7C72">
        <w:rPr>
          <w:rFonts w:ascii="Times New Roman" w:hAnsi="Times New Roman"/>
          <w:sz w:val="24"/>
          <w:szCs w:val="24"/>
        </w:rPr>
        <w:t>18.03.2020</w:t>
      </w:r>
      <w:r w:rsidRPr="00004DFC">
        <w:rPr>
          <w:rFonts w:ascii="Times New Roman" w:hAnsi="Times New Roman"/>
          <w:sz w:val="24"/>
          <w:szCs w:val="24"/>
        </w:rPr>
        <w:t xml:space="preserve"> №</w:t>
      </w:r>
      <w:r w:rsidR="003C7C72">
        <w:rPr>
          <w:rFonts w:ascii="Times New Roman" w:hAnsi="Times New Roman"/>
          <w:sz w:val="24"/>
          <w:szCs w:val="24"/>
        </w:rPr>
        <w:t xml:space="preserve"> 10</w:t>
      </w:r>
    </w:p>
    <w:p w14:paraId="6AA94B13" w14:textId="77777777" w:rsidR="00C8278B" w:rsidRPr="00004DFC" w:rsidRDefault="00C8278B" w:rsidP="00C827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BB213D5" w14:textId="77777777" w:rsidR="00325F66" w:rsidRPr="005A701E" w:rsidRDefault="004E3F7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A701E">
        <w:rPr>
          <w:rFonts w:ascii="Times New Roman" w:hAnsi="Times New Roman" w:cs="Times New Roman"/>
          <w:sz w:val="28"/>
          <w:szCs w:val="28"/>
        </w:rPr>
        <w:t>ПОРЯДОК</w:t>
      </w:r>
    </w:p>
    <w:p w14:paraId="79AFBCD9" w14:textId="77777777" w:rsidR="001C0C88" w:rsidRPr="005A701E" w:rsidRDefault="00F13C8B" w:rsidP="001C0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701E">
        <w:rPr>
          <w:rFonts w:ascii="Times New Roman" w:hAnsi="Times New Roman"/>
          <w:b/>
          <w:sz w:val="28"/>
          <w:szCs w:val="28"/>
        </w:rPr>
        <w:t>составления и утверждения плана финансово-хозяйственной деятельности муниципальн</w:t>
      </w:r>
      <w:r w:rsidR="006136B2">
        <w:rPr>
          <w:rFonts w:ascii="Times New Roman" w:hAnsi="Times New Roman"/>
          <w:b/>
          <w:sz w:val="28"/>
          <w:szCs w:val="28"/>
        </w:rPr>
        <w:t>ого</w:t>
      </w:r>
      <w:r w:rsidRPr="005A701E">
        <w:rPr>
          <w:rFonts w:ascii="Times New Roman" w:hAnsi="Times New Roman"/>
          <w:b/>
          <w:sz w:val="28"/>
          <w:szCs w:val="28"/>
        </w:rPr>
        <w:t xml:space="preserve"> учреждени</w:t>
      </w:r>
      <w:r w:rsidR="006136B2">
        <w:rPr>
          <w:rFonts w:ascii="Times New Roman" w:hAnsi="Times New Roman"/>
          <w:b/>
          <w:sz w:val="28"/>
          <w:szCs w:val="28"/>
        </w:rPr>
        <w:t>я</w:t>
      </w:r>
      <w:r w:rsidRPr="005A701E">
        <w:rPr>
          <w:rFonts w:ascii="Times New Roman" w:hAnsi="Times New Roman"/>
          <w:b/>
          <w:sz w:val="28"/>
          <w:szCs w:val="28"/>
        </w:rPr>
        <w:t xml:space="preserve"> </w:t>
      </w:r>
      <w:r w:rsidR="003C7C72">
        <w:rPr>
          <w:rFonts w:ascii="Times New Roman" w:hAnsi="Times New Roman"/>
          <w:b/>
          <w:sz w:val="28"/>
          <w:szCs w:val="28"/>
        </w:rPr>
        <w:t>Мирненского</w:t>
      </w:r>
      <w:r w:rsidRPr="005A701E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65ECD561" w14:textId="77777777" w:rsidR="00F13C8B" w:rsidRPr="00B607C8" w:rsidRDefault="00F13C8B" w:rsidP="001C0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9C2D084" w14:textId="77777777" w:rsidR="004E3F77" w:rsidRPr="005A701E" w:rsidRDefault="00325F66" w:rsidP="001C0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701E">
        <w:rPr>
          <w:rFonts w:ascii="Times New Roman" w:hAnsi="Times New Roman"/>
          <w:b/>
          <w:sz w:val="28"/>
          <w:szCs w:val="28"/>
        </w:rPr>
        <w:t>I. Общие положения</w:t>
      </w:r>
    </w:p>
    <w:p w14:paraId="51C62F78" w14:textId="77777777" w:rsidR="00325F66" w:rsidRPr="00B607C8" w:rsidRDefault="00325F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B17EE6D" w14:textId="77777777" w:rsidR="00351999" w:rsidRPr="008E1D9F" w:rsidRDefault="00325F66" w:rsidP="00351999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843B02">
        <w:rPr>
          <w:rFonts w:ascii="Times New Roman" w:hAnsi="Times New Roman"/>
          <w:sz w:val="28"/>
          <w:szCs w:val="28"/>
        </w:rPr>
        <w:t>Настоящ</w:t>
      </w:r>
      <w:r w:rsidR="004E3F77" w:rsidRPr="00843B02">
        <w:rPr>
          <w:rFonts w:ascii="Times New Roman" w:hAnsi="Times New Roman"/>
          <w:sz w:val="28"/>
          <w:szCs w:val="28"/>
        </w:rPr>
        <w:t>ий</w:t>
      </w:r>
      <w:r w:rsidRPr="00843B02">
        <w:rPr>
          <w:rFonts w:ascii="Times New Roman" w:hAnsi="Times New Roman"/>
          <w:sz w:val="28"/>
          <w:szCs w:val="28"/>
        </w:rPr>
        <w:t xml:space="preserve"> </w:t>
      </w:r>
      <w:r w:rsidR="004E3F77" w:rsidRPr="00843B02">
        <w:rPr>
          <w:rFonts w:ascii="Times New Roman" w:hAnsi="Times New Roman"/>
          <w:sz w:val="28"/>
          <w:szCs w:val="28"/>
        </w:rPr>
        <w:t>Порядок</w:t>
      </w:r>
      <w:r w:rsidRPr="00843B02">
        <w:rPr>
          <w:rFonts w:ascii="Times New Roman" w:hAnsi="Times New Roman"/>
          <w:sz w:val="28"/>
          <w:szCs w:val="28"/>
        </w:rPr>
        <w:t xml:space="preserve"> </w:t>
      </w:r>
      <w:r w:rsidR="00F13C8B" w:rsidRPr="00A83BFA">
        <w:rPr>
          <w:rFonts w:ascii="Times New Roman" w:hAnsi="Times New Roman"/>
          <w:sz w:val="28"/>
          <w:szCs w:val="28"/>
        </w:rPr>
        <w:t xml:space="preserve">составления и утверждения плана финансово-хозяйственной деятельности </w:t>
      </w:r>
      <w:r w:rsidR="006136B2">
        <w:rPr>
          <w:rFonts w:ascii="Times New Roman" w:hAnsi="Times New Roman"/>
          <w:sz w:val="28"/>
          <w:szCs w:val="28"/>
        </w:rPr>
        <w:t>муниципального</w:t>
      </w:r>
      <w:r w:rsidR="001071E1" w:rsidRPr="001071E1">
        <w:t xml:space="preserve"> </w:t>
      </w:r>
      <w:r w:rsidR="001071E1" w:rsidRPr="001071E1">
        <w:rPr>
          <w:rFonts w:ascii="Times New Roman" w:hAnsi="Times New Roman"/>
          <w:sz w:val="28"/>
          <w:szCs w:val="28"/>
        </w:rPr>
        <w:t>бюджетного</w:t>
      </w:r>
      <w:r w:rsidR="006136B2">
        <w:rPr>
          <w:rFonts w:ascii="Times New Roman" w:hAnsi="Times New Roman"/>
          <w:sz w:val="28"/>
          <w:szCs w:val="28"/>
        </w:rPr>
        <w:t xml:space="preserve"> учреждения</w:t>
      </w:r>
      <w:r w:rsidR="00F13C8B" w:rsidRPr="00A83BFA">
        <w:rPr>
          <w:rFonts w:ascii="Times New Roman" w:hAnsi="Times New Roman"/>
          <w:sz w:val="28"/>
          <w:szCs w:val="28"/>
        </w:rPr>
        <w:t xml:space="preserve"> </w:t>
      </w:r>
      <w:r w:rsidR="003C7C72">
        <w:rPr>
          <w:rFonts w:ascii="Times New Roman" w:hAnsi="Times New Roman"/>
          <w:sz w:val="28"/>
          <w:szCs w:val="28"/>
        </w:rPr>
        <w:t>Мирненского</w:t>
      </w:r>
      <w:r w:rsidR="00F13C8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F13C8B" w:rsidRPr="00843B02">
        <w:rPr>
          <w:rFonts w:ascii="Times New Roman" w:hAnsi="Times New Roman"/>
          <w:sz w:val="28"/>
          <w:szCs w:val="28"/>
        </w:rPr>
        <w:t xml:space="preserve"> </w:t>
      </w:r>
      <w:r w:rsidR="00EB19CB">
        <w:rPr>
          <w:rFonts w:ascii="Times New Roman" w:hAnsi="Times New Roman"/>
          <w:sz w:val="28"/>
          <w:szCs w:val="28"/>
        </w:rPr>
        <w:t>(далее – Порядок)</w:t>
      </w:r>
      <w:r w:rsidR="00D97CAA" w:rsidRPr="00D97CAA">
        <w:rPr>
          <w:sz w:val="28"/>
          <w:szCs w:val="28"/>
        </w:rPr>
        <w:t xml:space="preserve"> </w:t>
      </w:r>
      <w:r w:rsidR="00D97CAA">
        <w:rPr>
          <w:sz w:val="28"/>
          <w:szCs w:val="28"/>
        </w:rPr>
        <w:t xml:space="preserve">определяет правила составления </w:t>
      </w:r>
      <w:r w:rsidR="00D97CAA" w:rsidRPr="008E1D9F">
        <w:rPr>
          <w:rFonts w:ascii="Times New Roman" w:hAnsi="Times New Roman"/>
          <w:sz w:val="28"/>
          <w:szCs w:val="28"/>
        </w:rPr>
        <w:t xml:space="preserve">и утверждения плана финансово-хозяйственной деятельности (далее - План) </w:t>
      </w:r>
      <w:r w:rsidR="00D97CAA" w:rsidRPr="008E1D9F">
        <w:rPr>
          <w:rFonts w:ascii="Times New Roman" w:eastAsia="Times New Roman CYR" w:hAnsi="Times New Roman"/>
          <w:color w:val="000000"/>
          <w:sz w:val="28"/>
          <w:szCs w:val="28"/>
        </w:rPr>
        <w:t>муниципальн</w:t>
      </w:r>
      <w:r w:rsidR="00351999" w:rsidRPr="008E1D9F">
        <w:rPr>
          <w:rFonts w:ascii="Times New Roman" w:eastAsia="Times New Roman CYR" w:hAnsi="Times New Roman"/>
          <w:color w:val="000000"/>
          <w:sz w:val="28"/>
          <w:szCs w:val="28"/>
        </w:rPr>
        <w:t>ого</w:t>
      </w:r>
      <w:r w:rsidR="00D97CAA" w:rsidRPr="008E1D9F">
        <w:rPr>
          <w:rFonts w:ascii="Times New Roman" w:eastAsia="Times New Roman CYR" w:hAnsi="Times New Roman"/>
          <w:color w:val="000000"/>
          <w:sz w:val="28"/>
          <w:szCs w:val="28"/>
        </w:rPr>
        <w:t xml:space="preserve"> учреждени</w:t>
      </w:r>
      <w:r w:rsidR="00351999" w:rsidRPr="008E1D9F">
        <w:rPr>
          <w:rFonts w:ascii="Times New Roman" w:eastAsia="Times New Roman CYR" w:hAnsi="Times New Roman"/>
          <w:color w:val="000000"/>
          <w:sz w:val="28"/>
          <w:szCs w:val="28"/>
        </w:rPr>
        <w:t>я</w:t>
      </w:r>
      <w:r w:rsidR="00D97CAA" w:rsidRPr="008E1D9F">
        <w:rPr>
          <w:rFonts w:ascii="Times New Roman" w:hAnsi="Times New Roman"/>
          <w:sz w:val="28"/>
          <w:szCs w:val="28"/>
        </w:rPr>
        <w:t>, в отношении котор</w:t>
      </w:r>
      <w:r w:rsidR="00351999" w:rsidRPr="008E1D9F">
        <w:rPr>
          <w:rFonts w:ascii="Times New Roman" w:hAnsi="Times New Roman"/>
          <w:sz w:val="28"/>
          <w:szCs w:val="28"/>
        </w:rPr>
        <w:t>ого</w:t>
      </w:r>
      <w:r w:rsidR="00D97CAA" w:rsidRPr="008E1D9F">
        <w:rPr>
          <w:rFonts w:ascii="Times New Roman" w:hAnsi="Times New Roman"/>
          <w:sz w:val="28"/>
          <w:szCs w:val="28"/>
        </w:rPr>
        <w:t xml:space="preserve"> </w:t>
      </w:r>
      <w:r w:rsidR="00351999" w:rsidRPr="008E1D9F">
        <w:rPr>
          <w:rFonts w:ascii="Times New Roman" w:hAnsi="Times New Roman"/>
          <w:sz w:val="28"/>
          <w:szCs w:val="28"/>
        </w:rPr>
        <w:t xml:space="preserve">Администрация </w:t>
      </w:r>
      <w:r w:rsidR="003C7C72">
        <w:rPr>
          <w:rFonts w:ascii="Times New Roman" w:hAnsi="Times New Roman"/>
          <w:sz w:val="28"/>
          <w:szCs w:val="28"/>
        </w:rPr>
        <w:t>Мирненского</w:t>
      </w:r>
      <w:r w:rsidR="00351999" w:rsidRPr="008E1D9F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D97CAA" w:rsidRPr="008E1D9F">
        <w:rPr>
          <w:rFonts w:ascii="Times New Roman" w:eastAsia="Times New Roman CYR" w:hAnsi="Times New Roman"/>
          <w:bCs/>
          <w:color w:val="000000"/>
          <w:sz w:val="28"/>
          <w:szCs w:val="28"/>
        </w:rPr>
        <w:t xml:space="preserve"> </w:t>
      </w:r>
      <w:r w:rsidR="00D97CAA" w:rsidRPr="008E1D9F">
        <w:rPr>
          <w:rFonts w:ascii="Times New Roman" w:hAnsi="Times New Roman"/>
          <w:sz w:val="28"/>
          <w:szCs w:val="28"/>
        </w:rPr>
        <w:t xml:space="preserve">осуществляет функции и полномочия учредителя. </w:t>
      </w:r>
      <w:r w:rsidR="00EB19CB" w:rsidRPr="008E1D9F">
        <w:rPr>
          <w:rFonts w:ascii="Times New Roman" w:hAnsi="Times New Roman"/>
          <w:sz w:val="28"/>
          <w:szCs w:val="28"/>
        </w:rPr>
        <w:t xml:space="preserve"> </w:t>
      </w:r>
    </w:p>
    <w:p w14:paraId="2022B1A7" w14:textId="77777777" w:rsidR="00351999" w:rsidRPr="008E1D9F" w:rsidRDefault="00351999" w:rsidP="00351999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8E1D9F">
        <w:rPr>
          <w:rFonts w:ascii="Times New Roman" w:hAnsi="Times New Roman"/>
          <w:sz w:val="28"/>
          <w:szCs w:val="28"/>
        </w:rPr>
        <w:t>План составляется учреждением в соответствии с Требованиями к плану финансово-хозяйственной деятельности государственного (муниципального) учреждения, утвержденными приказом Министерства финансов Российской Федерации от 31.08.2018 № 186н и настоящим Порядком.</w:t>
      </w:r>
    </w:p>
    <w:p w14:paraId="6E061647" w14:textId="77777777" w:rsidR="00351999" w:rsidRPr="008E1D9F" w:rsidRDefault="00351999" w:rsidP="00351999">
      <w:pPr>
        <w:pStyle w:val="af3"/>
        <w:widowControl w:val="0"/>
        <w:suppressAutoHyphens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8E1D9F">
        <w:rPr>
          <w:sz w:val="28"/>
          <w:szCs w:val="28"/>
        </w:rPr>
        <w:t>1.3. Настоящий Порядок устанавливает следующие положения для составления и утверждения Плана:</w:t>
      </w:r>
    </w:p>
    <w:p w14:paraId="7A918DFC" w14:textId="77777777" w:rsidR="00351999" w:rsidRPr="008E1D9F" w:rsidRDefault="00351999" w:rsidP="00351999">
      <w:pPr>
        <w:widowControl w:val="0"/>
        <w:suppressAutoHyphens/>
        <w:autoSpaceDE w:val="0"/>
        <w:autoSpaceDN w:val="0"/>
        <w:adjustRightInd w:val="0"/>
        <w:contextualSpacing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8E1D9F">
        <w:rPr>
          <w:rFonts w:ascii="Times New Roman" w:hAnsi="Times New Roman"/>
          <w:bCs/>
          <w:sz w:val="28"/>
          <w:szCs w:val="28"/>
        </w:rPr>
        <w:t>- сроки и порядок составления проекта Плана;</w:t>
      </w:r>
    </w:p>
    <w:p w14:paraId="3D0107D7" w14:textId="77777777" w:rsidR="00351999" w:rsidRPr="008E1D9F" w:rsidRDefault="00351999" w:rsidP="00351999">
      <w:pPr>
        <w:widowControl w:val="0"/>
        <w:suppressAutoHyphens/>
        <w:autoSpaceDE w:val="0"/>
        <w:autoSpaceDN w:val="0"/>
        <w:adjustRightInd w:val="0"/>
        <w:contextualSpacing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8E1D9F">
        <w:rPr>
          <w:rFonts w:ascii="Times New Roman" w:hAnsi="Times New Roman"/>
          <w:bCs/>
          <w:sz w:val="28"/>
          <w:szCs w:val="28"/>
        </w:rPr>
        <w:t>- формирование обоснований (расчетов) плановых показателей поступлений и выплат;</w:t>
      </w:r>
    </w:p>
    <w:p w14:paraId="6B96905B" w14:textId="77777777" w:rsidR="00351999" w:rsidRPr="008E1D9F" w:rsidRDefault="00351999" w:rsidP="00351999">
      <w:pPr>
        <w:widowControl w:val="0"/>
        <w:suppressAutoHyphens/>
        <w:autoSpaceDE w:val="0"/>
        <w:autoSpaceDN w:val="0"/>
        <w:adjustRightInd w:val="0"/>
        <w:contextualSpacing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8E1D9F">
        <w:rPr>
          <w:rFonts w:ascii="Times New Roman" w:hAnsi="Times New Roman"/>
          <w:bCs/>
          <w:sz w:val="28"/>
          <w:szCs w:val="28"/>
        </w:rPr>
        <w:t>- сроки и порядок утверждения Плана;</w:t>
      </w:r>
    </w:p>
    <w:p w14:paraId="0A2CD751" w14:textId="77777777" w:rsidR="00351999" w:rsidRPr="008E1D9F" w:rsidRDefault="00351999" w:rsidP="00351999">
      <w:pPr>
        <w:widowControl w:val="0"/>
        <w:suppressAutoHyphens/>
        <w:autoSpaceDE w:val="0"/>
        <w:autoSpaceDN w:val="0"/>
        <w:adjustRightInd w:val="0"/>
        <w:contextualSpacing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8E1D9F">
        <w:rPr>
          <w:rFonts w:ascii="Times New Roman" w:hAnsi="Times New Roman"/>
          <w:bCs/>
          <w:sz w:val="28"/>
          <w:szCs w:val="28"/>
        </w:rPr>
        <w:t>- порядок внесения изменений в План;</w:t>
      </w:r>
    </w:p>
    <w:p w14:paraId="754CF366" w14:textId="77777777" w:rsidR="00351999" w:rsidRPr="008E1D9F" w:rsidRDefault="00351999" w:rsidP="00351999">
      <w:pPr>
        <w:widowControl w:val="0"/>
        <w:suppressAutoHyphens/>
        <w:autoSpaceDE w:val="0"/>
        <w:autoSpaceDN w:val="0"/>
        <w:adjustRightInd w:val="0"/>
        <w:contextualSpacing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8E1D9F">
        <w:rPr>
          <w:rFonts w:ascii="Times New Roman" w:hAnsi="Times New Roman"/>
          <w:bCs/>
          <w:sz w:val="28"/>
          <w:szCs w:val="28"/>
        </w:rPr>
        <w:t>- отчетность по выполнению показателей Плана.</w:t>
      </w:r>
    </w:p>
    <w:p w14:paraId="24227A01" w14:textId="77777777" w:rsidR="00874877" w:rsidRDefault="00874877" w:rsidP="00351999">
      <w:pPr>
        <w:widowControl w:val="0"/>
        <w:suppressAutoHyphens/>
        <w:autoSpaceDE w:val="0"/>
        <w:autoSpaceDN w:val="0"/>
        <w:adjustRightInd w:val="0"/>
        <w:contextualSpacing/>
        <w:jc w:val="both"/>
        <w:outlineLvl w:val="1"/>
        <w:rPr>
          <w:bCs/>
          <w:sz w:val="28"/>
          <w:szCs w:val="28"/>
        </w:rPr>
      </w:pPr>
    </w:p>
    <w:p w14:paraId="59AF4C35" w14:textId="77777777" w:rsidR="00325F66" w:rsidRDefault="0006707D" w:rsidP="0035199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A701E">
        <w:rPr>
          <w:rFonts w:ascii="Times New Roman" w:hAnsi="Times New Roman"/>
          <w:b/>
          <w:sz w:val="28"/>
          <w:szCs w:val="28"/>
        </w:rPr>
        <w:t>Порядок с</w:t>
      </w:r>
      <w:r w:rsidR="00325F66" w:rsidRPr="005A701E">
        <w:rPr>
          <w:rFonts w:ascii="Times New Roman" w:hAnsi="Times New Roman"/>
          <w:b/>
          <w:sz w:val="28"/>
          <w:szCs w:val="28"/>
        </w:rPr>
        <w:t>оставлени</w:t>
      </w:r>
      <w:r w:rsidRPr="005A701E">
        <w:rPr>
          <w:rFonts w:ascii="Times New Roman" w:hAnsi="Times New Roman"/>
          <w:b/>
          <w:sz w:val="28"/>
          <w:szCs w:val="28"/>
        </w:rPr>
        <w:t>я</w:t>
      </w:r>
      <w:r w:rsidR="00325F66" w:rsidRPr="005A701E">
        <w:rPr>
          <w:rFonts w:ascii="Times New Roman" w:hAnsi="Times New Roman"/>
          <w:b/>
          <w:sz w:val="28"/>
          <w:szCs w:val="28"/>
        </w:rPr>
        <w:t xml:space="preserve"> Плана</w:t>
      </w:r>
    </w:p>
    <w:p w14:paraId="350B70E9" w14:textId="77777777" w:rsidR="00874877" w:rsidRDefault="00874877" w:rsidP="00874877">
      <w:pPr>
        <w:autoSpaceDE w:val="0"/>
        <w:autoSpaceDN w:val="0"/>
        <w:adjustRightInd w:val="0"/>
        <w:spacing w:after="0" w:line="240" w:lineRule="auto"/>
        <w:ind w:left="1065"/>
        <w:outlineLvl w:val="1"/>
        <w:rPr>
          <w:rFonts w:ascii="Times New Roman" w:hAnsi="Times New Roman"/>
          <w:b/>
          <w:sz w:val="28"/>
          <w:szCs w:val="28"/>
        </w:rPr>
      </w:pPr>
    </w:p>
    <w:p w14:paraId="12F76474" w14:textId="77777777" w:rsidR="00351999" w:rsidRPr="008E1D9F" w:rsidRDefault="00874877" w:rsidP="00351999">
      <w:pPr>
        <w:pStyle w:val="a9"/>
        <w:numPr>
          <w:ilvl w:val="1"/>
          <w:numId w:val="1"/>
        </w:numPr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8E1D9F">
        <w:rPr>
          <w:rFonts w:ascii="Times New Roman" w:hAnsi="Times New Roman"/>
          <w:sz w:val="28"/>
          <w:szCs w:val="28"/>
        </w:rPr>
        <w:t xml:space="preserve">План составляется и утверждается на очередной финансовый год в случае, если решение о бюджете </w:t>
      </w:r>
      <w:r w:rsidR="003C7C72">
        <w:rPr>
          <w:rFonts w:ascii="Times New Roman" w:hAnsi="Times New Roman"/>
          <w:sz w:val="28"/>
          <w:szCs w:val="28"/>
        </w:rPr>
        <w:t>Мирненского</w:t>
      </w:r>
      <w:r w:rsidRPr="008E1D9F">
        <w:rPr>
          <w:rFonts w:ascii="Times New Roman" w:hAnsi="Times New Roman"/>
          <w:sz w:val="28"/>
          <w:szCs w:val="28"/>
        </w:rPr>
        <w:t xml:space="preserve"> сельского поселения утверждается на один финансовый год или на очередной финансовый год и плановый период, если решение о бюджете утверждается на очередной финансовый год и плановый период.</w:t>
      </w:r>
      <w:r w:rsidR="00351999" w:rsidRPr="008E1D9F">
        <w:rPr>
          <w:rFonts w:ascii="Times New Roman" w:hAnsi="Times New Roman"/>
          <w:sz w:val="28"/>
          <w:szCs w:val="28"/>
        </w:rPr>
        <w:t xml:space="preserve"> </w:t>
      </w:r>
    </w:p>
    <w:p w14:paraId="37D56665" w14:textId="77777777" w:rsidR="00874877" w:rsidRDefault="00874877" w:rsidP="00874877">
      <w:pPr>
        <w:pStyle w:val="a9"/>
        <w:ind w:firstLine="540"/>
        <w:jc w:val="both"/>
        <w:rPr>
          <w:rFonts w:ascii="Times New Roman" w:hAnsi="Times New Roman"/>
          <w:sz w:val="28"/>
          <w:szCs w:val="28"/>
        </w:rPr>
      </w:pPr>
      <w:r w:rsidRPr="00874877">
        <w:rPr>
          <w:rFonts w:ascii="Times New Roman" w:hAnsi="Times New Roman"/>
          <w:sz w:val="28"/>
          <w:szCs w:val="28"/>
        </w:rPr>
        <w:t>План вновь созданного учреждения составляется на текущий финансовый год и плановый период.</w:t>
      </w:r>
    </w:p>
    <w:p w14:paraId="10C609A2" w14:textId="77777777" w:rsidR="00874877" w:rsidRPr="00874877" w:rsidRDefault="00874877" w:rsidP="0087487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принятии У</w:t>
      </w:r>
      <w:r w:rsidRPr="00B607C8">
        <w:rPr>
          <w:rFonts w:ascii="Times New Roman" w:hAnsi="Times New Roman" w:cs="Times New Roman"/>
          <w:sz w:val="28"/>
          <w:szCs w:val="28"/>
        </w:rPr>
        <w:t xml:space="preserve">чреждением обязательств, срок исполнения которых </w:t>
      </w:r>
      <w:r w:rsidRPr="00B607C8">
        <w:rPr>
          <w:rFonts w:ascii="Times New Roman" w:hAnsi="Times New Roman" w:cs="Times New Roman"/>
          <w:sz w:val="28"/>
          <w:szCs w:val="28"/>
        </w:rPr>
        <w:br/>
        <w:t xml:space="preserve">по условиям договоров (контрактов) превышает срок, предусмотренный </w:t>
      </w:r>
      <w:hyperlink r:id="rId8" w:anchor="P59" w:history="1">
        <w:r w:rsidRPr="00B607C8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абзацем первым</w:t>
        </w:r>
      </w:hyperlink>
      <w:r w:rsidRPr="00B607C8">
        <w:rPr>
          <w:rFonts w:ascii="Times New Roman" w:hAnsi="Times New Roman" w:cs="Times New Roman"/>
          <w:sz w:val="28"/>
          <w:szCs w:val="28"/>
        </w:rPr>
        <w:t xml:space="preserve"> настоящего пункта, показатели Плана по решению Администрации </w:t>
      </w:r>
      <w:r w:rsidR="003C7C72">
        <w:rPr>
          <w:rFonts w:ascii="Times New Roman" w:hAnsi="Times New Roman" w:cs="Times New Roman"/>
          <w:sz w:val="28"/>
          <w:szCs w:val="28"/>
        </w:rPr>
        <w:t>Мирненского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607C8">
        <w:rPr>
          <w:rFonts w:ascii="Times New Roman" w:hAnsi="Times New Roman" w:cs="Times New Roman"/>
          <w:sz w:val="28"/>
          <w:szCs w:val="28"/>
        </w:rPr>
        <w:t xml:space="preserve"> утверждаются на период, превышающий указанный срок.</w:t>
      </w:r>
    </w:p>
    <w:p w14:paraId="186C56A2" w14:textId="77777777" w:rsidR="00874877" w:rsidRPr="008E1D9F" w:rsidRDefault="00564319" w:rsidP="007B29B1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7B29B1">
        <w:rPr>
          <w:rFonts w:ascii="Times New Roman" w:hAnsi="Times New Roman"/>
          <w:sz w:val="28"/>
          <w:szCs w:val="28"/>
        </w:rPr>
        <w:t xml:space="preserve">       2.</w:t>
      </w:r>
      <w:r w:rsidR="00874877">
        <w:rPr>
          <w:rFonts w:ascii="Times New Roman" w:hAnsi="Times New Roman"/>
          <w:sz w:val="28"/>
          <w:szCs w:val="28"/>
        </w:rPr>
        <w:t>2</w:t>
      </w:r>
      <w:r w:rsidRPr="007B29B1">
        <w:rPr>
          <w:rFonts w:ascii="Times New Roman" w:hAnsi="Times New Roman"/>
          <w:sz w:val="28"/>
          <w:szCs w:val="28"/>
        </w:rPr>
        <w:t xml:space="preserve">. </w:t>
      </w:r>
      <w:r w:rsidR="00874877" w:rsidRPr="008E1D9F">
        <w:rPr>
          <w:rFonts w:ascii="Times New Roman" w:hAnsi="Times New Roman"/>
          <w:sz w:val="28"/>
          <w:szCs w:val="28"/>
        </w:rPr>
        <w:t>План составляется учреждением по кассовому методу в рублях (с точностью до двух знаков после запятой) по форме, прилагаемой к настоящему Порядку.</w:t>
      </w:r>
    </w:p>
    <w:p w14:paraId="0F4442F8" w14:textId="77777777" w:rsidR="00564319" w:rsidRDefault="00564319" w:rsidP="00874877">
      <w:pPr>
        <w:pStyle w:val="a9"/>
        <w:ind w:firstLine="540"/>
        <w:jc w:val="both"/>
        <w:rPr>
          <w:rFonts w:ascii="Times New Roman" w:hAnsi="Times New Roman"/>
          <w:sz w:val="28"/>
          <w:szCs w:val="28"/>
        </w:rPr>
      </w:pPr>
      <w:r w:rsidRPr="007B29B1">
        <w:rPr>
          <w:rFonts w:ascii="Times New Roman" w:hAnsi="Times New Roman"/>
          <w:sz w:val="28"/>
          <w:szCs w:val="28"/>
        </w:rPr>
        <w:t>При составлении Плана (внесении изменений в него) Учреждение устанавливает (уточняет) плановый объем поступлений и выплат денежных средств.</w:t>
      </w:r>
    </w:p>
    <w:p w14:paraId="48C9EDD3" w14:textId="77777777" w:rsidR="00701030" w:rsidRPr="002C5A8B" w:rsidRDefault="00701030" w:rsidP="00874877">
      <w:pPr>
        <w:pStyle w:val="a9"/>
        <w:ind w:firstLine="540"/>
        <w:jc w:val="both"/>
        <w:rPr>
          <w:rFonts w:ascii="Times New Roman" w:hAnsi="Times New Roman"/>
          <w:sz w:val="28"/>
          <w:szCs w:val="28"/>
        </w:rPr>
      </w:pPr>
      <w:r w:rsidRPr="002C5A8B">
        <w:rPr>
          <w:rFonts w:ascii="Times New Roman" w:hAnsi="Times New Roman"/>
          <w:sz w:val="28"/>
          <w:szCs w:val="28"/>
        </w:rPr>
        <w:t>План должен составляться на основании обоснований (расчетов) плановых показателей поступлений и выплат, требования к формированию которых установлены в пункте 2.4 настоящего Порядка и в главе III Требований к составлению и утверждению плана финансово-хозяйственной деятельности государственного (муниципального) учреждения, утвержденных приказом Министерства финансов Российской Федерации от 31.08.2018 № 186н.</w:t>
      </w:r>
    </w:p>
    <w:p w14:paraId="05B5874E" w14:textId="77777777" w:rsidR="008C2688" w:rsidRDefault="007D545B" w:rsidP="003F6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C5A8B">
        <w:rPr>
          <w:rFonts w:ascii="Times New Roman" w:hAnsi="Times New Roman"/>
          <w:sz w:val="28"/>
          <w:szCs w:val="28"/>
        </w:rPr>
        <w:t>2.</w:t>
      </w:r>
      <w:r w:rsidR="00701030" w:rsidRPr="002C5A8B">
        <w:rPr>
          <w:rFonts w:ascii="Times New Roman" w:hAnsi="Times New Roman"/>
          <w:sz w:val="28"/>
          <w:szCs w:val="28"/>
        </w:rPr>
        <w:t>3</w:t>
      </w:r>
      <w:r w:rsidRPr="002C5A8B">
        <w:rPr>
          <w:rFonts w:ascii="Times New Roman" w:hAnsi="Times New Roman"/>
          <w:sz w:val="28"/>
          <w:szCs w:val="28"/>
        </w:rPr>
        <w:t xml:space="preserve">. </w:t>
      </w:r>
      <w:r w:rsidR="008C2688" w:rsidRPr="002C5A8B">
        <w:rPr>
          <w:rFonts w:ascii="Times New Roman" w:hAnsi="Times New Roman"/>
          <w:sz w:val="28"/>
          <w:szCs w:val="28"/>
        </w:rPr>
        <w:t>Учреждение составляет План при формировании проекта решения</w:t>
      </w:r>
      <w:r w:rsidR="008C2688">
        <w:rPr>
          <w:rFonts w:ascii="Times New Roman" w:hAnsi="Times New Roman"/>
          <w:sz w:val="28"/>
          <w:szCs w:val="28"/>
        </w:rPr>
        <w:t xml:space="preserve"> о бюджете в порядке и сроки, установленные Администрацией </w:t>
      </w:r>
      <w:r w:rsidR="003C7C72">
        <w:rPr>
          <w:rFonts w:ascii="Times New Roman" w:hAnsi="Times New Roman"/>
          <w:sz w:val="28"/>
          <w:szCs w:val="28"/>
        </w:rPr>
        <w:t>Мирненского</w:t>
      </w:r>
      <w:r w:rsidR="008C2688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14:paraId="20147209" w14:textId="77777777" w:rsidR="007B29B1" w:rsidRPr="007B29B1" w:rsidRDefault="007B29B1" w:rsidP="007B29B1">
      <w:pPr>
        <w:pStyle w:val="a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Показатели Плана формируются Учреждением:</w:t>
      </w:r>
    </w:p>
    <w:p w14:paraId="4B678DAC" w14:textId="77777777" w:rsidR="00564319" w:rsidRPr="007B29B1" w:rsidRDefault="00564319" w:rsidP="007B29B1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7B29B1">
        <w:rPr>
          <w:rFonts w:ascii="Times New Roman" w:hAnsi="Times New Roman"/>
          <w:sz w:val="28"/>
          <w:szCs w:val="28"/>
        </w:rPr>
        <w:t xml:space="preserve">       1) с учетом планируемых объемов поступлений:</w:t>
      </w:r>
    </w:p>
    <w:p w14:paraId="5EB2E77C" w14:textId="77777777" w:rsidR="00564319" w:rsidRPr="007B29B1" w:rsidRDefault="00564319" w:rsidP="00564319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7B29B1">
        <w:rPr>
          <w:rFonts w:ascii="Times New Roman" w:hAnsi="Times New Roman"/>
          <w:sz w:val="28"/>
          <w:szCs w:val="28"/>
        </w:rPr>
        <w:t xml:space="preserve">       субсидии на финансовое обеспечение выполнения муниципального задания;</w:t>
      </w:r>
    </w:p>
    <w:p w14:paraId="10675E63" w14:textId="77777777" w:rsidR="00564319" w:rsidRPr="000B16DC" w:rsidRDefault="00564319" w:rsidP="00564319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0B16DC">
        <w:rPr>
          <w:rFonts w:ascii="Times New Roman" w:hAnsi="Times New Roman"/>
          <w:sz w:val="28"/>
          <w:szCs w:val="28"/>
        </w:rPr>
        <w:t xml:space="preserve">субсидий, предусмотренных </w:t>
      </w:r>
      <w:hyperlink r:id="rId9" w:history="1">
        <w:r w:rsidRPr="000B16DC">
          <w:rPr>
            <w:rFonts w:ascii="Times New Roman" w:hAnsi="Times New Roman"/>
            <w:sz w:val="28"/>
            <w:szCs w:val="28"/>
          </w:rPr>
          <w:t>абзацем вторым пункта 1 статьи 78.1</w:t>
        </w:r>
      </w:hyperlink>
      <w:r w:rsidRPr="000B16DC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(далее - целевые субсидии), и целей их предоставления;</w:t>
      </w:r>
    </w:p>
    <w:p w14:paraId="689CA360" w14:textId="77777777" w:rsidR="00564319" w:rsidRPr="00564319" w:rsidRDefault="005A701E" w:rsidP="00564319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564319" w:rsidRPr="00564319">
        <w:rPr>
          <w:rFonts w:ascii="Times New Roman" w:hAnsi="Times New Roman"/>
          <w:sz w:val="28"/>
          <w:szCs w:val="28"/>
        </w:rPr>
        <w:t xml:space="preserve">субсидий на осуществление капитальных вложений в объекты капитального строительства </w:t>
      </w:r>
      <w:r w:rsidR="00564319">
        <w:rPr>
          <w:rFonts w:ascii="Times New Roman" w:hAnsi="Times New Roman"/>
          <w:sz w:val="28"/>
          <w:szCs w:val="28"/>
        </w:rPr>
        <w:t>муниципальной</w:t>
      </w:r>
      <w:r w:rsidR="00564319" w:rsidRPr="00564319">
        <w:rPr>
          <w:rFonts w:ascii="Times New Roman" w:hAnsi="Times New Roman"/>
          <w:sz w:val="28"/>
          <w:szCs w:val="28"/>
        </w:rPr>
        <w:t xml:space="preserve"> собственности или приобретение объектов недвижимого имущества в муниципальную собственность (далее - субсидия на осуществление капитальных вложений);</w:t>
      </w:r>
    </w:p>
    <w:p w14:paraId="5C34888B" w14:textId="77777777" w:rsidR="00564319" w:rsidRPr="00564319" w:rsidRDefault="005A701E" w:rsidP="00564319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7E4F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564319" w:rsidRPr="00564319">
        <w:rPr>
          <w:rFonts w:ascii="Times New Roman" w:hAnsi="Times New Roman"/>
          <w:sz w:val="28"/>
          <w:szCs w:val="28"/>
        </w:rPr>
        <w:t>доходов от иной приносящей доход деятельности, предусмотренной уставом учреждения;</w:t>
      </w:r>
    </w:p>
    <w:p w14:paraId="66672133" w14:textId="77777777" w:rsidR="00564319" w:rsidRPr="00564319" w:rsidRDefault="005426F8" w:rsidP="00564319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564319" w:rsidRPr="00564319">
        <w:rPr>
          <w:rFonts w:ascii="Times New Roman" w:hAnsi="Times New Roman"/>
          <w:sz w:val="28"/>
          <w:szCs w:val="28"/>
        </w:rPr>
        <w:t>2) с учетом планируемых объемов выплат, связанных с осуществлением деятельности, предусмотренной уставом учреждения.</w:t>
      </w:r>
    </w:p>
    <w:p w14:paraId="1D71802A" w14:textId="77777777" w:rsidR="00564319" w:rsidRPr="008E1D9F" w:rsidRDefault="00701030" w:rsidP="00564319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5426F8">
        <w:rPr>
          <w:rFonts w:ascii="Times New Roman" w:hAnsi="Times New Roman"/>
          <w:sz w:val="28"/>
          <w:szCs w:val="28"/>
        </w:rPr>
        <w:t xml:space="preserve"> Администрация </w:t>
      </w:r>
      <w:r w:rsidR="003C7C72">
        <w:rPr>
          <w:rFonts w:ascii="Times New Roman" w:hAnsi="Times New Roman"/>
          <w:sz w:val="28"/>
          <w:szCs w:val="28"/>
        </w:rPr>
        <w:t>Мирненского</w:t>
      </w:r>
      <w:r w:rsidR="005426F8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64319" w:rsidRPr="00564319">
        <w:rPr>
          <w:rFonts w:ascii="Times New Roman" w:hAnsi="Times New Roman"/>
          <w:sz w:val="28"/>
          <w:szCs w:val="28"/>
        </w:rPr>
        <w:t xml:space="preserve"> направляет </w:t>
      </w:r>
      <w:r w:rsidR="005426F8">
        <w:rPr>
          <w:rFonts w:ascii="Times New Roman" w:hAnsi="Times New Roman"/>
          <w:sz w:val="28"/>
          <w:szCs w:val="28"/>
        </w:rPr>
        <w:t>У</w:t>
      </w:r>
      <w:r w:rsidR="00564319" w:rsidRPr="00564319">
        <w:rPr>
          <w:rFonts w:ascii="Times New Roman" w:hAnsi="Times New Roman"/>
          <w:sz w:val="28"/>
          <w:szCs w:val="28"/>
        </w:rPr>
        <w:t>чреждению информацию о планируемых к предоставлению из бюджета объемах субсидий</w:t>
      </w:r>
      <w:r w:rsidRPr="00701030">
        <w:rPr>
          <w:sz w:val="28"/>
          <w:szCs w:val="28"/>
        </w:rPr>
        <w:t xml:space="preserve"> </w:t>
      </w:r>
      <w:r w:rsidRPr="008E1D9F">
        <w:rPr>
          <w:rFonts w:ascii="Times New Roman" w:hAnsi="Times New Roman"/>
          <w:sz w:val="28"/>
          <w:szCs w:val="28"/>
        </w:rPr>
        <w:t>в срок не позднее пяти рабочих дней до установленного им срока в соответствии с абзацем первым настоящего пункта</w:t>
      </w:r>
      <w:r w:rsidR="00564319" w:rsidRPr="008E1D9F">
        <w:rPr>
          <w:rFonts w:ascii="Times New Roman" w:hAnsi="Times New Roman"/>
          <w:sz w:val="28"/>
          <w:szCs w:val="28"/>
        </w:rPr>
        <w:t>.</w:t>
      </w:r>
    </w:p>
    <w:p w14:paraId="264E8E8C" w14:textId="77777777" w:rsidR="005426F8" w:rsidRPr="005426F8" w:rsidRDefault="005426F8" w:rsidP="005426F8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5426F8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4</w:t>
      </w:r>
      <w:r w:rsidRPr="005426F8">
        <w:rPr>
          <w:rFonts w:ascii="Times New Roman" w:hAnsi="Times New Roman"/>
          <w:sz w:val="28"/>
          <w:szCs w:val="28"/>
        </w:rPr>
        <w:t>.</w:t>
      </w:r>
      <w:r w:rsidR="00AD594D">
        <w:rPr>
          <w:rFonts w:ascii="Times New Roman" w:hAnsi="Times New Roman"/>
          <w:sz w:val="28"/>
          <w:szCs w:val="28"/>
        </w:rPr>
        <w:t xml:space="preserve">  </w:t>
      </w:r>
      <w:r w:rsidR="00AD594D" w:rsidRPr="00564319">
        <w:rPr>
          <w:rFonts w:ascii="Times New Roman" w:hAnsi="Times New Roman"/>
          <w:sz w:val="28"/>
          <w:szCs w:val="28"/>
        </w:rPr>
        <w:t xml:space="preserve">План </w:t>
      </w:r>
      <w:r w:rsidR="00AD594D">
        <w:rPr>
          <w:rFonts w:ascii="Times New Roman" w:hAnsi="Times New Roman"/>
          <w:sz w:val="28"/>
          <w:szCs w:val="28"/>
        </w:rPr>
        <w:t>с</w:t>
      </w:r>
      <w:r w:rsidR="00AD594D" w:rsidRPr="00564319">
        <w:rPr>
          <w:rFonts w:ascii="Times New Roman" w:hAnsi="Times New Roman"/>
          <w:sz w:val="28"/>
          <w:szCs w:val="28"/>
        </w:rPr>
        <w:t>оставля</w:t>
      </w:r>
      <w:r w:rsidR="00AD594D">
        <w:rPr>
          <w:rFonts w:ascii="Times New Roman" w:hAnsi="Times New Roman"/>
          <w:sz w:val="28"/>
          <w:szCs w:val="28"/>
        </w:rPr>
        <w:t>е</w:t>
      </w:r>
      <w:r w:rsidR="00AD594D" w:rsidRPr="00564319">
        <w:rPr>
          <w:rFonts w:ascii="Times New Roman" w:hAnsi="Times New Roman"/>
          <w:sz w:val="28"/>
          <w:szCs w:val="28"/>
        </w:rPr>
        <w:t>тся на основании обоснований (расчетов) плановых показателей поступлений и выплат</w:t>
      </w:r>
      <w:r w:rsidR="00AD594D">
        <w:rPr>
          <w:rFonts w:ascii="Times New Roman" w:hAnsi="Times New Roman"/>
          <w:sz w:val="28"/>
          <w:szCs w:val="28"/>
        </w:rPr>
        <w:t xml:space="preserve">. </w:t>
      </w:r>
      <w:r w:rsidRPr="005426F8">
        <w:rPr>
          <w:rFonts w:ascii="Times New Roman" w:hAnsi="Times New Roman"/>
          <w:sz w:val="28"/>
          <w:szCs w:val="28"/>
        </w:rPr>
        <w:t>Показатели Плана и обоснования (расчеты) плановых показателей формир</w:t>
      </w:r>
      <w:r>
        <w:rPr>
          <w:rFonts w:ascii="Times New Roman" w:hAnsi="Times New Roman"/>
          <w:sz w:val="28"/>
          <w:szCs w:val="28"/>
        </w:rPr>
        <w:t>ует</w:t>
      </w:r>
      <w:r w:rsidRPr="005426F8">
        <w:rPr>
          <w:rFonts w:ascii="Times New Roman" w:hAnsi="Times New Roman"/>
          <w:sz w:val="28"/>
          <w:szCs w:val="28"/>
        </w:rPr>
        <w:t>ся по соответствующим кодам (составным частям кода) бюджетной классификации Российской Федерации в части:</w:t>
      </w:r>
    </w:p>
    <w:p w14:paraId="2EBF48AF" w14:textId="77777777" w:rsidR="005426F8" w:rsidRPr="005426F8" w:rsidRDefault="005426F8" w:rsidP="005426F8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5426F8">
        <w:rPr>
          <w:rFonts w:ascii="Times New Roman" w:hAnsi="Times New Roman"/>
          <w:sz w:val="28"/>
          <w:szCs w:val="28"/>
        </w:rPr>
        <w:t>а) планируемых поступлений:</w:t>
      </w:r>
    </w:p>
    <w:p w14:paraId="7B542169" w14:textId="77777777" w:rsidR="005426F8" w:rsidRPr="005426F8" w:rsidRDefault="005426F8" w:rsidP="005426F8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5426F8">
        <w:rPr>
          <w:rFonts w:ascii="Times New Roman" w:hAnsi="Times New Roman"/>
          <w:sz w:val="28"/>
          <w:szCs w:val="28"/>
        </w:rPr>
        <w:t>от доходов - по коду аналитической группы подвида доходов бюджетов классификации доходов бюджетов;</w:t>
      </w:r>
    </w:p>
    <w:p w14:paraId="6592B00E" w14:textId="77777777" w:rsidR="005426F8" w:rsidRPr="005426F8" w:rsidRDefault="005426F8" w:rsidP="005426F8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5426F8">
        <w:rPr>
          <w:rFonts w:ascii="Times New Roman" w:hAnsi="Times New Roman"/>
          <w:sz w:val="28"/>
          <w:szCs w:val="28"/>
        </w:rPr>
        <w:t>от возврата дебиторской задолженности прошлых лет - по коду аналитической группы вида источников финансирования дефицитов бюджетов классификации источников финансирования дефицитов бюджетов;</w:t>
      </w:r>
    </w:p>
    <w:p w14:paraId="4778ED1D" w14:textId="77777777" w:rsidR="005426F8" w:rsidRPr="005426F8" w:rsidRDefault="005426F8" w:rsidP="005426F8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5426F8">
        <w:rPr>
          <w:rFonts w:ascii="Times New Roman" w:hAnsi="Times New Roman"/>
          <w:sz w:val="28"/>
          <w:szCs w:val="28"/>
        </w:rPr>
        <w:t>б) планируемых выплат:</w:t>
      </w:r>
    </w:p>
    <w:p w14:paraId="052D5E2F" w14:textId="77777777" w:rsidR="005426F8" w:rsidRPr="005426F8" w:rsidRDefault="005426F8" w:rsidP="005426F8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5426F8">
        <w:rPr>
          <w:rFonts w:ascii="Times New Roman" w:hAnsi="Times New Roman"/>
          <w:sz w:val="28"/>
          <w:szCs w:val="28"/>
        </w:rPr>
        <w:t>по расходам - по кодам видов расходов классификации расходов бюджетов;</w:t>
      </w:r>
    </w:p>
    <w:p w14:paraId="3882F316" w14:textId="77777777" w:rsidR="005426F8" w:rsidRPr="005426F8" w:rsidRDefault="005426F8" w:rsidP="005426F8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5426F8">
        <w:rPr>
          <w:rFonts w:ascii="Times New Roman" w:hAnsi="Times New Roman"/>
          <w:sz w:val="28"/>
          <w:szCs w:val="28"/>
        </w:rPr>
        <w:t>по возврату в бюджет остатков субсидий прошлых лет - по коду аналитической группы вида источников финансирования дефицитов бюджетов классификации источников финансирования дефицитов бюджетов;</w:t>
      </w:r>
    </w:p>
    <w:p w14:paraId="12B46DCF" w14:textId="77777777" w:rsidR="005426F8" w:rsidRDefault="005426F8" w:rsidP="00AD594D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t xml:space="preserve">         </w:t>
      </w:r>
      <w:r w:rsidRPr="00AD594D">
        <w:rPr>
          <w:rFonts w:ascii="Times New Roman" w:hAnsi="Times New Roman"/>
          <w:sz w:val="28"/>
          <w:szCs w:val="28"/>
        </w:rPr>
        <w:t>по уплате налогов, объектом налогообложения которых являются доходы (прибыль) учреждения, - по коду аналитической группы подвида доходов бюджетов классификации доходов бюджетов</w:t>
      </w:r>
      <w:r w:rsidR="00AD594D" w:rsidRPr="00AD594D">
        <w:rPr>
          <w:rFonts w:ascii="Times New Roman" w:hAnsi="Times New Roman"/>
          <w:sz w:val="28"/>
          <w:szCs w:val="28"/>
        </w:rPr>
        <w:t>.</w:t>
      </w:r>
    </w:p>
    <w:p w14:paraId="2EE5575F" w14:textId="77777777" w:rsidR="00701030" w:rsidRPr="002C5A8B" w:rsidRDefault="00701030" w:rsidP="00AD594D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C5A8B">
        <w:rPr>
          <w:rFonts w:ascii="Times New Roman" w:hAnsi="Times New Roman"/>
          <w:sz w:val="28"/>
          <w:szCs w:val="28"/>
        </w:rPr>
        <w:t xml:space="preserve">Расчеты (обоснования) формируются с учетом требований раздела </w:t>
      </w:r>
      <w:r w:rsidRPr="002C5A8B">
        <w:rPr>
          <w:rFonts w:ascii="Times New Roman" w:hAnsi="Times New Roman"/>
          <w:sz w:val="28"/>
          <w:szCs w:val="28"/>
          <w:lang w:val="en-US"/>
        </w:rPr>
        <w:t>III</w:t>
      </w:r>
      <w:r w:rsidRPr="002C5A8B">
        <w:rPr>
          <w:rFonts w:ascii="Times New Roman" w:hAnsi="Times New Roman"/>
          <w:sz w:val="28"/>
          <w:szCs w:val="28"/>
        </w:rPr>
        <w:t xml:space="preserve"> Требований к составлению и утверждению плана финансово-хозяйственной деятельности государственного (муниципального) учреждения, утвержденных приказом Министерства финансов Российской Федерации от 31.08.2018 №186н.</w:t>
      </w:r>
    </w:p>
    <w:p w14:paraId="2F55A1B1" w14:textId="77777777" w:rsidR="00AD594D" w:rsidRPr="00AD594D" w:rsidRDefault="005426F8" w:rsidP="00AD594D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2C5A8B">
        <w:rPr>
          <w:rFonts w:ascii="Times New Roman" w:hAnsi="Times New Roman"/>
          <w:sz w:val="28"/>
          <w:szCs w:val="28"/>
        </w:rPr>
        <w:t xml:space="preserve">      </w:t>
      </w:r>
      <w:r w:rsidR="00254C04" w:rsidRPr="002C5A8B">
        <w:rPr>
          <w:rFonts w:ascii="Times New Roman" w:hAnsi="Times New Roman"/>
          <w:sz w:val="28"/>
          <w:szCs w:val="28"/>
        </w:rPr>
        <w:t xml:space="preserve">    </w:t>
      </w:r>
      <w:r w:rsidR="00AD594D" w:rsidRPr="002C5A8B">
        <w:rPr>
          <w:rFonts w:ascii="Times New Roman" w:hAnsi="Times New Roman"/>
          <w:sz w:val="28"/>
          <w:szCs w:val="28"/>
        </w:rPr>
        <w:t>Обоснования (расчеты) плановых показателей поступлений формируются</w:t>
      </w:r>
      <w:r w:rsidR="00AD594D" w:rsidRPr="00AD594D">
        <w:rPr>
          <w:rFonts w:ascii="Times New Roman" w:hAnsi="Times New Roman"/>
          <w:sz w:val="28"/>
          <w:szCs w:val="28"/>
        </w:rPr>
        <w:t xml:space="preserve"> на основании расчетов соответствующих доходов с учетом возникшей на начало финансового года задолженности перед учреждением по доходам и полученных на начало текущего финансового года предварительных платежей (авансов) по договорам (контрактам, соглашениям).</w:t>
      </w:r>
    </w:p>
    <w:p w14:paraId="0328D666" w14:textId="77777777" w:rsidR="00AD594D" w:rsidRDefault="00AD594D" w:rsidP="00AD594D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254C04">
        <w:rPr>
          <w:rFonts w:ascii="Times New Roman" w:hAnsi="Times New Roman"/>
          <w:sz w:val="28"/>
          <w:szCs w:val="28"/>
        </w:rPr>
        <w:t xml:space="preserve">   </w:t>
      </w:r>
      <w:r w:rsidRPr="00AD594D">
        <w:rPr>
          <w:rFonts w:ascii="Times New Roman" w:hAnsi="Times New Roman"/>
          <w:sz w:val="28"/>
          <w:szCs w:val="28"/>
        </w:rPr>
        <w:t>Обоснования (расчеты) плановых показателей выплат формируются на основании расчетов соответствующих расходов с учетом произведенных на начало финансового года предварительных платежей (авансов) по договорам (контрактам, соглашениям), сумм излишне уплаченных или излишне взысканных налогов, пени, штрафов, а также принятых и неисполненных на начало финансового года обязательств.</w:t>
      </w:r>
    </w:p>
    <w:p w14:paraId="50B5CB63" w14:textId="77777777" w:rsidR="00254C04" w:rsidRPr="002C5A8B" w:rsidRDefault="00254C04" w:rsidP="00AD594D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C5A8B">
        <w:rPr>
          <w:rFonts w:ascii="Times New Roman" w:hAnsi="Times New Roman"/>
          <w:sz w:val="28"/>
          <w:szCs w:val="28"/>
        </w:rPr>
        <w:t xml:space="preserve">2.5. Объемы планируемых выплат, источником финансового </w:t>
      </w:r>
      <w:bookmarkStart w:id="0" w:name="l37"/>
      <w:bookmarkEnd w:id="0"/>
      <w:r w:rsidRPr="002C5A8B">
        <w:rPr>
          <w:rFonts w:ascii="Times New Roman" w:hAnsi="Times New Roman"/>
          <w:sz w:val="28"/>
          <w:szCs w:val="28"/>
        </w:rPr>
        <w:t xml:space="preserve">обеспечения которых являются поступления от оказания учреждением муниципальных услуг (выполнения работ), относящихся в соответствии с уставом учреждения к его основным видам деятельности и предоставление которых для </w:t>
      </w:r>
      <w:bookmarkStart w:id="1" w:name="l38"/>
      <w:bookmarkEnd w:id="1"/>
      <w:r w:rsidRPr="002C5A8B">
        <w:rPr>
          <w:rFonts w:ascii="Times New Roman" w:hAnsi="Times New Roman"/>
          <w:sz w:val="28"/>
          <w:szCs w:val="28"/>
        </w:rPr>
        <w:t>физических и юридических лиц осуществляется на платной основе, формируются учреждением в соответствии с порядком определения платы, установленным муниципальным правовым актом.</w:t>
      </w:r>
    </w:p>
    <w:p w14:paraId="694887FB" w14:textId="77777777" w:rsidR="00254C04" w:rsidRPr="002C5A8B" w:rsidRDefault="00254C04" w:rsidP="00254C04">
      <w:pPr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2C5A8B">
        <w:rPr>
          <w:rFonts w:ascii="Times New Roman" w:hAnsi="Times New Roman"/>
          <w:sz w:val="28"/>
          <w:szCs w:val="28"/>
        </w:rPr>
        <w:t xml:space="preserve"> 2.6. При предоставлении учреждению целевой субсидии, учреждение составляет и представляет на утверждение </w:t>
      </w:r>
      <w:r w:rsidR="002F782E" w:rsidRPr="002C5A8B">
        <w:rPr>
          <w:rFonts w:ascii="Times New Roman" w:hAnsi="Times New Roman"/>
          <w:sz w:val="28"/>
          <w:szCs w:val="28"/>
        </w:rPr>
        <w:t xml:space="preserve">в Администрацию </w:t>
      </w:r>
      <w:r w:rsidR="003C7C72" w:rsidRPr="002C5A8B">
        <w:rPr>
          <w:rFonts w:ascii="Times New Roman" w:hAnsi="Times New Roman"/>
          <w:sz w:val="28"/>
          <w:szCs w:val="28"/>
        </w:rPr>
        <w:t>Мирненского</w:t>
      </w:r>
      <w:r w:rsidR="002F782E" w:rsidRPr="002C5A8B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2C5A8B">
        <w:rPr>
          <w:rFonts w:ascii="Times New Roman" w:hAnsi="Times New Roman"/>
          <w:sz w:val="28"/>
          <w:szCs w:val="28"/>
        </w:rPr>
        <w:t xml:space="preserve">сведения об операциях с целевыми субсидиями, предоставленными учреждению по форме, утвержденной </w:t>
      </w:r>
      <w:r w:rsidR="002F782E" w:rsidRPr="002C5A8B">
        <w:rPr>
          <w:rFonts w:ascii="Times New Roman" w:hAnsi="Times New Roman"/>
          <w:sz w:val="28"/>
          <w:szCs w:val="28"/>
        </w:rPr>
        <w:t>нормативно-правовым актом (</w:t>
      </w:r>
      <w:r w:rsidRPr="002C5A8B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10" w:history="1">
        <w:r w:rsidRPr="002C5A8B">
          <w:rPr>
            <w:rFonts w:ascii="Times New Roman" w:hAnsi="Times New Roman"/>
            <w:sz w:val="28"/>
            <w:szCs w:val="28"/>
          </w:rPr>
          <w:t>абзацем вторым пункта 1 статьи 78.1</w:t>
        </w:r>
      </w:hyperlink>
      <w:r w:rsidRPr="002C5A8B">
        <w:rPr>
          <w:rFonts w:ascii="Times New Roman" w:hAnsi="Times New Roman"/>
          <w:sz w:val="28"/>
          <w:szCs w:val="28"/>
        </w:rPr>
        <w:t xml:space="preserve"> и </w:t>
      </w:r>
      <w:hyperlink r:id="rId11" w:history="1">
        <w:r w:rsidRPr="002C5A8B">
          <w:rPr>
            <w:rFonts w:ascii="Times New Roman" w:hAnsi="Times New Roman"/>
            <w:sz w:val="28"/>
            <w:szCs w:val="28"/>
          </w:rPr>
          <w:t>статьей 78.2</w:t>
        </w:r>
      </w:hyperlink>
      <w:r w:rsidRPr="002C5A8B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Федерации) (далее - Сведения).</w:t>
      </w:r>
    </w:p>
    <w:p w14:paraId="1E95920F" w14:textId="77777777" w:rsidR="00254C04" w:rsidRDefault="00254C04" w:rsidP="00254C04">
      <w:pPr>
        <w:pStyle w:val="af3"/>
        <w:widowControl w:val="0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объемов планируемых выплат, указанных в Сведениях, осуществляется в соответствии с порядком определения объема и условия предоставления целевых субсидий из бюджета </w:t>
      </w:r>
      <w:r w:rsidR="003C7C72">
        <w:rPr>
          <w:sz w:val="28"/>
          <w:szCs w:val="28"/>
        </w:rPr>
        <w:t>Мирненского</w:t>
      </w:r>
      <w:r w:rsidR="00673644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установленным муниципальным правовым актом.</w:t>
      </w:r>
    </w:p>
    <w:p w14:paraId="6B11162C" w14:textId="77777777" w:rsidR="00AD594D" w:rsidRPr="00AD594D" w:rsidRDefault="00AD594D" w:rsidP="00AD594D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67364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2.</w:t>
      </w:r>
      <w:r w:rsidR="00673644">
        <w:rPr>
          <w:rFonts w:ascii="Times New Roman" w:hAnsi="Times New Roman"/>
          <w:sz w:val="28"/>
          <w:szCs w:val="28"/>
        </w:rPr>
        <w:t>7</w:t>
      </w:r>
      <w:r w:rsidRPr="00AD594D">
        <w:rPr>
          <w:rFonts w:ascii="Times New Roman" w:hAnsi="Times New Roman"/>
          <w:sz w:val="28"/>
          <w:szCs w:val="28"/>
        </w:rPr>
        <w:t>. Расчеты доходов формируются:</w:t>
      </w:r>
    </w:p>
    <w:p w14:paraId="098C9631" w14:textId="77777777" w:rsidR="00AD594D" w:rsidRPr="00AD594D" w:rsidRDefault="00AD594D" w:rsidP="00AD594D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AD594D">
        <w:rPr>
          <w:rFonts w:ascii="Times New Roman" w:hAnsi="Times New Roman"/>
          <w:sz w:val="28"/>
          <w:szCs w:val="28"/>
        </w:rPr>
        <w:t>по доходам от использования собственности (в том числе доходы в виде арендн</w:t>
      </w:r>
      <w:r>
        <w:rPr>
          <w:rFonts w:ascii="Times New Roman" w:hAnsi="Times New Roman"/>
          <w:sz w:val="28"/>
          <w:szCs w:val="28"/>
        </w:rPr>
        <w:t>ой платы</w:t>
      </w:r>
      <w:r w:rsidRPr="00AD594D">
        <w:rPr>
          <w:rFonts w:ascii="Times New Roman" w:hAnsi="Times New Roman"/>
          <w:sz w:val="28"/>
          <w:szCs w:val="28"/>
        </w:rPr>
        <w:t>);</w:t>
      </w:r>
    </w:p>
    <w:p w14:paraId="716A812E" w14:textId="77777777" w:rsidR="00AD594D" w:rsidRPr="00AD594D" w:rsidRDefault="00AD594D" w:rsidP="00AD594D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AD594D">
        <w:rPr>
          <w:rFonts w:ascii="Times New Roman" w:hAnsi="Times New Roman"/>
          <w:sz w:val="28"/>
          <w:szCs w:val="28"/>
        </w:rPr>
        <w:t>по доходам от оказания услуг (выполнения работ) (в том числе в виде субсидии на финансовое обеспечение выполнения муниципального задания, от оказания медицинских услуг, предоставляемых застрахованным лицам в рамках обязательного медицинского страхования, а также женщинам в период беременности, женщинам и новорожденным в период родов и в послеродовой период на основании родового сертификата);</w:t>
      </w:r>
    </w:p>
    <w:p w14:paraId="1DEAC86F" w14:textId="77777777" w:rsidR="00AD594D" w:rsidRPr="00AD594D" w:rsidRDefault="00B15343" w:rsidP="00AD594D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AD594D" w:rsidRPr="00AD594D">
        <w:rPr>
          <w:rFonts w:ascii="Times New Roman" w:hAnsi="Times New Roman"/>
          <w:sz w:val="28"/>
          <w:szCs w:val="28"/>
        </w:rPr>
        <w:t xml:space="preserve">по доходам в виде штрафов, возмещения ущерба (в том числе включая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AD594D" w:rsidRPr="00AD594D">
        <w:rPr>
          <w:rFonts w:ascii="Times New Roman" w:hAnsi="Times New Roman"/>
          <w:sz w:val="28"/>
          <w:szCs w:val="28"/>
        </w:rPr>
        <w:t>штрафы, пени и неустойки за нарушение условий контрактов (договоров);</w:t>
      </w:r>
    </w:p>
    <w:p w14:paraId="53181494" w14:textId="77777777" w:rsidR="00AD594D" w:rsidRPr="00AD594D" w:rsidRDefault="00B15343" w:rsidP="00AD594D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AD594D" w:rsidRPr="00AD594D">
        <w:rPr>
          <w:rFonts w:ascii="Times New Roman" w:hAnsi="Times New Roman"/>
          <w:sz w:val="28"/>
          <w:szCs w:val="28"/>
        </w:rPr>
        <w:t>по доходам в виде безвозмездных денежных поступлений (в том числе грантов, пожертвований);</w:t>
      </w:r>
    </w:p>
    <w:p w14:paraId="5DDA4BD4" w14:textId="77777777" w:rsidR="00AD594D" w:rsidRPr="00AD594D" w:rsidRDefault="00B15343" w:rsidP="00AD594D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AD594D" w:rsidRPr="00AD594D">
        <w:rPr>
          <w:rFonts w:ascii="Times New Roman" w:hAnsi="Times New Roman"/>
          <w:sz w:val="28"/>
          <w:szCs w:val="28"/>
        </w:rPr>
        <w:t>по доходам в виде целевых субсидий, а также субсидий на осуществление капитальных вложений;</w:t>
      </w:r>
    </w:p>
    <w:p w14:paraId="1A9BEA98" w14:textId="77777777" w:rsidR="00AD594D" w:rsidRPr="002E733F" w:rsidRDefault="00B15343" w:rsidP="002E733F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AD594D" w:rsidRPr="00AD594D">
        <w:rPr>
          <w:rFonts w:ascii="Times New Roman" w:hAnsi="Times New Roman"/>
          <w:sz w:val="28"/>
          <w:szCs w:val="28"/>
        </w:rPr>
        <w:t xml:space="preserve">по доходам от операций с активами (в том числе доходы от реализации неиспользуемого имущества, утиля, невозвратной тары, лома черных и </w:t>
      </w:r>
      <w:r w:rsidR="00AD594D" w:rsidRPr="002E733F">
        <w:rPr>
          <w:rFonts w:ascii="Times New Roman" w:hAnsi="Times New Roman"/>
          <w:sz w:val="28"/>
          <w:szCs w:val="28"/>
        </w:rPr>
        <w:t>цветных металлов).</w:t>
      </w:r>
    </w:p>
    <w:p w14:paraId="6A83963E" w14:textId="77777777" w:rsidR="00AD594D" w:rsidRPr="002E733F" w:rsidRDefault="00B15343" w:rsidP="002E733F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2E733F">
        <w:rPr>
          <w:rFonts w:ascii="Times New Roman" w:hAnsi="Times New Roman"/>
          <w:sz w:val="28"/>
          <w:szCs w:val="28"/>
        </w:rPr>
        <w:t xml:space="preserve">        </w:t>
      </w:r>
      <w:r w:rsidR="00673644">
        <w:rPr>
          <w:rFonts w:ascii="Times New Roman" w:hAnsi="Times New Roman"/>
          <w:sz w:val="28"/>
          <w:szCs w:val="28"/>
        </w:rPr>
        <w:tab/>
      </w:r>
      <w:r w:rsidRPr="002E733F">
        <w:rPr>
          <w:rFonts w:ascii="Times New Roman" w:hAnsi="Times New Roman"/>
          <w:sz w:val="28"/>
          <w:szCs w:val="28"/>
        </w:rPr>
        <w:t xml:space="preserve"> </w:t>
      </w:r>
      <w:r w:rsidR="00AD594D" w:rsidRPr="002E733F">
        <w:rPr>
          <w:rFonts w:ascii="Times New Roman" w:hAnsi="Times New Roman"/>
          <w:sz w:val="28"/>
          <w:szCs w:val="28"/>
        </w:rPr>
        <w:t>2</w:t>
      </w:r>
      <w:r w:rsidRPr="002E733F">
        <w:rPr>
          <w:rFonts w:ascii="Times New Roman" w:hAnsi="Times New Roman"/>
          <w:sz w:val="28"/>
          <w:szCs w:val="28"/>
        </w:rPr>
        <w:t>.</w:t>
      </w:r>
      <w:r w:rsidR="00673644">
        <w:rPr>
          <w:rFonts w:ascii="Times New Roman" w:hAnsi="Times New Roman"/>
          <w:sz w:val="28"/>
          <w:szCs w:val="28"/>
        </w:rPr>
        <w:t>8</w:t>
      </w:r>
      <w:r w:rsidR="00AD594D" w:rsidRPr="002E733F">
        <w:rPr>
          <w:rFonts w:ascii="Times New Roman" w:hAnsi="Times New Roman"/>
          <w:sz w:val="28"/>
          <w:szCs w:val="28"/>
        </w:rPr>
        <w:t>. Расчет расходов осуществляется по видам расходов с учетом норм трудовых, материальных, технических ресурсов, используемых для оказания учреждением услуг (выполнения работ), а также требований, установленных нормативными правовыми (правовыми) актами, в том числе ГОСТами, СНиПами, СанПиНами, стандартами, порядками и регламентами (паспортами) оказания муниципальных услуг (выполнения работ).</w:t>
      </w:r>
    </w:p>
    <w:p w14:paraId="5527BE3C" w14:textId="77777777" w:rsidR="002E733F" w:rsidRPr="002E733F" w:rsidRDefault="002E733F" w:rsidP="002E733F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673644">
        <w:rPr>
          <w:rFonts w:ascii="Times New Roman" w:hAnsi="Times New Roman"/>
          <w:sz w:val="28"/>
          <w:szCs w:val="28"/>
        </w:rPr>
        <w:tab/>
      </w:r>
      <w:r w:rsidRPr="002E733F">
        <w:rPr>
          <w:rFonts w:ascii="Times New Roman" w:hAnsi="Times New Roman"/>
          <w:sz w:val="28"/>
          <w:szCs w:val="28"/>
        </w:rPr>
        <w:t>2.</w:t>
      </w:r>
      <w:r w:rsidR="00673644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Pr="002E733F">
        <w:rPr>
          <w:rFonts w:ascii="Times New Roman" w:hAnsi="Times New Roman"/>
          <w:sz w:val="28"/>
          <w:szCs w:val="28"/>
        </w:rPr>
        <w:t xml:space="preserve"> Общая сумма расходов </w:t>
      </w:r>
      <w:r>
        <w:rPr>
          <w:rFonts w:ascii="Times New Roman" w:hAnsi="Times New Roman"/>
          <w:sz w:val="28"/>
          <w:szCs w:val="28"/>
        </w:rPr>
        <w:t xml:space="preserve"> У</w:t>
      </w:r>
      <w:r w:rsidRPr="002E733F">
        <w:rPr>
          <w:rFonts w:ascii="Times New Roman" w:hAnsi="Times New Roman"/>
          <w:sz w:val="28"/>
          <w:szCs w:val="28"/>
        </w:rPr>
        <w:t>чреждения на закупку товаров, работ, услуг должн</w:t>
      </w:r>
      <w:r w:rsidR="005D0771">
        <w:rPr>
          <w:rFonts w:ascii="Times New Roman" w:hAnsi="Times New Roman"/>
          <w:sz w:val="28"/>
          <w:szCs w:val="28"/>
        </w:rPr>
        <w:t>а</w:t>
      </w:r>
      <w:r w:rsidRPr="002E733F">
        <w:rPr>
          <w:rFonts w:ascii="Times New Roman" w:hAnsi="Times New Roman"/>
          <w:sz w:val="28"/>
          <w:szCs w:val="28"/>
        </w:rPr>
        <w:t xml:space="preserve"> соответствовать в части планируемых к заключению контрактов (договоров):</w:t>
      </w:r>
    </w:p>
    <w:p w14:paraId="70B9EB58" w14:textId="77777777" w:rsidR="002E733F" w:rsidRPr="002E733F" w:rsidRDefault="002E733F" w:rsidP="002E733F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2E733F">
        <w:rPr>
          <w:rFonts w:ascii="Times New Roman" w:hAnsi="Times New Roman"/>
          <w:sz w:val="28"/>
          <w:szCs w:val="28"/>
        </w:rPr>
        <w:t xml:space="preserve">показателям плана закупок товаров, работ, услуг для обеспечения государственных и муниципальных нужд, формируемого в соответствии с требованиями законодательства Российской Федерации о контрактной системе в сфере закупок товаров, работ, для обеспечения государственных и </w:t>
      </w:r>
      <w:r w:rsidRPr="005D0771">
        <w:rPr>
          <w:rFonts w:ascii="Times New Roman" w:hAnsi="Times New Roman"/>
          <w:sz w:val="28"/>
          <w:szCs w:val="28"/>
        </w:rPr>
        <w:t xml:space="preserve">муниципальных нужд, в случае осуществления закупок в соответствии с Федеральным </w:t>
      </w:r>
      <w:hyperlink r:id="rId12" w:history="1">
        <w:r w:rsidRPr="005D0771">
          <w:rPr>
            <w:rFonts w:ascii="Times New Roman" w:hAnsi="Times New Roman"/>
            <w:sz w:val="28"/>
            <w:szCs w:val="28"/>
          </w:rPr>
          <w:t>законом</w:t>
        </w:r>
      </w:hyperlink>
      <w:r w:rsidRPr="005D0771">
        <w:rPr>
          <w:rFonts w:ascii="Times New Roman" w:hAnsi="Times New Roman"/>
          <w:sz w:val="28"/>
          <w:szCs w:val="28"/>
        </w:rPr>
        <w:t xml:space="preserve"> от 5 апреля 2013 г. N 44-ФЗ "О контрактной системе в сфере закупок товаров</w:t>
      </w:r>
      <w:r w:rsidRPr="002E733F">
        <w:rPr>
          <w:rFonts w:ascii="Times New Roman" w:hAnsi="Times New Roman"/>
          <w:sz w:val="28"/>
          <w:szCs w:val="28"/>
        </w:rPr>
        <w:t>, работ, услуг для обеспечения государственных и муниципальных нужд</w:t>
      </w:r>
      <w:r w:rsidR="00D33522">
        <w:rPr>
          <w:rFonts w:ascii="Times New Roman" w:hAnsi="Times New Roman"/>
          <w:sz w:val="28"/>
          <w:szCs w:val="28"/>
        </w:rPr>
        <w:t>.</w:t>
      </w:r>
    </w:p>
    <w:p w14:paraId="27869039" w14:textId="77777777" w:rsidR="002E733F" w:rsidRPr="002E733F" w:rsidRDefault="005D0771" w:rsidP="002E733F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D335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2</w:t>
      </w:r>
      <w:r w:rsidR="002E733F" w:rsidRPr="002E733F">
        <w:rPr>
          <w:rFonts w:ascii="Times New Roman" w:hAnsi="Times New Roman"/>
          <w:sz w:val="28"/>
          <w:szCs w:val="28"/>
        </w:rPr>
        <w:t>.</w:t>
      </w:r>
      <w:r w:rsidR="00673644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</w:t>
      </w:r>
      <w:r w:rsidR="002E733F" w:rsidRPr="002E733F">
        <w:rPr>
          <w:rFonts w:ascii="Times New Roman" w:hAnsi="Times New Roman"/>
          <w:sz w:val="28"/>
          <w:szCs w:val="28"/>
        </w:rPr>
        <w:t> Плановые объемы выплат, связанных с выполнением муниципальным бюджетным учреждением муниципального задания, формируются с учетом нормативных затрат, определенных в соответствии с утвержденным порядком определения нормативных затрат на оказание муниципальным учреждени</w:t>
      </w:r>
      <w:r w:rsidR="007E4FD4">
        <w:rPr>
          <w:rFonts w:ascii="Times New Roman" w:hAnsi="Times New Roman"/>
          <w:sz w:val="28"/>
          <w:szCs w:val="28"/>
        </w:rPr>
        <w:t>ем</w:t>
      </w:r>
      <w:r w:rsidR="002E733F" w:rsidRPr="002E733F">
        <w:rPr>
          <w:rFonts w:ascii="Times New Roman" w:hAnsi="Times New Roman"/>
          <w:sz w:val="28"/>
          <w:szCs w:val="28"/>
        </w:rPr>
        <w:t xml:space="preserve"> муниципальн</w:t>
      </w:r>
      <w:r w:rsidR="007E4FD4">
        <w:rPr>
          <w:rFonts w:ascii="Times New Roman" w:hAnsi="Times New Roman"/>
          <w:sz w:val="28"/>
          <w:szCs w:val="28"/>
        </w:rPr>
        <w:t>ых</w:t>
      </w:r>
      <w:r w:rsidR="002E733F" w:rsidRPr="002E733F">
        <w:rPr>
          <w:rFonts w:ascii="Times New Roman" w:hAnsi="Times New Roman"/>
          <w:sz w:val="28"/>
          <w:szCs w:val="28"/>
        </w:rPr>
        <w:t xml:space="preserve"> услуг (выполнение работ) и содержание их имущества, установленных постановлением </w:t>
      </w:r>
      <w:r w:rsidR="007B29B1">
        <w:rPr>
          <w:rFonts w:ascii="Times New Roman" w:hAnsi="Times New Roman"/>
          <w:sz w:val="28"/>
          <w:szCs w:val="28"/>
        </w:rPr>
        <w:t xml:space="preserve">Администрации </w:t>
      </w:r>
      <w:r w:rsidR="003C7C72">
        <w:rPr>
          <w:rFonts w:ascii="Times New Roman" w:hAnsi="Times New Roman"/>
          <w:sz w:val="28"/>
          <w:szCs w:val="28"/>
        </w:rPr>
        <w:t>Мирненского</w:t>
      </w:r>
      <w:r w:rsidR="007B29B1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E69A1">
        <w:rPr>
          <w:rFonts w:ascii="Times New Roman" w:hAnsi="Times New Roman"/>
          <w:sz w:val="28"/>
          <w:szCs w:val="28"/>
        </w:rPr>
        <w:t>.</w:t>
      </w:r>
    </w:p>
    <w:p w14:paraId="70579AEB" w14:textId="77777777" w:rsidR="002E733F" w:rsidRPr="002E733F" w:rsidRDefault="007B29B1" w:rsidP="002E733F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2.1</w:t>
      </w:r>
      <w:r w:rsidR="008775F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2E733F" w:rsidRPr="002E733F">
        <w:rPr>
          <w:rFonts w:ascii="Times New Roman" w:hAnsi="Times New Roman"/>
          <w:sz w:val="28"/>
          <w:szCs w:val="28"/>
          <w:lang w:val="en-US"/>
        </w:rPr>
        <w:t> </w:t>
      </w:r>
      <w:r w:rsidR="002E733F" w:rsidRPr="002E733F">
        <w:rPr>
          <w:rFonts w:ascii="Times New Roman" w:hAnsi="Times New Roman"/>
          <w:sz w:val="28"/>
          <w:szCs w:val="28"/>
        </w:rPr>
        <w:t xml:space="preserve">Объемы планируемых выплат, источником финансового обеспечения которых являются поступления от оказания </w:t>
      </w:r>
      <w:r>
        <w:rPr>
          <w:rFonts w:ascii="Times New Roman" w:hAnsi="Times New Roman"/>
          <w:sz w:val="28"/>
          <w:szCs w:val="28"/>
        </w:rPr>
        <w:t>У</w:t>
      </w:r>
      <w:r w:rsidR="002E733F" w:rsidRPr="002E733F">
        <w:rPr>
          <w:rFonts w:ascii="Times New Roman" w:hAnsi="Times New Roman"/>
          <w:sz w:val="28"/>
          <w:szCs w:val="28"/>
        </w:rPr>
        <w:t xml:space="preserve">чреждением услуг (выполнения работ), относящихся в соответствии с уставом учреждения к его основным видам деятельности, предоставление которых для физических и юридических лиц осуществляется на платной основе, формируются учреждением в соответствии с порядком определения платы, установленным </w:t>
      </w:r>
      <w:r>
        <w:rPr>
          <w:rFonts w:ascii="Times New Roman" w:hAnsi="Times New Roman"/>
          <w:sz w:val="28"/>
          <w:szCs w:val="28"/>
        </w:rPr>
        <w:t>локальными актами Учреждения</w:t>
      </w:r>
      <w:r w:rsidR="005E69A1">
        <w:rPr>
          <w:rFonts w:ascii="Times New Roman" w:hAnsi="Times New Roman"/>
          <w:sz w:val="28"/>
          <w:szCs w:val="28"/>
        </w:rPr>
        <w:t>.</w:t>
      </w:r>
    </w:p>
    <w:p w14:paraId="6BDF1CC2" w14:textId="77777777" w:rsidR="005426F8" w:rsidRDefault="00DE7197" w:rsidP="00AD594D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</w:t>
      </w:r>
      <w:r w:rsidR="00AD594D" w:rsidRPr="00AD594D">
        <w:rPr>
          <w:rFonts w:ascii="Times New Roman" w:hAnsi="Times New Roman"/>
          <w:sz w:val="28"/>
          <w:szCs w:val="28"/>
        </w:rPr>
        <w:t>.</w:t>
      </w:r>
      <w:r w:rsidR="007B29B1">
        <w:rPr>
          <w:rFonts w:ascii="Times New Roman" w:hAnsi="Times New Roman"/>
          <w:sz w:val="28"/>
          <w:szCs w:val="28"/>
        </w:rPr>
        <w:t>1</w:t>
      </w:r>
      <w:r w:rsidR="008775F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AD594D" w:rsidRPr="00AD594D">
        <w:rPr>
          <w:rFonts w:ascii="Times New Roman" w:hAnsi="Times New Roman"/>
          <w:sz w:val="28"/>
          <w:szCs w:val="28"/>
        </w:rPr>
        <w:t xml:space="preserve"> В случае, если учреждением не планируется получать отдельные доходы и осуществлять отдельные расходы, то обоснования (расчеты) поступлений и выплат по указанным</w:t>
      </w:r>
      <w:r>
        <w:rPr>
          <w:rFonts w:ascii="Times New Roman" w:hAnsi="Times New Roman"/>
          <w:sz w:val="28"/>
          <w:szCs w:val="28"/>
        </w:rPr>
        <w:t xml:space="preserve"> доходам и расходам не формируются.</w:t>
      </w:r>
    </w:p>
    <w:p w14:paraId="695F3430" w14:textId="77777777" w:rsidR="0006707D" w:rsidRDefault="0006707D" w:rsidP="0006707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0461FD11" w14:textId="77777777" w:rsidR="0006707D" w:rsidRPr="005A701E" w:rsidRDefault="0006707D" w:rsidP="0006707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A701E">
        <w:rPr>
          <w:rFonts w:ascii="Times New Roman" w:hAnsi="Times New Roman"/>
          <w:b/>
          <w:sz w:val="28"/>
          <w:szCs w:val="28"/>
        </w:rPr>
        <w:t>3. Порядок внесения изменений в План</w:t>
      </w:r>
    </w:p>
    <w:p w14:paraId="3E3630AB" w14:textId="77777777" w:rsidR="0006707D" w:rsidRDefault="0006707D" w:rsidP="0006707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14:paraId="3FF5F281" w14:textId="77777777" w:rsidR="008775F4" w:rsidRDefault="00D934EA" w:rsidP="008775F4">
      <w:pPr>
        <w:pStyle w:val="af3"/>
        <w:widowControl w:val="0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775F4">
        <w:rPr>
          <w:sz w:val="28"/>
          <w:szCs w:val="28"/>
        </w:rPr>
        <w:t xml:space="preserve">3.1. После утверждения в установленном порядке решения о бюджете </w:t>
      </w:r>
      <w:r w:rsidR="003C7C72">
        <w:rPr>
          <w:sz w:val="28"/>
          <w:szCs w:val="28"/>
        </w:rPr>
        <w:t>Мирненского</w:t>
      </w:r>
      <w:r w:rsidR="008775F4">
        <w:rPr>
          <w:sz w:val="28"/>
          <w:szCs w:val="28"/>
        </w:rPr>
        <w:t xml:space="preserve"> сельского поселения План и Сведения при необходимости уточняются учреждением.</w:t>
      </w:r>
    </w:p>
    <w:p w14:paraId="5965054B" w14:textId="77777777" w:rsidR="008775F4" w:rsidRDefault="008775F4" w:rsidP="008775F4">
      <w:pPr>
        <w:pStyle w:val="af3"/>
        <w:widowControl w:val="0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3.1.1.Изменение показателей Плана в течение текущего финансового года должно осуществляться в связи с:</w:t>
      </w:r>
    </w:p>
    <w:p w14:paraId="13890490" w14:textId="77777777" w:rsidR="008775F4" w:rsidRDefault="008775F4" w:rsidP="008775F4">
      <w:pPr>
        <w:pStyle w:val="s1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использованием остатков средств на начало текущего финансового года, в том числе неиспользованных остатков целевых субсидий и субсидий на осуществление капитальных вложений;</w:t>
      </w:r>
    </w:p>
    <w:p w14:paraId="0A80B486" w14:textId="77777777" w:rsidR="008775F4" w:rsidRDefault="008775F4" w:rsidP="008775F4">
      <w:pPr>
        <w:pStyle w:val="s1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изменением объемов планируемых поступлений, а также объемов и (или) направлений выплат, в том числе в связи с:</w:t>
      </w:r>
    </w:p>
    <w:p w14:paraId="069A329A" w14:textId="77777777" w:rsidR="008775F4" w:rsidRDefault="008775F4" w:rsidP="008775F4">
      <w:pPr>
        <w:pStyle w:val="s1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изменением объема предоставляемых субсидий на финансовое обеспечение муниципального задания, целевых субсидий, субсидий на осуществление капитальных вложений, грантов;</w:t>
      </w:r>
    </w:p>
    <w:p w14:paraId="64940114" w14:textId="77777777" w:rsidR="008775F4" w:rsidRDefault="008775F4" w:rsidP="008775F4">
      <w:pPr>
        <w:pStyle w:val="s1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изменением объема услуг (работ), предоставляемых за плату;</w:t>
      </w:r>
    </w:p>
    <w:p w14:paraId="1CFA52E1" w14:textId="77777777" w:rsidR="008775F4" w:rsidRDefault="008775F4" w:rsidP="008775F4">
      <w:pPr>
        <w:pStyle w:val="s1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изменением объемов безвозмездных поступлений от юридических и физических лиц;</w:t>
      </w:r>
    </w:p>
    <w:p w14:paraId="4A4A49D2" w14:textId="77777777" w:rsidR="008775F4" w:rsidRDefault="008775F4" w:rsidP="008775F4">
      <w:pPr>
        <w:pStyle w:val="s1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поступлением средств дебиторской задолженности прошлых лет, не включенных в показатели Плана при его составлении;</w:t>
      </w:r>
    </w:p>
    <w:p w14:paraId="1EFECD17" w14:textId="77777777" w:rsidR="008775F4" w:rsidRDefault="008775F4" w:rsidP="008775F4">
      <w:pPr>
        <w:pStyle w:val="s1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увеличением выплат по неисполненным обязательствам прошлых лет, не включенных в показатели Плана при его составлении;</w:t>
      </w:r>
    </w:p>
    <w:p w14:paraId="300EAFFE" w14:textId="77777777" w:rsidR="008775F4" w:rsidRPr="00E2488C" w:rsidRDefault="008775F4" w:rsidP="008775F4">
      <w:pPr>
        <w:pStyle w:val="s1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488C">
        <w:rPr>
          <w:sz w:val="28"/>
          <w:szCs w:val="28"/>
        </w:rPr>
        <w:t>в) проведением реорганизации учреждения.</w:t>
      </w:r>
    </w:p>
    <w:p w14:paraId="3E82656F" w14:textId="77777777" w:rsidR="008775F4" w:rsidRDefault="008775F4" w:rsidP="008775F4">
      <w:pPr>
        <w:pStyle w:val="s1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E2488C">
        <w:rPr>
          <w:sz w:val="28"/>
          <w:szCs w:val="28"/>
          <w:shd w:val="clear" w:color="auto" w:fill="FFFFFF"/>
        </w:rPr>
        <w:t>Показатели Плана после внесения в них изменений, предусматривающих уменьшение выплат, не должны быть меньше кассовых выплат по указанным направлениям, произведенных до внесения изменений в показатели Плана.</w:t>
      </w:r>
    </w:p>
    <w:p w14:paraId="2B7A3C13" w14:textId="77777777" w:rsidR="008775F4" w:rsidRDefault="008775F4" w:rsidP="008775F4">
      <w:pPr>
        <w:pStyle w:val="s1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321E">
        <w:rPr>
          <w:sz w:val="28"/>
          <w:szCs w:val="28"/>
        </w:rPr>
        <w:t>Показатели Плана по выплатам после внесения в них изменений не могут превышать объем плановых поступлений, с учетом остатка на начало текущего финансового года.</w:t>
      </w:r>
    </w:p>
    <w:p w14:paraId="0B5F7C33" w14:textId="77777777" w:rsidR="008775F4" w:rsidRPr="00E2488C" w:rsidRDefault="008775F4" w:rsidP="008775F4">
      <w:pPr>
        <w:pStyle w:val="s1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321E">
        <w:rPr>
          <w:sz w:val="28"/>
          <w:szCs w:val="28"/>
        </w:rPr>
        <w:t xml:space="preserve">Внесение изменений в показатели Плана по поступлениям и (или) выплатам должно формироваться путем внесения изменений в соответствующие обоснования (расчеты) плановых показателей поступлений и выплат, сформированные при составлении Плана, за исключением случаев, предусмотренных </w:t>
      </w:r>
      <w:r>
        <w:rPr>
          <w:sz w:val="28"/>
          <w:szCs w:val="28"/>
        </w:rPr>
        <w:t>настоящим пунктом и пунктом 3.1.2.  настоящего Порядка.</w:t>
      </w:r>
    </w:p>
    <w:p w14:paraId="692C5517" w14:textId="77777777" w:rsidR="008775F4" w:rsidRDefault="008775F4" w:rsidP="008775F4">
      <w:pPr>
        <w:pStyle w:val="af3"/>
        <w:widowControl w:val="0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Внесение изменений в План, не связанных с принятием решения о внесении изменений в решение о бюджете </w:t>
      </w:r>
      <w:r w:rsidR="003C7C72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поселения, осуществляется при наличии соответствующих обоснований и расчетов на величину измененных показателей.</w:t>
      </w:r>
    </w:p>
    <w:p w14:paraId="64C945C5" w14:textId="77777777" w:rsidR="008775F4" w:rsidRPr="007450C5" w:rsidRDefault="008775F4" w:rsidP="008775F4">
      <w:pPr>
        <w:pStyle w:val="af3"/>
        <w:widowControl w:val="0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Уточнение показателей Плана, связанных с выполнением муниципального </w:t>
      </w:r>
      <w:r w:rsidRPr="007450C5">
        <w:rPr>
          <w:sz w:val="28"/>
          <w:szCs w:val="28"/>
        </w:rPr>
        <w:t>задания, осуществляется с учетом показателей утвержденного муниципального задания и объема субсидии на выполнение муниципального задания.</w:t>
      </w:r>
    </w:p>
    <w:p w14:paraId="18867E6B" w14:textId="77777777" w:rsidR="008775F4" w:rsidRPr="00E2488C" w:rsidRDefault="008775F4" w:rsidP="008775F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3.1.2</w:t>
      </w:r>
      <w:r w:rsidRPr="00E2488C">
        <w:rPr>
          <w:sz w:val="28"/>
          <w:szCs w:val="28"/>
        </w:rPr>
        <w:t xml:space="preserve">. </w:t>
      </w:r>
      <w:r w:rsidRPr="00E2488C">
        <w:rPr>
          <w:rFonts w:eastAsia="Times New Roman"/>
          <w:sz w:val="28"/>
          <w:szCs w:val="28"/>
        </w:rPr>
        <w:t xml:space="preserve">Учреждение по решению </w:t>
      </w:r>
      <w:r w:rsidR="00736458">
        <w:rPr>
          <w:rFonts w:eastAsia="Times New Roman"/>
          <w:sz w:val="28"/>
          <w:szCs w:val="28"/>
        </w:rPr>
        <w:t xml:space="preserve">Администрации </w:t>
      </w:r>
      <w:r w:rsidR="003C7C72">
        <w:rPr>
          <w:rFonts w:eastAsia="Times New Roman"/>
          <w:sz w:val="28"/>
          <w:szCs w:val="28"/>
        </w:rPr>
        <w:t>Мирненского</w:t>
      </w:r>
      <w:r w:rsidR="00736458">
        <w:rPr>
          <w:rFonts w:eastAsia="Times New Roman"/>
          <w:sz w:val="28"/>
          <w:szCs w:val="28"/>
        </w:rPr>
        <w:t xml:space="preserve"> сельского поселения</w:t>
      </w:r>
      <w:r w:rsidRPr="00E2488C">
        <w:rPr>
          <w:rFonts w:eastAsia="Times New Roman"/>
          <w:sz w:val="28"/>
          <w:szCs w:val="28"/>
        </w:rPr>
        <w:t xml:space="preserve"> вправе осуществлять внесение изменений в показатели Плана без внесения измен</w:t>
      </w:r>
      <w:r w:rsidRPr="00E2488C">
        <w:rPr>
          <w:rFonts w:eastAsia="Times New Roman"/>
          <w:sz w:val="28"/>
          <w:szCs w:val="28"/>
        </w:rPr>
        <w:t>е</w:t>
      </w:r>
      <w:r w:rsidRPr="00E2488C">
        <w:rPr>
          <w:rFonts w:eastAsia="Times New Roman"/>
          <w:sz w:val="28"/>
          <w:szCs w:val="28"/>
        </w:rPr>
        <w:t>ний в соответствующие обоснования (расчеты) плановых показателей поступлений и выплат исходя из информации, содержащейся в документах, являющихся основ</w:t>
      </w:r>
      <w:r w:rsidRPr="00E2488C">
        <w:rPr>
          <w:rFonts w:eastAsia="Times New Roman"/>
          <w:sz w:val="28"/>
          <w:szCs w:val="28"/>
        </w:rPr>
        <w:t>а</w:t>
      </w:r>
      <w:r w:rsidRPr="00E2488C">
        <w:rPr>
          <w:rFonts w:eastAsia="Times New Roman"/>
          <w:sz w:val="28"/>
          <w:szCs w:val="28"/>
        </w:rPr>
        <w:t>нием для поступления денежных средств или осуществления выплат, ранее не включенных в показатели Плана:</w:t>
      </w:r>
    </w:p>
    <w:p w14:paraId="7AAC9F44" w14:textId="77777777" w:rsidR="008775F4" w:rsidRPr="00736458" w:rsidRDefault="008775F4" w:rsidP="00736458">
      <w:pPr>
        <w:pStyle w:val="a9"/>
        <w:ind w:firstLine="708"/>
        <w:rPr>
          <w:rFonts w:ascii="Times New Roman" w:hAnsi="Times New Roman"/>
          <w:sz w:val="28"/>
          <w:szCs w:val="28"/>
        </w:rPr>
      </w:pPr>
      <w:r w:rsidRPr="00736458">
        <w:rPr>
          <w:rFonts w:ascii="Times New Roman" w:hAnsi="Times New Roman"/>
          <w:sz w:val="28"/>
          <w:szCs w:val="28"/>
        </w:rPr>
        <w:t>а) при поступлении в текущем финансовом году:</w:t>
      </w:r>
    </w:p>
    <w:p w14:paraId="4B66F015" w14:textId="77777777" w:rsidR="008775F4" w:rsidRPr="00736458" w:rsidRDefault="008775F4" w:rsidP="00736458">
      <w:pPr>
        <w:pStyle w:val="a9"/>
        <w:ind w:firstLine="708"/>
        <w:rPr>
          <w:rFonts w:ascii="Times New Roman" w:hAnsi="Times New Roman"/>
          <w:sz w:val="28"/>
          <w:szCs w:val="28"/>
        </w:rPr>
      </w:pPr>
      <w:r w:rsidRPr="00736458">
        <w:rPr>
          <w:rFonts w:ascii="Times New Roman" w:hAnsi="Times New Roman"/>
          <w:sz w:val="28"/>
          <w:szCs w:val="28"/>
        </w:rPr>
        <w:t>сумм возврата дебиторской задолженности прошлых лет;</w:t>
      </w:r>
    </w:p>
    <w:p w14:paraId="4715438C" w14:textId="77777777" w:rsidR="008775F4" w:rsidRPr="00736458" w:rsidRDefault="008775F4" w:rsidP="00736458">
      <w:pPr>
        <w:pStyle w:val="a9"/>
        <w:ind w:firstLine="708"/>
        <w:rPr>
          <w:rFonts w:ascii="Times New Roman" w:hAnsi="Times New Roman"/>
          <w:sz w:val="28"/>
          <w:szCs w:val="28"/>
        </w:rPr>
      </w:pPr>
      <w:r w:rsidRPr="00736458">
        <w:rPr>
          <w:rFonts w:ascii="Times New Roman" w:hAnsi="Times New Roman"/>
          <w:sz w:val="28"/>
          <w:szCs w:val="28"/>
        </w:rPr>
        <w:t>сумм, поступивших в возмещение ущерба, недостач, выявленных в текущем финансовом году;</w:t>
      </w:r>
    </w:p>
    <w:p w14:paraId="15CD3D9C" w14:textId="77777777" w:rsidR="008775F4" w:rsidRPr="00736458" w:rsidRDefault="008775F4" w:rsidP="00736458">
      <w:pPr>
        <w:pStyle w:val="a9"/>
        <w:ind w:firstLine="708"/>
        <w:rPr>
          <w:rFonts w:ascii="Times New Roman" w:hAnsi="Times New Roman"/>
          <w:sz w:val="28"/>
          <w:szCs w:val="28"/>
        </w:rPr>
      </w:pPr>
      <w:r w:rsidRPr="00736458">
        <w:rPr>
          <w:rFonts w:ascii="Times New Roman" w:hAnsi="Times New Roman"/>
          <w:sz w:val="28"/>
          <w:szCs w:val="28"/>
        </w:rPr>
        <w:t>сумм, поступивших по решению суда или на основании исполнительных д</w:t>
      </w:r>
      <w:r w:rsidRPr="00736458">
        <w:rPr>
          <w:rFonts w:ascii="Times New Roman" w:hAnsi="Times New Roman"/>
          <w:sz w:val="28"/>
          <w:szCs w:val="28"/>
        </w:rPr>
        <w:t>о</w:t>
      </w:r>
      <w:r w:rsidRPr="00736458">
        <w:rPr>
          <w:rFonts w:ascii="Times New Roman" w:hAnsi="Times New Roman"/>
          <w:sz w:val="28"/>
          <w:szCs w:val="28"/>
        </w:rPr>
        <w:t>кументов;</w:t>
      </w:r>
    </w:p>
    <w:p w14:paraId="7DC144C9" w14:textId="77777777" w:rsidR="008775F4" w:rsidRPr="00736458" w:rsidRDefault="008775F4" w:rsidP="00736458">
      <w:pPr>
        <w:pStyle w:val="a9"/>
        <w:ind w:firstLine="708"/>
        <w:rPr>
          <w:rFonts w:ascii="Times New Roman" w:hAnsi="Times New Roman"/>
          <w:sz w:val="28"/>
          <w:szCs w:val="28"/>
        </w:rPr>
      </w:pPr>
      <w:r w:rsidRPr="00736458">
        <w:rPr>
          <w:rFonts w:ascii="Times New Roman" w:hAnsi="Times New Roman"/>
          <w:sz w:val="28"/>
          <w:szCs w:val="28"/>
        </w:rPr>
        <w:t>б) при необходимости осуществления выплат:</w:t>
      </w:r>
    </w:p>
    <w:p w14:paraId="7A78DF48" w14:textId="77777777" w:rsidR="008775F4" w:rsidRPr="00736458" w:rsidRDefault="008775F4" w:rsidP="00736458">
      <w:pPr>
        <w:pStyle w:val="a9"/>
        <w:ind w:left="708"/>
        <w:rPr>
          <w:rFonts w:ascii="Times New Roman" w:hAnsi="Times New Roman"/>
          <w:sz w:val="28"/>
          <w:szCs w:val="28"/>
        </w:rPr>
      </w:pPr>
      <w:r w:rsidRPr="00736458">
        <w:rPr>
          <w:rFonts w:ascii="Times New Roman" w:hAnsi="Times New Roman"/>
          <w:sz w:val="28"/>
          <w:szCs w:val="28"/>
        </w:rPr>
        <w:t xml:space="preserve">по возврату в бюджет </w:t>
      </w:r>
      <w:r w:rsidR="003C7C72">
        <w:rPr>
          <w:rFonts w:ascii="Times New Roman" w:hAnsi="Times New Roman"/>
          <w:sz w:val="28"/>
          <w:szCs w:val="28"/>
        </w:rPr>
        <w:t>Мирненского</w:t>
      </w:r>
      <w:r w:rsidR="00736458" w:rsidRPr="00736458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736458">
        <w:rPr>
          <w:rFonts w:ascii="Times New Roman" w:hAnsi="Times New Roman"/>
          <w:sz w:val="28"/>
          <w:szCs w:val="28"/>
        </w:rPr>
        <w:t xml:space="preserve"> субсидий, полученных в прошлых отчетных периодах;</w:t>
      </w:r>
    </w:p>
    <w:p w14:paraId="0A1ACE90" w14:textId="77777777" w:rsidR="008775F4" w:rsidRPr="00736458" w:rsidRDefault="008775F4" w:rsidP="00736458">
      <w:pPr>
        <w:pStyle w:val="a9"/>
        <w:ind w:firstLine="708"/>
        <w:rPr>
          <w:rFonts w:ascii="Times New Roman" w:hAnsi="Times New Roman"/>
          <w:sz w:val="28"/>
          <w:szCs w:val="28"/>
        </w:rPr>
      </w:pPr>
      <w:r w:rsidRPr="00736458">
        <w:rPr>
          <w:rFonts w:ascii="Times New Roman" w:hAnsi="Times New Roman"/>
          <w:sz w:val="28"/>
          <w:szCs w:val="28"/>
        </w:rPr>
        <w:t>по возмещению ущерба;</w:t>
      </w:r>
    </w:p>
    <w:p w14:paraId="4173121A" w14:textId="77777777" w:rsidR="008775F4" w:rsidRPr="00736458" w:rsidRDefault="008775F4" w:rsidP="00736458">
      <w:pPr>
        <w:pStyle w:val="a9"/>
        <w:ind w:firstLine="708"/>
        <w:rPr>
          <w:rFonts w:ascii="Times New Roman" w:hAnsi="Times New Roman"/>
          <w:sz w:val="28"/>
          <w:szCs w:val="28"/>
        </w:rPr>
      </w:pPr>
      <w:r w:rsidRPr="00736458">
        <w:rPr>
          <w:rFonts w:ascii="Times New Roman" w:hAnsi="Times New Roman"/>
          <w:sz w:val="28"/>
          <w:szCs w:val="28"/>
        </w:rPr>
        <w:t>по решению суда, на основании исполнительных документов;</w:t>
      </w:r>
    </w:p>
    <w:p w14:paraId="768A343A" w14:textId="77777777" w:rsidR="008775F4" w:rsidRPr="00736458" w:rsidRDefault="008775F4" w:rsidP="00736458">
      <w:pPr>
        <w:pStyle w:val="a9"/>
        <w:ind w:firstLine="708"/>
        <w:rPr>
          <w:rFonts w:ascii="Times New Roman" w:hAnsi="Times New Roman"/>
          <w:sz w:val="28"/>
          <w:szCs w:val="28"/>
        </w:rPr>
      </w:pPr>
      <w:r w:rsidRPr="00736458">
        <w:rPr>
          <w:rFonts w:ascii="Times New Roman" w:hAnsi="Times New Roman"/>
          <w:sz w:val="28"/>
          <w:szCs w:val="28"/>
        </w:rPr>
        <w:t>по уплате штрафов, в том числе административных.</w:t>
      </w:r>
    </w:p>
    <w:p w14:paraId="2F028B89" w14:textId="77777777" w:rsidR="008775F4" w:rsidRPr="00E2488C" w:rsidRDefault="00736458" w:rsidP="008775F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3.2</w:t>
      </w:r>
      <w:r w:rsidR="008775F4" w:rsidRPr="00E2488C">
        <w:rPr>
          <w:rFonts w:eastAsia="Times New Roman"/>
          <w:sz w:val="28"/>
          <w:szCs w:val="28"/>
        </w:rPr>
        <w:t xml:space="preserve">. </w:t>
      </w:r>
      <w:r w:rsidR="008775F4" w:rsidRPr="00E2488C">
        <w:rPr>
          <w:sz w:val="28"/>
          <w:szCs w:val="28"/>
        </w:rPr>
        <w:t>При внесении изменений в показатели Плана в случае, установле</w:t>
      </w:r>
      <w:r w:rsidR="008775F4" w:rsidRPr="00E2488C">
        <w:rPr>
          <w:sz w:val="28"/>
          <w:szCs w:val="28"/>
        </w:rPr>
        <w:t>н</w:t>
      </w:r>
      <w:r w:rsidR="008775F4" w:rsidRPr="00E2488C">
        <w:rPr>
          <w:sz w:val="28"/>
          <w:szCs w:val="28"/>
        </w:rPr>
        <w:t>ном подпунктом  "в" пункта </w:t>
      </w:r>
      <w:r>
        <w:rPr>
          <w:sz w:val="28"/>
          <w:szCs w:val="28"/>
        </w:rPr>
        <w:t>3.1</w:t>
      </w:r>
      <w:r w:rsidR="008775F4" w:rsidRPr="00E2488C">
        <w:rPr>
          <w:sz w:val="28"/>
          <w:szCs w:val="28"/>
        </w:rPr>
        <w:t xml:space="preserve"> настоящего Порядка, при реорганизации:</w:t>
      </w:r>
    </w:p>
    <w:p w14:paraId="0FAFC0FE" w14:textId="77777777" w:rsidR="008775F4" w:rsidRPr="00E2488C" w:rsidRDefault="008775F4" w:rsidP="008775F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488C">
        <w:rPr>
          <w:sz w:val="28"/>
          <w:szCs w:val="28"/>
        </w:rPr>
        <w:t>а) в форме присоединения, слияния - показатели Плана учреждения - прав</w:t>
      </w:r>
      <w:r w:rsidRPr="00E2488C">
        <w:rPr>
          <w:sz w:val="28"/>
          <w:szCs w:val="28"/>
        </w:rPr>
        <w:t>о</w:t>
      </w:r>
      <w:r w:rsidRPr="00E2488C">
        <w:rPr>
          <w:sz w:val="28"/>
          <w:szCs w:val="28"/>
        </w:rPr>
        <w:t>преемника формируются с учетом показателей Планов реорганизуемых учрежд</w:t>
      </w:r>
      <w:r w:rsidRPr="00E2488C">
        <w:rPr>
          <w:sz w:val="28"/>
          <w:szCs w:val="28"/>
        </w:rPr>
        <w:t>е</w:t>
      </w:r>
      <w:r w:rsidRPr="00E2488C">
        <w:rPr>
          <w:sz w:val="28"/>
          <w:szCs w:val="28"/>
        </w:rPr>
        <w:t>ний, прекращающих свою деятельность путем построчного объединения (суммир</w:t>
      </w:r>
      <w:r w:rsidRPr="00E2488C">
        <w:rPr>
          <w:sz w:val="28"/>
          <w:szCs w:val="28"/>
        </w:rPr>
        <w:t>о</w:t>
      </w:r>
      <w:r w:rsidRPr="00E2488C">
        <w:rPr>
          <w:sz w:val="28"/>
          <w:szCs w:val="28"/>
        </w:rPr>
        <w:t>вания) показателей поступлений и выплат;</w:t>
      </w:r>
    </w:p>
    <w:p w14:paraId="648B88EB" w14:textId="77777777" w:rsidR="008775F4" w:rsidRPr="00E2488C" w:rsidRDefault="008775F4" w:rsidP="008775F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488C">
        <w:rPr>
          <w:sz w:val="28"/>
          <w:szCs w:val="28"/>
        </w:rPr>
        <w:t>б) в форме выделения - показатели Плана учреждения, реорганизованного п</w:t>
      </w:r>
      <w:r w:rsidRPr="00E2488C">
        <w:rPr>
          <w:sz w:val="28"/>
          <w:szCs w:val="28"/>
        </w:rPr>
        <w:t>у</w:t>
      </w:r>
      <w:r w:rsidRPr="00E2488C">
        <w:rPr>
          <w:sz w:val="28"/>
          <w:szCs w:val="28"/>
        </w:rPr>
        <w:t>тем выделения из него других учреждений, подлежат уменьшению на показатели поступлений и выплат Планов вновь возникших юр</w:t>
      </w:r>
      <w:r w:rsidRPr="00E2488C">
        <w:rPr>
          <w:sz w:val="28"/>
          <w:szCs w:val="28"/>
        </w:rPr>
        <w:t>и</w:t>
      </w:r>
      <w:r w:rsidRPr="00E2488C">
        <w:rPr>
          <w:sz w:val="28"/>
          <w:szCs w:val="28"/>
        </w:rPr>
        <w:t>дических лиц;</w:t>
      </w:r>
    </w:p>
    <w:p w14:paraId="5810857F" w14:textId="77777777" w:rsidR="008775F4" w:rsidRPr="00E2488C" w:rsidRDefault="008775F4" w:rsidP="008775F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488C">
        <w:rPr>
          <w:sz w:val="28"/>
          <w:szCs w:val="28"/>
        </w:rPr>
        <w:t>в) в форме разделения - показатели Планов вновь возникших юридических лиц формируются путем разделения соответствующих показателей поступлений и выплат Плана реорганизованного учреждения, прекращающего свою деятел</w:t>
      </w:r>
      <w:r w:rsidRPr="00E2488C">
        <w:rPr>
          <w:sz w:val="28"/>
          <w:szCs w:val="28"/>
        </w:rPr>
        <w:t>ь</w:t>
      </w:r>
      <w:r w:rsidRPr="00E2488C">
        <w:rPr>
          <w:sz w:val="28"/>
          <w:szCs w:val="28"/>
        </w:rPr>
        <w:t>ность.</w:t>
      </w:r>
    </w:p>
    <w:p w14:paraId="0CDE4915" w14:textId="77777777" w:rsidR="008775F4" w:rsidRPr="00E2488C" w:rsidRDefault="008775F4" w:rsidP="008775F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488C">
        <w:rPr>
          <w:sz w:val="28"/>
          <w:szCs w:val="28"/>
        </w:rPr>
        <w:t>После завершения реорганизации показатели поступлений и выплат Планов реорганизованных юридических лиц при суммировании должны соответствовать показателям Плана(</w:t>
      </w:r>
      <w:proofErr w:type="spellStart"/>
      <w:r w:rsidRPr="00E2488C">
        <w:rPr>
          <w:sz w:val="28"/>
          <w:szCs w:val="28"/>
        </w:rPr>
        <w:t>ов</w:t>
      </w:r>
      <w:proofErr w:type="spellEnd"/>
      <w:r w:rsidRPr="00E2488C">
        <w:rPr>
          <w:sz w:val="28"/>
          <w:szCs w:val="28"/>
        </w:rPr>
        <w:t>) учреждения(</w:t>
      </w:r>
      <w:proofErr w:type="spellStart"/>
      <w:r w:rsidRPr="00E2488C">
        <w:rPr>
          <w:sz w:val="28"/>
          <w:szCs w:val="28"/>
        </w:rPr>
        <w:t>ий</w:t>
      </w:r>
      <w:proofErr w:type="spellEnd"/>
      <w:r w:rsidRPr="00E2488C">
        <w:rPr>
          <w:sz w:val="28"/>
          <w:szCs w:val="28"/>
        </w:rPr>
        <w:t>) до начала рео</w:t>
      </w:r>
      <w:r w:rsidRPr="00E2488C">
        <w:rPr>
          <w:sz w:val="28"/>
          <w:szCs w:val="28"/>
        </w:rPr>
        <w:t>р</w:t>
      </w:r>
      <w:r w:rsidRPr="00E2488C">
        <w:rPr>
          <w:sz w:val="28"/>
          <w:szCs w:val="28"/>
        </w:rPr>
        <w:t>ганизации.</w:t>
      </w:r>
    </w:p>
    <w:p w14:paraId="46A66C57" w14:textId="77777777" w:rsidR="008775F4" w:rsidRPr="00E2488C" w:rsidRDefault="00736458" w:rsidP="008775F4">
      <w:pPr>
        <w:pStyle w:val="af3"/>
        <w:widowControl w:val="0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8775F4" w:rsidRPr="00E2488C">
        <w:rPr>
          <w:sz w:val="28"/>
          <w:szCs w:val="28"/>
        </w:rPr>
        <w:t>. В целях внесения изменений в План и (или) Сведения составляется новый План и (или) Сведения, показатели которого не должны вступать в противоречие в части кассовых операций по выплатам, проведенным до внесения изменения в План и (или) Сведения, а также с показателями планов закупок. Решение о внесении изменений в План принимается руководителем учреждения.</w:t>
      </w:r>
    </w:p>
    <w:p w14:paraId="79972AE8" w14:textId="77777777" w:rsidR="0006707D" w:rsidRPr="0006707D" w:rsidRDefault="0006707D" w:rsidP="0006707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14:paraId="3755F64D" w14:textId="77777777" w:rsidR="00DE7197" w:rsidRPr="005A701E" w:rsidRDefault="0006707D" w:rsidP="00DE719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5A701E">
        <w:rPr>
          <w:rFonts w:ascii="Times New Roman" w:hAnsi="Times New Roman"/>
          <w:b/>
          <w:sz w:val="28"/>
          <w:szCs w:val="28"/>
        </w:rPr>
        <w:t>4</w:t>
      </w:r>
      <w:r w:rsidR="00DE7197" w:rsidRPr="005A701E">
        <w:rPr>
          <w:rFonts w:ascii="Times New Roman" w:hAnsi="Times New Roman"/>
          <w:b/>
          <w:sz w:val="28"/>
          <w:szCs w:val="28"/>
        </w:rPr>
        <w:t>. Порядок утверждения Плана</w:t>
      </w:r>
    </w:p>
    <w:p w14:paraId="77D6B0BA" w14:textId="77777777" w:rsidR="00DE7197" w:rsidRPr="00DE7197" w:rsidRDefault="00DE7197" w:rsidP="00DE7197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14:paraId="0246B7BA" w14:textId="77777777" w:rsidR="00736458" w:rsidRPr="00CD7032" w:rsidRDefault="00736458" w:rsidP="00CD7032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CD7032">
        <w:rPr>
          <w:rFonts w:ascii="Times New Roman" w:hAnsi="Times New Roman"/>
          <w:sz w:val="28"/>
          <w:szCs w:val="28"/>
        </w:rPr>
        <w:t xml:space="preserve">4.1. План на очередной финансовый год (на очередной финансовый год и плановый период) утверждается руководителем учреждения по согласованию с Главой Администрации </w:t>
      </w:r>
      <w:r w:rsidR="003C7C72">
        <w:rPr>
          <w:rFonts w:ascii="Times New Roman" w:hAnsi="Times New Roman"/>
          <w:sz w:val="28"/>
          <w:szCs w:val="28"/>
        </w:rPr>
        <w:t>Мирненского</w:t>
      </w:r>
      <w:r w:rsidRPr="00CD7032">
        <w:rPr>
          <w:rFonts w:ascii="Times New Roman" w:hAnsi="Times New Roman"/>
          <w:sz w:val="28"/>
          <w:szCs w:val="28"/>
        </w:rPr>
        <w:t xml:space="preserve"> сельского поселения не позднее начала очередного финансового года.</w:t>
      </w:r>
    </w:p>
    <w:p w14:paraId="6E02FA43" w14:textId="77777777" w:rsidR="00736458" w:rsidRPr="00CD7032" w:rsidRDefault="00DE7197" w:rsidP="00CD7032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CD7032">
        <w:rPr>
          <w:rFonts w:ascii="Times New Roman" w:hAnsi="Times New Roman"/>
          <w:sz w:val="28"/>
          <w:szCs w:val="28"/>
        </w:rPr>
        <w:t xml:space="preserve">      </w:t>
      </w:r>
      <w:r w:rsidR="00736458" w:rsidRPr="00CD7032">
        <w:rPr>
          <w:rFonts w:ascii="Times New Roman" w:hAnsi="Times New Roman"/>
          <w:sz w:val="28"/>
          <w:szCs w:val="28"/>
        </w:rPr>
        <w:t xml:space="preserve">План утверждается финансовым отделом Администрации </w:t>
      </w:r>
      <w:r w:rsidR="003C7C72">
        <w:rPr>
          <w:rFonts w:ascii="Times New Roman" w:hAnsi="Times New Roman"/>
          <w:sz w:val="28"/>
          <w:szCs w:val="28"/>
        </w:rPr>
        <w:t>Мирненского</w:t>
      </w:r>
      <w:r w:rsidR="00736458" w:rsidRPr="00CD7032">
        <w:rPr>
          <w:rFonts w:ascii="Times New Roman" w:hAnsi="Times New Roman"/>
          <w:sz w:val="28"/>
          <w:szCs w:val="28"/>
        </w:rPr>
        <w:t xml:space="preserve"> сельского поселения (учредителя), в случае наличия у учреждения на последнюю отчетную дату бухгалтерской отчетности, предшествующую дате утверждения Плана (внесения изменений в План), просроченной кредиторской задолженности. </w:t>
      </w:r>
    </w:p>
    <w:p w14:paraId="0347D62E" w14:textId="77777777" w:rsidR="00736458" w:rsidRPr="00E2488C" w:rsidRDefault="00736458" w:rsidP="00736458">
      <w:pPr>
        <w:pStyle w:val="af3"/>
        <w:widowControl w:val="0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2488C">
        <w:rPr>
          <w:sz w:val="28"/>
          <w:szCs w:val="28"/>
        </w:rPr>
        <w:t xml:space="preserve">.2. План учреждения подлежит предварительному согласованию с руководителем </w:t>
      </w:r>
      <w:r w:rsidRPr="00B1449F">
        <w:rPr>
          <w:sz w:val="28"/>
          <w:szCs w:val="28"/>
        </w:rPr>
        <w:t>финансового отдела</w:t>
      </w:r>
      <w:r w:rsidRPr="00E2488C">
        <w:rPr>
          <w:color w:val="FF0000"/>
          <w:sz w:val="28"/>
          <w:szCs w:val="28"/>
        </w:rPr>
        <w:t xml:space="preserve">  </w:t>
      </w:r>
      <w:r>
        <w:rPr>
          <w:sz w:val="28"/>
          <w:szCs w:val="28"/>
        </w:rPr>
        <w:t xml:space="preserve">Администрации </w:t>
      </w:r>
      <w:r w:rsidR="003C7C72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E2488C">
        <w:rPr>
          <w:sz w:val="28"/>
          <w:szCs w:val="28"/>
        </w:rPr>
        <w:t xml:space="preserve"> на основании представленных одновременно с Планом обоснований (расчетов) плановых показателей.</w:t>
      </w:r>
    </w:p>
    <w:p w14:paraId="75F0543C" w14:textId="77777777" w:rsidR="00736458" w:rsidRPr="00D74850" w:rsidRDefault="00B1449F" w:rsidP="0073645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36458" w:rsidRPr="00E2488C">
        <w:rPr>
          <w:sz w:val="28"/>
          <w:szCs w:val="28"/>
        </w:rPr>
        <w:t>.4. Учреждение, имеющее обособленное(</w:t>
      </w:r>
      <w:proofErr w:type="spellStart"/>
      <w:r w:rsidR="00736458" w:rsidRPr="00E2488C">
        <w:rPr>
          <w:sz w:val="28"/>
          <w:szCs w:val="28"/>
        </w:rPr>
        <w:t>ые</w:t>
      </w:r>
      <w:proofErr w:type="spellEnd"/>
      <w:r w:rsidR="00736458" w:rsidRPr="00E2488C">
        <w:rPr>
          <w:sz w:val="28"/>
          <w:szCs w:val="28"/>
        </w:rPr>
        <w:t xml:space="preserve">) подразделение(я), на основании Плана, утвержденного в соответствии с пунктами </w:t>
      </w:r>
      <w:r>
        <w:rPr>
          <w:sz w:val="28"/>
          <w:szCs w:val="28"/>
        </w:rPr>
        <w:t>4</w:t>
      </w:r>
      <w:r w:rsidR="00736458" w:rsidRPr="00E2488C">
        <w:rPr>
          <w:sz w:val="28"/>
          <w:szCs w:val="28"/>
        </w:rPr>
        <w:t>.1-</w:t>
      </w:r>
      <w:r>
        <w:rPr>
          <w:sz w:val="28"/>
          <w:szCs w:val="28"/>
        </w:rPr>
        <w:t>4</w:t>
      </w:r>
      <w:r w:rsidR="00736458" w:rsidRPr="00E2488C">
        <w:rPr>
          <w:sz w:val="28"/>
          <w:szCs w:val="28"/>
        </w:rPr>
        <w:t>.3 настоящего Порядка, у</w:t>
      </w:r>
      <w:r w:rsidR="00736458" w:rsidRPr="00E2488C">
        <w:rPr>
          <w:sz w:val="28"/>
          <w:szCs w:val="28"/>
        </w:rPr>
        <w:t>т</w:t>
      </w:r>
      <w:r w:rsidR="00736458" w:rsidRPr="00E2488C">
        <w:rPr>
          <w:sz w:val="28"/>
          <w:szCs w:val="28"/>
        </w:rPr>
        <w:t>верждает План головного учреждения без учета обособленного</w:t>
      </w:r>
      <w:r w:rsidR="00736458" w:rsidRPr="00D74850">
        <w:rPr>
          <w:sz w:val="28"/>
          <w:szCs w:val="28"/>
        </w:rPr>
        <w:t>(</w:t>
      </w:r>
      <w:proofErr w:type="spellStart"/>
      <w:r w:rsidR="00736458" w:rsidRPr="00D74850">
        <w:rPr>
          <w:sz w:val="28"/>
          <w:szCs w:val="28"/>
        </w:rPr>
        <w:t>ых</w:t>
      </w:r>
      <w:proofErr w:type="spellEnd"/>
      <w:r w:rsidR="00736458" w:rsidRPr="00D74850">
        <w:rPr>
          <w:sz w:val="28"/>
          <w:szCs w:val="28"/>
        </w:rPr>
        <w:t>) подраздел</w:t>
      </w:r>
      <w:r w:rsidR="00736458" w:rsidRPr="00D74850">
        <w:rPr>
          <w:sz w:val="28"/>
          <w:szCs w:val="28"/>
        </w:rPr>
        <w:t>е</w:t>
      </w:r>
      <w:r w:rsidR="00736458" w:rsidRPr="00D74850">
        <w:rPr>
          <w:sz w:val="28"/>
          <w:szCs w:val="28"/>
        </w:rPr>
        <w:t>ния(</w:t>
      </w:r>
      <w:proofErr w:type="spellStart"/>
      <w:r w:rsidR="00736458" w:rsidRPr="00D74850">
        <w:rPr>
          <w:sz w:val="28"/>
          <w:szCs w:val="28"/>
        </w:rPr>
        <w:t>ий</w:t>
      </w:r>
      <w:proofErr w:type="spellEnd"/>
      <w:r w:rsidR="00736458" w:rsidRPr="00D74850">
        <w:rPr>
          <w:sz w:val="28"/>
          <w:szCs w:val="28"/>
        </w:rPr>
        <w:t>) и План для каждого обособленного подразделения, включающие показатели расч</w:t>
      </w:r>
      <w:r w:rsidR="00736458" w:rsidRPr="00D74850">
        <w:rPr>
          <w:sz w:val="28"/>
          <w:szCs w:val="28"/>
        </w:rPr>
        <w:t>е</w:t>
      </w:r>
      <w:r w:rsidR="00736458" w:rsidRPr="00D74850">
        <w:rPr>
          <w:sz w:val="28"/>
          <w:szCs w:val="28"/>
        </w:rPr>
        <w:t>тов между головным учреждением и обособленным(и) подразделением(</w:t>
      </w:r>
      <w:proofErr w:type="spellStart"/>
      <w:r w:rsidR="00736458" w:rsidRPr="00D74850">
        <w:rPr>
          <w:sz w:val="28"/>
          <w:szCs w:val="28"/>
        </w:rPr>
        <w:t>ями</w:t>
      </w:r>
      <w:proofErr w:type="spellEnd"/>
      <w:r w:rsidR="00736458" w:rsidRPr="00D74850">
        <w:rPr>
          <w:sz w:val="28"/>
          <w:szCs w:val="28"/>
        </w:rPr>
        <w:t>).</w:t>
      </w:r>
    </w:p>
    <w:p w14:paraId="1FDC847A" w14:textId="77777777" w:rsidR="00DE7197" w:rsidRPr="00DE7197" w:rsidRDefault="00DE7197" w:rsidP="00DE7197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B1449F">
        <w:rPr>
          <w:rFonts w:ascii="Times New Roman" w:hAnsi="Times New Roman"/>
          <w:sz w:val="28"/>
          <w:szCs w:val="28"/>
        </w:rPr>
        <w:tab/>
      </w:r>
      <w:r w:rsidR="0006707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B1449F">
        <w:rPr>
          <w:rFonts w:ascii="Times New Roman" w:hAnsi="Times New Roman"/>
          <w:sz w:val="28"/>
          <w:szCs w:val="28"/>
        </w:rPr>
        <w:t>5</w:t>
      </w:r>
      <w:r w:rsidRPr="00DE7197">
        <w:rPr>
          <w:rFonts w:ascii="Times New Roman" w:hAnsi="Times New Roman"/>
          <w:sz w:val="28"/>
          <w:szCs w:val="28"/>
        </w:rPr>
        <w:t xml:space="preserve">. План </w:t>
      </w:r>
      <w:r w:rsidR="0006707D">
        <w:rPr>
          <w:rFonts w:ascii="Times New Roman" w:hAnsi="Times New Roman"/>
          <w:sz w:val="28"/>
          <w:szCs w:val="28"/>
        </w:rPr>
        <w:t>Учреждения</w:t>
      </w:r>
      <w:r w:rsidRPr="00DE7197">
        <w:rPr>
          <w:rFonts w:ascii="Times New Roman" w:hAnsi="Times New Roman"/>
          <w:sz w:val="28"/>
          <w:szCs w:val="28"/>
        </w:rPr>
        <w:t xml:space="preserve"> подписывается должностными лицами, ответственными за содержащиеся в </w:t>
      </w:r>
      <w:r w:rsidR="0006707D">
        <w:rPr>
          <w:rFonts w:ascii="Times New Roman" w:hAnsi="Times New Roman"/>
          <w:sz w:val="28"/>
          <w:szCs w:val="28"/>
        </w:rPr>
        <w:t>Плане</w:t>
      </w:r>
      <w:r w:rsidRPr="00DE7197">
        <w:rPr>
          <w:rFonts w:ascii="Times New Roman" w:hAnsi="Times New Roman"/>
          <w:sz w:val="28"/>
          <w:szCs w:val="28"/>
        </w:rPr>
        <w:t xml:space="preserve"> данные.</w:t>
      </w:r>
    </w:p>
    <w:p w14:paraId="69D2FE7B" w14:textId="77777777" w:rsidR="00DE7197" w:rsidRDefault="0006707D" w:rsidP="00DE7197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B1449F">
        <w:rPr>
          <w:rFonts w:ascii="Times New Roman" w:hAnsi="Times New Roman"/>
          <w:sz w:val="28"/>
          <w:szCs w:val="28"/>
        </w:rPr>
        <w:tab/>
      </w:r>
      <w:r w:rsidR="00DE7197" w:rsidRPr="00DE7197">
        <w:rPr>
          <w:rFonts w:ascii="Times New Roman" w:hAnsi="Times New Roman"/>
          <w:sz w:val="28"/>
          <w:szCs w:val="28"/>
        </w:rPr>
        <w:t xml:space="preserve">После подписания </w:t>
      </w:r>
      <w:r>
        <w:rPr>
          <w:rFonts w:ascii="Times New Roman" w:hAnsi="Times New Roman"/>
          <w:sz w:val="28"/>
          <w:szCs w:val="28"/>
        </w:rPr>
        <w:t>План</w:t>
      </w:r>
      <w:r w:rsidR="00DE7197" w:rsidRPr="00DE7197">
        <w:rPr>
          <w:rFonts w:ascii="Times New Roman" w:hAnsi="Times New Roman"/>
          <w:sz w:val="28"/>
          <w:szCs w:val="28"/>
        </w:rPr>
        <w:t xml:space="preserve"> представляется </w:t>
      </w:r>
      <w:r>
        <w:rPr>
          <w:rFonts w:ascii="Times New Roman" w:hAnsi="Times New Roman"/>
          <w:sz w:val="28"/>
          <w:szCs w:val="28"/>
        </w:rPr>
        <w:t xml:space="preserve">в </w:t>
      </w:r>
      <w:r w:rsidR="00236684">
        <w:rPr>
          <w:rFonts w:ascii="Times New Roman" w:hAnsi="Times New Roman"/>
          <w:sz w:val="28"/>
          <w:szCs w:val="28"/>
        </w:rPr>
        <w:t xml:space="preserve">сектор экономики и финансов </w:t>
      </w:r>
      <w:r w:rsidR="00DE7197" w:rsidRPr="00DE7197">
        <w:rPr>
          <w:rFonts w:ascii="Times New Roman" w:hAnsi="Times New Roman"/>
          <w:sz w:val="28"/>
          <w:szCs w:val="28"/>
        </w:rPr>
        <w:t>Администраци</w:t>
      </w:r>
      <w:r w:rsidR="00236684">
        <w:rPr>
          <w:rFonts w:ascii="Times New Roman" w:hAnsi="Times New Roman"/>
          <w:sz w:val="28"/>
          <w:szCs w:val="28"/>
        </w:rPr>
        <w:t>и</w:t>
      </w:r>
      <w:r w:rsidR="00DE7197" w:rsidRPr="00DE7197">
        <w:rPr>
          <w:rFonts w:ascii="Times New Roman" w:hAnsi="Times New Roman"/>
          <w:sz w:val="28"/>
          <w:szCs w:val="28"/>
        </w:rPr>
        <w:t xml:space="preserve"> </w:t>
      </w:r>
      <w:r w:rsidR="003C7C72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DE7197" w:rsidRPr="00DE7197">
        <w:rPr>
          <w:rFonts w:ascii="Times New Roman" w:hAnsi="Times New Roman"/>
          <w:sz w:val="28"/>
          <w:szCs w:val="28"/>
        </w:rPr>
        <w:t>.</w:t>
      </w:r>
    </w:p>
    <w:p w14:paraId="5E799D6F" w14:textId="77777777" w:rsidR="00C1755D" w:rsidRDefault="00C1755D" w:rsidP="00DE7197">
      <w:pPr>
        <w:pStyle w:val="a9"/>
        <w:jc w:val="both"/>
        <w:rPr>
          <w:rFonts w:ascii="Times New Roman" w:hAnsi="Times New Roman"/>
          <w:sz w:val="28"/>
          <w:szCs w:val="28"/>
        </w:rPr>
        <w:sectPr w:rsidR="00C1755D" w:rsidSect="002C5A8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7A99829D" w14:textId="77777777" w:rsidR="00C1755D" w:rsidRPr="00C1755D" w:rsidRDefault="00C1755D" w:rsidP="00C1755D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C1755D">
        <w:rPr>
          <w:rFonts w:ascii="Times New Roman" w:hAnsi="Times New Roman"/>
          <w:sz w:val="24"/>
          <w:szCs w:val="24"/>
        </w:rPr>
        <w:t>Приложение</w:t>
      </w:r>
      <w:r w:rsidR="00B1449F">
        <w:rPr>
          <w:rFonts w:ascii="Times New Roman" w:hAnsi="Times New Roman"/>
          <w:sz w:val="24"/>
          <w:szCs w:val="24"/>
        </w:rPr>
        <w:t xml:space="preserve"> №1</w:t>
      </w:r>
      <w:r w:rsidRPr="00C1755D">
        <w:rPr>
          <w:rFonts w:ascii="Times New Roman" w:hAnsi="Times New Roman"/>
          <w:sz w:val="24"/>
          <w:szCs w:val="24"/>
        </w:rPr>
        <w:t xml:space="preserve"> </w:t>
      </w:r>
    </w:p>
    <w:p w14:paraId="6E34B253" w14:textId="77777777" w:rsidR="00C1755D" w:rsidRPr="00C1755D" w:rsidRDefault="00C1755D" w:rsidP="00C1755D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C1755D">
        <w:rPr>
          <w:rFonts w:ascii="Times New Roman" w:hAnsi="Times New Roman"/>
          <w:sz w:val="24"/>
          <w:szCs w:val="24"/>
        </w:rPr>
        <w:t>к Порядку составления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755D">
        <w:rPr>
          <w:rFonts w:ascii="Times New Roman" w:hAnsi="Times New Roman"/>
          <w:sz w:val="24"/>
          <w:szCs w:val="24"/>
        </w:rPr>
        <w:t>утверждения плана финансово-</w:t>
      </w:r>
    </w:p>
    <w:p w14:paraId="76AA0C91" w14:textId="77777777" w:rsidR="00C1755D" w:rsidRPr="00C1755D" w:rsidRDefault="00C1755D" w:rsidP="00C1755D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C1755D">
        <w:rPr>
          <w:rFonts w:ascii="Times New Roman" w:hAnsi="Times New Roman"/>
          <w:sz w:val="24"/>
          <w:szCs w:val="24"/>
        </w:rPr>
        <w:t xml:space="preserve">хозяйственной деятельности </w:t>
      </w:r>
      <w:r w:rsidR="006136B2">
        <w:rPr>
          <w:rFonts w:ascii="Times New Roman" w:hAnsi="Times New Roman"/>
          <w:sz w:val="24"/>
          <w:szCs w:val="24"/>
        </w:rPr>
        <w:t>муниципального учреждения</w:t>
      </w:r>
      <w:r w:rsidRPr="00C1755D">
        <w:rPr>
          <w:rFonts w:ascii="Times New Roman" w:hAnsi="Times New Roman"/>
          <w:sz w:val="24"/>
          <w:szCs w:val="24"/>
        </w:rPr>
        <w:t xml:space="preserve"> </w:t>
      </w:r>
    </w:p>
    <w:p w14:paraId="74B0FE99" w14:textId="77777777" w:rsidR="00C1755D" w:rsidRDefault="003C7C72" w:rsidP="00C1755D">
      <w:pPr>
        <w:pStyle w:val="a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Мирненского</w:t>
      </w:r>
      <w:r w:rsidR="00C1755D" w:rsidRPr="00C1755D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14:paraId="45243163" w14:textId="77777777" w:rsidR="00C1755D" w:rsidRDefault="00C1755D" w:rsidP="00DE7197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14:paraId="18877BE8" w14:textId="77777777" w:rsidR="00C1755D" w:rsidRPr="00C1755D" w:rsidRDefault="00C1755D" w:rsidP="0023668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C1755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ТВЕРЖДАЮ</w:t>
      </w:r>
    </w:p>
    <w:p w14:paraId="20A93E10" w14:textId="77777777" w:rsidR="00C1755D" w:rsidRPr="00C1755D" w:rsidRDefault="00C1755D" w:rsidP="00C1755D">
      <w:pPr>
        <w:pStyle w:val="ConsPlusNonformat"/>
        <w:jc w:val="right"/>
        <w:rPr>
          <w:rFonts w:ascii="Times New Roman" w:hAnsi="Times New Roman" w:cs="Times New Roman"/>
        </w:rPr>
      </w:pPr>
    </w:p>
    <w:p w14:paraId="17BEA9EE" w14:textId="77777777" w:rsidR="00C1755D" w:rsidRPr="00C1755D" w:rsidRDefault="00C1755D" w:rsidP="00C1755D">
      <w:pPr>
        <w:pStyle w:val="ConsPlusNonformat"/>
        <w:jc w:val="right"/>
        <w:rPr>
          <w:rFonts w:ascii="Times New Roman" w:hAnsi="Times New Roman" w:cs="Times New Roman"/>
        </w:rPr>
      </w:pPr>
      <w:r w:rsidRPr="00C1755D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>__________</w:t>
      </w:r>
      <w:r w:rsidRPr="00C1755D">
        <w:rPr>
          <w:rFonts w:ascii="Times New Roman" w:hAnsi="Times New Roman" w:cs="Times New Roman"/>
        </w:rPr>
        <w:t>______________________________________________</w:t>
      </w:r>
    </w:p>
    <w:p w14:paraId="0889D932" w14:textId="77777777" w:rsidR="00C1755D" w:rsidRPr="00C1755D" w:rsidRDefault="00C1755D" w:rsidP="00C1755D">
      <w:pPr>
        <w:pStyle w:val="ConsPlusNonformat"/>
        <w:jc w:val="right"/>
        <w:rPr>
          <w:rFonts w:ascii="Times New Roman" w:hAnsi="Times New Roman" w:cs="Times New Roman"/>
        </w:rPr>
      </w:pPr>
      <w:r w:rsidRPr="00C1755D">
        <w:rPr>
          <w:rFonts w:ascii="Times New Roman" w:hAnsi="Times New Roman" w:cs="Times New Roman"/>
        </w:rPr>
        <w:t xml:space="preserve">                              (наименование должности лица</w:t>
      </w:r>
      <w:r>
        <w:rPr>
          <w:rFonts w:ascii="Times New Roman" w:hAnsi="Times New Roman" w:cs="Times New Roman"/>
        </w:rPr>
        <w:t>, утверждающего документ</w:t>
      </w:r>
      <w:r w:rsidRPr="00C1755D">
        <w:rPr>
          <w:rFonts w:ascii="Times New Roman" w:hAnsi="Times New Roman" w:cs="Times New Roman"/>
        </w:rPr>
        <w:t>)</w:t>
      </w:r>
    </w:p>
    <w:p w14:paraId="2B5DFC73" w14:textId="77777777" w:rsidR="00C1755D" w:rsidRDefault="00C1755D" w:rsidP="00C1755D">
      <w:pPr>
        <w:pStyle w:val="ConsPlusNonformat"/>
        <w:jc w:val="right"/>
        <w:rPr>
          <w:rFonts w:ascii="Times New Roman" w:hAnsi="Times New Roman" w:cs="Times New Roman"/>
        </w:rPr>
      </w:pPr>
    </w:p>
    <w:p w14:paraId="4FAAA4D6" w14:textId="77777777" w:rsidR="00C1755D" w:rsidRPr="00C1755D" w:rsidRDefault="00C1755D" w:rsidP="00C1755D">
      <w:pPr>
        <w:pStyle w:val="ConsPlusNonformat"/>
        <w:jc w:val="right"/>
        <w:rPr>
          <w:rFonts w:ascii="Times New Roman" w:hAnsi="Times New Roman" w:cs="Times New Roman"/>
        </w:rPr>
      </w:pPr>
      <w:r w:rsidRPr="00C1755D">
        <w:rPr>
          <w:rFonts w:ascii="Times New Roman" w:hAnsi="Times New Roman" w:cs="Times New Roman"/>
        </w:rPr>
        <w:t xml:space="preserve">                               _____________  _____________________________</w:t>
      </w:r>
    </w:p>
    <w:p w14:paraId="60829682" w14:textId="77777777" w:rsidR="00C1755D" w:rsidRPr="00C1755D" w:rsidRDefault="00C1755D" w:rsidP="00C1755D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Pr="00C1755D">
        <w:rPr>
          <w:rFonts w:ascii="Times New Roman" w:hAnsi="Times New Roman" w:cs="Times New Roman"/>
        </w:rPr>
        <w:t xml:space="preserve"> (подпись)    </w:t>
      </w:r>
      <w:r>
        <w:rPr>
          <w:rFonts w:ascii="Times New Roman" w:hAnsi="Times New Roman" w:cs="Times New Roman"/>
        </w:rPr>
        <w:t xml:space="preserve">                </w:t>
      </w:r>
      <w:r w:rsidRPr="00C1755D">
        <w:rPr>
          <w:rFonts w:ascii="Times New Roman" w:hAnsi="Times New Roman" w:cs="Times New Roman"/>
        </w:rPr>
        <w:t xml:space="preserve">  (расшифровка подписи)</w:t>
      </w:r>
    </w:p>
    <w:p w14:paraId="0CD4E13B" w14:textId="77777777" w:rsidR="00C1755D" w:rsidRPr="00C1755D" w:rsidRDefault="00C1755D" w:rsidP="00C1755D">
      <w:pPr>
        <w:pStyle w:val="ConsPlusNonformat"/>
        <w:jc w:val="right"/>
        <w:rPr>
          <w:rFonts w:ascii="Times New Roman" w:hAnsi="Times New Roman" w:cs="Times New Roman"/>
        </w:rPr>
      </w:pPr>
    </w:p>
    <w:p w14:paraId="5DD14C67" w14:textId="77777777" w:rsidR="00C1755D" w:rsidRPr="00C1755D" w:rsidRDefault="00C1755D" w:rsidP="00C1755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1755D">
        <w:rPr>
          <w:rFonts w:ascii="Times New Roman" w:hAnsi="Times New Roman" w:cs="Times New Roman"/>
          <w:sz w:val="28"/>
          <w:szCs w:val="28"/>
        </w:rPr>
        <w:t xml:space="preserve">                             "__" ___________ 20__ г.</w:t>
      </w:r>
    </w:p>
    <w:p w14:paraId="416CFF8F" w14:textId="77777777" w:rsidR="00C1755D" w:rsidRPr="00C1755D" w:rsidRDefault="00C1755D" w:rsidP="00C1755D">
      <w:pPr>
        <w:pStyle w:val="ConsPlusNonformat"/>
        <w:jc w:val="both"/>
        <w:rPr>
          <w:rFonts w:ascii="Times New Roman" w:hAnsi="Times New Roman" w:cs="Times New Roman"/>
        </w:rPr>
      </w:pPr>
    </w:p>
    <w:p w14:paraId="0D94D942" w14:textId="77777777" w:rsidR="00C1755D" w:rsidRPr="00C1755D" w:rsidRDefault="00C1755D" w:rsidP="00C175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211"/>
      <w:bookmarkEnd w:id="2"/>
      <w:r w:rsidRPr="00C1755D">
        <w:rPr>
          <w:rFonts w:ascii="Times New Roman" w:hAnsi="Times New Roman" w:cs="Times New Roman"/>
          <w:sz w:val="28"/>
          <w:szCs w:val="28"/>
        </w:rPr>
        <w:t>План финансово-хозяйственной деятельности на 20__ г.</w:t>
      </w:r>
    </w:p>
    <w:p w14:paraId="225F7752" w14:textId="77777777" w:rsidR="00C1755D" w:rsidRPr="007F373F" w:rsidRDefault="00C1755D" w:rsidP="00C175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1755D">
        <w:rPr>
          <w:rFonts w:ascii="Times New Roman" w:hAnsi="Times New Roman" w:cs="Times New Roman"/>
          <w:sz w:val="28"/>
          <w:szCs w:val="28"/>
        </w:rPr>
        <w:t xml:space="preserve">(на 20__ г. и плановый период 20__ и 20__ годов </w:t>
      </w:r>
      <w:hyperlink w:anchor="P833" w:history="1">
        <w:r w:rsidRPr="007F373F">
          <w:rPr>
            <w:rFonts w:ascii="Times New Roman" w:hAnsi="Times New Roman" w:cs="Times New Roman"/>
            <w:sz w:val="28"/>
            <w:szCs w:val="28"/>
          </w:rPr>
          <w:t>&lt;1&gt;</w:t>
        </w:r>
      </w:hyperlink>
      <w:r w:rsidRPr="007F373F">
        <w:rPr>
          <w:rFonts w:ascii="Times New Roman" w:hAnsi="Times New Roman" w:cs="Times New Roman"/>
          <w:sz w:val="28"/>
          <w:szCs w:val="28"/>
        </w:rPr>
        <w:t>)</w:t>
      </w:r>
    </w:p>
    <w:p w14:paraId="43713D0F" w14:textId="77777777" w:rsidR="00C1755D" w:rsidRPr="007F373F" w:rsidRDefault="00C1755D" w:rsidP="00C175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F373F">
        <w:rPr>
          <w:rFonts w:ascii="Times New Roman" w:hAnsi="Times New Roman" w:cs="Times New Roman"/>
          <w:sz w:val="28"/>
          <w:szCs w:val="28"/>
        </w:rPr>
        <w:t xml:space="preserve">от "__" ________ 20__ г. </w:t>
      </w:r>
      <w:hyperlink w:anchor="P835" w:history="1">
        <w:r w:rsidRPr="007F373F">
          <w:rPr>
            <w:rFonts w:ascii="Times New Roman" w:hAnsi="Times New Roman" w:cs="Times New Roman"/>
            <w:sz w:val="28"/>
            <w:szCs w:val="28"/>
          </w:rPr>
          <w:t>&lt;2&gt;</w:t>
        </w:r>
      </w:hyperlink>
    </w:p>
    <w:tbl>
      <w:tblPr>
        <w:tblW w:w="15371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39"/>
        <w:gridCol w:w="5989"/>
        <w:gridCol w:w="1861"/>
        <w:gridCol w:w="1682"/>
      </w:tblGrid>
      <w:tr w:rsidR="00C1755D" w:rsidRPr="00C1755D" w14:paraId="701C71D4" w14:textId="77777777" w:rsidTr="00B1449F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14:paraId="6A405219" w14:textId="77777777" w:rsidR="00C1755D" w:rsidRPr="00C1755D" w:rsidRDefault="00C1755D" w:rsidP="002853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9A6744" w14:textId="77777777" w:rsidR="00C1755D" w:rsidRPr="00C1755D" w:rsidRDefault="00C1755D" w:rsidP="002853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81E7" w14:textId="77777777" w:rsidR="00C1755D" w:rsidRPr="00C1755D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755D">
              <w:rPr>
                <w:rFonts w:ascii="Times New Roman" w:hAnsi="Times New Roman" w:cs="Times New Roman"/>
              </w:rPr>
              <w:t>Коды</w:t>
            </w:r>
          </w:p>
        </w:tc>
      </w:tr>
      <w:tr w:rsidR="00460973" w:rsidRPr="00C1755D" w14:paraId="18A1339F" w14:textId="77777777" w:rsidTr="00B1449F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14:paraId="0E47B60C" w14:textId="77777777" w:rsidR="00460973" w:rsidRPr="00C1755D" w:rsidRDefault="00460973" w:rsidP="00C175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9" w:type="dxa"/>
            <w:tcBorders>
              <w:top w:val="nil"/>
              <w:left w:val="nil"/>
              <w:bottom w:val="nil"/>
              <w:right w:val="nil"/>
            </w:tcBorders>
          </w:tcPr>
          <w:p w14:paraId="701FB0B7" w14:textId="77777777" w:rsidR="00460973" w:rsidRPr="00C1755D" w:rsidRDefault="00460973" w:rsidP="0028536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CB4BD4" w14:textId="77777777" w:rsidR="00460973" w:rsidRPr="00C1755D" w:rsidRDefault="00460973" w:rsidP="0028536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1755D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B47F" w14:textId="77777777" w:rsidR="00460973" w:rsidRPr="00C1755D" w:rsidRDefault="00460973" w:rsidP="00C1755D">
            <w:pPr>
              <w:pStyle w:val="ConsPlusNormal"/>
              <w:ind w:left="-62" w:firstLine="62"/>
              <w:rPr>
                <w:rFonts w:ascii="Times New Roman" w:hAnsi="Times New Roman" w:cs="Times New Roman"/>
              </w:rPr>
            </w:pPr>
          </w:p>
        </w:tc>
      </w:tr>
      <w:tr w:rsidR="00E023E0" w:rsidRPr="00C1755D" w14:paraId="5A1B4D5F" w14:textId="77777777" w:rsidTr="00B1449F">
        <w:trPr>
          <w:trHeight w:val="215"/>
        </w:trPr>
        <w:tc>
          <w:tcPr>
            <w:tcW w:w="11828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7B46192C" w14:textId="77777777" w:rsidR="00E023E0" w:rsidRPr="002C5A8B" w:rsidRDefault="00E023E0" w:rsidP="00E023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5A8B">
              <w:rPr>
                <w:rFonts w:ascii="Times New Roman" w:hAnsi="Times New Roman" w:cs="Times New Roman"/>
                <w:sz w:val="24"/>
                <w:szCs w:val="24"/>
              </w:rPr>
              <w:t>Орган, осуществляющий</w:t>
            </w:r>
          </w:p>
          <w:p w14:paraId="4B40B8F3" w14:textId="77777777" w:rsidR="00E023E0" w:rsidRPr="002C5A8B" w:rsidRDefault="00E023E0" w:rsidP="00E023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5A8B">
              <w:rPr>
                <w:rFonts w:ascii="Times New Roman" w:hAnsi="Times New Roman" w:cs="Times New Roman"/>
                <w:sz w:val="24"/>
                <w:szCs w:val="24"/>
              </w:rPr>
              <w:t>функции и полномочия учредителя __________________________________________________________________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0427CF" w14:textId="77777777" w:rsidR="00E023E0" w:rsidRPr="00C1755D" w:rsidRDefault="00E023E0" w:rsidP="0028536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1755D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E865" w14:textId="77777777" w:rsidR="00E023E0" w:rsidRPr="00C1755D" w:rsidRDefault="00E023E0" w:rsidP="002853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023E0" w:rsidRPr="00C1755D" w14:paraId="4F998F79" w14:textId="77777777" w:rsidTr="00B1449F">
        <w:tc>
          <w:tcPr>
            <w:tcW w:w="11828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647417E4" w14:textId="77777777" w:rsidR="00E023E0" w:rsidRPr="002C5A8B" w:rsidRDefault="00E023E0" w:rsidP="0028536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C572A0" w14:textId="77777777" w:rsidR="00E023E0" w:rsidRPr="00C1755D" w:rsidRDefault="00E023E0" w:rsidP="0028536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1755D">
              <w:rPr>
                <w:rFonts w:ascii="Times New Roman" w:hAnsi="Times New Roman" w:cs="Times New Roman"/>
              </w:rPr>
              <w:t>глава по БК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3413" w14:textId="77777777" w:rsidR="00E023E0" w:rsidRPr="00C1755D" w:rsidRDefault="00E023E0" w:rsidP="002853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60973" w:rsidRPr="00C1755D" w14:paraId="1DA4B0FB" w14:textId="77777777" w:rsidTr="00B1449F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14:paraId="5121F53D" w14:textId="77777777" w:rsidR="00460973" w:rsidRPr="002C5A8B" w:rsidRDefault="00460973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9" w:type="dxa"/>
            <w:tcBorders>
              <w:top w:val="nil"/>
              <w:left w:val="nil"/>
              <w:bottom w:val="nil"/>
              <w:right w:val="nil"/>
            </w:tcBorders>
          </w:tcPr>
          <w:p w14:paraId="1ECA0EA9" w14:textId="77777777" w:rsidR="00460973" w:rsidRPr="00C1755D" w:rsidRDefault="00460973" w:rsidP="0028536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A139A4" w14:textId="77777777" w:rsidR="00460973" w:rsidRPr="00C1755D" w:rsidRDefault="00460973" w:rsidP="0028536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1755D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3705" w14:textId="77777777" w:rsidR="00460973" w:rsidRPr="00C1755D" w:rsidRDefault="00460973" w:rsidP="002853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023E0" w:rsidRPr="00C1755D" w14:paraId="014B958B" w14:textId="77777777" w:rsidTr="00B1449F">
        <w:trPr>
          <w:trHeight w:val="304"/>
        </w:trPr>
        <w:tc>
          <w:tcPr>
            <w:tcW w:w="11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2651E4" w14:textId="77777777" w:rsidR="00E023E0" w:rsidRPr="002C5A8B" w:rsidRDefault="00E023E0" w:rsidP="00E023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5A8B">
              <w:rPr>
                <w:rFonts w:ascii="Times New Roman" w:hAnsi="Times New Roman" w:cs="Times New Roman"/>
                <w:sz w:val="24"/>
                <w:szCs w:val="24"/>
              </w:rPr>
              <w:t>Учреждение______________________________________________________________________________________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208753" w14:textId="77777777" w:rsidR="00E023E0" w:rsidRPr="00C1755D" w:rsidRDefault="00E023E0" w:rsidP="0028536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1755D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396B" w14:textId="77777777" w:rsidR="00E023E0" w:rsidRPr="00C1755D" w:rsidRDefault="00E023E0" w:rsidP="002853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60973" w:rsidRPr="00C1755D" w14:paraId="1BF4C57C" w14:textId="77777777" w:rsidTr="00B1449F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14:paraId="4BB4968A" w14:textId="77777777" w:rsidR="00460973" w:rsidRPr="002C5A8B" w:rsidRDefault="00460973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9" w:type="dxa"/>
            <w:tcBorders>
              <w:top w:val="nil"/>
              <w:left w:val="nil"/>
              <w:bottom w:val="nil"/>
              <w:right w:val="nil"/>
            </w:tcBorders>
          </w:tcPr>
          <w:p w14:paraId="6A0009F1" w14:textId="77777777" w:rsidR="00460973" w:rsidRPr="00C1755D" w:rsidRDefault="00460973" w:rsidP="0028536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8A57BE" w14:textId="77777777" w:rsidR="00460973" w:rsidRPr="00C1755D" w:rsidRDefault="00460973" w:rsidP="0028536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1755D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CACC" w14:textId="77777777" w:rsidR="00460973" w:rsidRPr="00C1755D" w:rsidRDefault="00460973" w:rsidP="002853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60973" w:rsidRPr="00C1755D" w14:paraId="3F438A8B" w14:textId="77777777" w:rsidTr="00B1449F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14:paraId="1848E391" w14:textId="77777777" w:rsidR="00460973" w:rsidRPr="002C5A8B" w:rsidRDefault="00460973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5A8B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измерения: </w:t>
            </w:r>
            <w:proofErr w:type="spellStart"/>
            <w:r w:rsidRPr="002C5A8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5989" w:type="dxa"/>
            <w:tcBorders>
              <w:top w:val="nil"/>
              <w:left w:val="nil"/>
              <w:bottom w:val="nil"/>
              <w:right w:val="nil"/>
            </w:tcBorders>
          </w:tcPr>
          <w:p w14:paraId="3F4EEA06" w14:textId="77777777" w:rsidR="00460973" w:rsidRPr="00C1755D" w:rsidRDefault="00460973" w:rsidP="0028536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74B26F" w14:textId="77777777" w:rsidR="00460973" w:rsidRPr="00C1755D" w:rsidRDefault="00460973" w:rsidP="0028536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1755D">
              <w:rPr>
                <w:rFonts w:ascii="Times New Roman" w:hAnsi="Times New Roman" w:cs="Times New Roman"/>
              </w:rPr>
              <w:t>по ОКЕИ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2664" w14:textId="77777777" w:rsidR="00460973" w:rsidRPr="007F373F" w:rsidRDefault="00460973" w:rsidP="002853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Pr="007F373F">
                <w:rPr>
                  <w:rFonts w:ascii="Times New Roman" w:hAnsi="Times New Roman" w:cs="Times New Roman"/>
                </w:rPr>
                <w:t>383</w:t>
              </w:r>
            </w:hyperlink>
          </w:p>
        </w:tc>
      </w:tr>
    </w:tbl>
    <w:p w14:paraId="1D26C386" w14:textId="77777777" w:rsidR="00E023E0" w:rsidRDefault="00C1755D" w:rsidP="00C1755D">
      <w:pPr>
        <w:pStyle w:val="ConsPlusNonformat"/>
        <w:jc w:val="both"/>
        <w:rPr>
          <w:rFonts w:ascii="Times New Roman" w:hAnsi="Times New Roman" w:cs="Times New Roman"/>
        </w:rPr>
      </w:pPr>
      <w:r w:rsidRPr="00C1755D">
        <w:rPr>
          <w:rFonts w:ascii="Times New Roman" w:hAnsi="Times New Roman" w:cs="Times New Roman"/>
        </w:rPr>
        <w:t xml:space="preserve">            </w:t>
      </w:r>
    </w:p>
    <w:p w14:paraId="7327BB07" w14:textId="77777777" w:rsidR="00C1755D" w:rsidRPr="00E023E0" w:rsidRDefault="00C1755D" w:rsidP="00E023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023E0">
        <w:rPr>
          <w:rFonts w:ascii="Times New Roman" w:hAnsi="Times New Roman" w:cs="Times New Roman"/>
          <w:sz w:val="24"/>
          <w:szCs w:val="24"/>
        </w:rPr>
        <w:t>Раздел 1. Поступления и выплаты</w:t>
      </w:r>
    </w:p>
    <w:tbl>
      <w:tblPr>
        <w:tblW w:w="15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41"/>
        <w:gridCol w:w="851"/>
        <w:gridCol w:w="1842"/>
        <w:gridCol w:w="850"/>
        <w:gridCol w:w="1418"/>
        <w:gridCol w:w="1361"/>
        <w:gridCol w:w="1417"/>
        <w:gridCol w:w="1247"/>
      </w:tblGrid>
      <w:tr w:rsidR="00C1755D" w:rsidRPr="00E023E0" w14:paraId="1332FB5A" w14:textId="77777777" w:rsidTr="003E3F52">
        <w:tc>
          <w:tcPr>
            <w:tcW w:w="6441" w:type="dxa"/>
            <w:vMerge w:val="restart"/>
          </w:tcPr>
          <w:p w14:paraId="563EE318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373F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14:paraId="459AEAC2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373F">
              <w:rPr>
                <w:rFonts w:ascii="Times New Roman" w:hAnsi="Times New Roman" w:cs="Times New Roman"/>
                <w:sz w:val="22"/>
                <w:szCs w:val="22"/>
              </w:rPr>
              <w:t>Код строки</w:t>
            </w:r>
          </w:p>
        </w:tc>
        <w:tc>
          <w:tcPr>
            <w:tcW w:w="1842" w:type="dxa"/>
            <w:vMerge w:val="restart"/>
          </w:tcPr>
          <w:p w14:paraId="632CE28D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373F">
              <w:rPr>
                <w:rFonts w:ascii="Times New Roman" w:hAnsi="Times New Roman" w:cs="Times New Roman"/>
                <w:sz w:val="22"/>
                <w:szCs w:val="22"/>
              </w:rPr>
              <w:t xml:space="preserve">Код по бюджетной классификации Российской Федерации </w:t>
            </w:r>
            <w:hyperlink w:anchor="P837" w:history="1">
              <w:r w:rsidRPr="007F373F">
                <w:rPr>
                  <w:rFonts w:ascii="Times New Roman" w:hAnsi="Times New Roman" w:cs="Times New Roman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850" w:type="dxa"/>
            <w:vMerge w:val="restart"/>
          </w:tcPr>
          <w:p w14:paraId="4BFC1F67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373F">
              <w:rPr>
                <w:rFonts w:ascii="Times New Roman" w:hAnsi="Times New Roman" w:cs="Times New Roman"/>
                <w:sz w:val="22"/>
                <w:szCs w:val="22"/>
              </w:rPr>
              <w:t xml:space="preserve">Аналитический код </w:t>
            </w:r>
            <w:hyperlink w:anchor="P853" w:history="1">
              <w:r w:rsidRPr="007F373F">
                <w:rPr>
                  <w:rFonts w:ascii="Times New Roman" w:hAnsi="Times New Roman" w:cs="Times New Roman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5443" w:type="dxa"/>
            <w:gridSpan w:val="4"/>
          </w:tcPr>
          <w:p w14:paraId="224D86A4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373F">
              <w:rPr>
                <w:rFonts w:ascii="Times New Roman" w:hAnsi="Times New Roman" w:cs="Times New Roman"/>
                <w:sz w:val="22"/>
                <w:szCs w:val="22"/>
              </w:rPr>
              <w:t>Сумма</w:t>
            </w:r>
          </w:p>
        </w:tc>
      </w:tr>
      <w:tr w:rsidR="00C1755D" w:rsidRPr="00E023E0" w14:paraId="78986EBD" w14:textId="77777777" w:rsidTr="003E3F52">
        <w:tc>
          <w:tcPr>
            <w:tcW w:w="6441" w:type="dxa"/>
            <w:vMerge/>
          </w:tcPr>
          <w:p w14:paraId="25E160E5" w14:textId="77777777" w:rsidR="00C1755D" w:rsidRPr="007F373F" w:rsidRDefault="00C1755D" w:rsidP="00285360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14:paraId="524F09AE" w14:textId="77777777" w:rsidR="00C1755D" w:rsidRPr="007F373F" w:rsidRDefault="00C1755D" w:rsidP="00285360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14:paraId="3D3345E8" w14:textId="77777777" w:rsidR="00C1755D" w:rsidRPr="007F373F" w:rsidRDefault="00C1755D" w:rsidP="00285360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14:paraId="730DAC1F" w14:textId="77777777" w:rsidR="00C1755D" w:rsidRPr="007F373F" w:rsidRDefault="00C1755D" w:rsidP="00285360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6E910F1B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373F">
              <w:rPr>
                <w:rFonts w:ascii="Times New Roman" w:hAnsi="Times New Roman" w:cs="Times New Roman"/>
                <w:sz w:val="22"/>
                <w:szCs w:val="22"/>
              </w:rPr>
              <w:t>на 20__ г. текущий финансовый год</w:t>
            </w:r>
          </w:p>
        </w:tc>
        <w:tc>
          <w:tcPr>
            <w:tcW w:w="1361" w:type="dxa"/>
          </w:tcPr>
          <w:p w14:paraId="4DFD63BD" w14:textId="77777777"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23E0">
              <w:rPr>
                <w:rFonts w:ascii="Times New Roman" w:hAnsi="Times New Roman" w:cs="Times New Roman"/>
                <w:sz w:val="22"/>
                <w:szCs w:val="22"/>
              </w:rPr>
              <w:t>на 20__ г. первый год планового периода</w:t>
            </w:r>
          </w:p>
        </w:tc>
        <w:tc>
          <w:tcPr>
            <w:tcW w:w="1417" w:type="dxa"/>
          </w:tcPr>
          <w:p w14:paraId="0CE816EA" w14:textId="77777777"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23E0">
              <w:rPr>
                <w:rFonts w:ascii="Times New Roman" w:hAnsi="Times New Roman" w:cs="Times New Roman"/>
                <w:sz w:val="22"/>
                <w:szCs w:val="22"/>
              </w:rPr>
              <w:t>на 20__ г. второй год планового периода</w:t>
            </w:r>
          </w:p>
        </w:tc>
        <w:tc>
          <w:tcPr>
            <w:tcW w:w="1247" w:type="dxa"/>
          </w:tcPr>
          <w:p w14:paraId="3EC3CCE6" w14:textId="77777777"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23E0">
              <w:rPr>
                <w:rFonts w:ascii="Times New Roman" w:hAnsi="Times New Roman" w:cs="Times New Roman"/>
                <w:sz w:val="22"/>
                <w:szCs w:val="22"/>
              </w:rPr>
              <w:t>за пределами планового периода</w:t>
            </w:r>
          </w:p>
        </w:tc>
      </w:tr>
      <w:tr w:rsidR="00C1755D" w:rsidRPr="00E023E0" w14:paraId="530B17A0" w14:textId="77777777" w:rsidTr="003E3F52">
        <w:tc>
          <w:tcPr>
            <w:tcW w:w="6441" w:type="dxa"/>
          </w:tcPr>
          <w:p w14:paraId="0ADD4B0A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6947434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683AEA38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252"/>
            <w:bookmarkEnd w:id="3"/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373865CC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253"/>
            <w:bookmarkEnd w:id="4"/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09A61BD4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</w:tcPr>
          <w:p w14:paraId="448649E4" w14:textId="77777777"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6ECD7A4E" w14:textId="77777777"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7" w:type="dxa"/>
          </w:tcPr>
          <w:p w14:paraId="5BD9F14E" w14:textId="77777777"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1755D" w:rsidRPr="00E023E0" w14:paraId="509C2B90" w14:textId="77777777" w:rsidTr="003E3F52">
        <w:tc>
          <w:tcPr>
            <w:tcW w:w="6441" w:type="dxa"/>
          </w:tcPr>
          <w:p w14:paraId="6B962A3E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 xml:space="preserve">Остаток средств на начало текущего финансового года </w:t>
            </w:r>
            <w:hyperlink w:anchor="P861" w:history="1">
              <w:r w:rsidRPr="007F373F">
                <w:rPr>
                  <w:rFonts w:ascii="Times New Roman" w:hAnsi="Times New Roman" w:cs="Times New Roman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851" w:type="dxa"/>
            <w:vAlign w:val="bottom"/>
          </w:tcPr>
          <w:p w14:paraId="7ADF738C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259"/>
            <w:bookmarkEnd w:id="5"/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0001</w:t>
            </w:r>
          </w:p>
        </w:tc>
        <w:tc>
          <w:tcPr>
            <w:tcW w:w="1842" w:type="dxa"/>
            <w:vAlign w:val="bottom"/>
          </w:tcPr>
          <w:p w14:paraId="6960B8C5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bottom"/>
          </w:tcPr>
          <w:p w14:paraId="3E9D4199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vAlign w:val="bottom"/>
          </w:tcPr>
          <w:p w14:paraId="31EA50DE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052D16AA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DCB2C36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666BCCC9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E023E0" w14:paraId="2E522826" w14:textId="77777777" w:rsidTr="003E3F52">
        <w:tc>
          <w:tcPr>
            <w:tcW w:w="6441" w:type="dxa"/>
          </w:tcPr>
          <w:p w14:paraId="12400669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 xml:space="preserve">Остаток средств на конец текущего финансового года </w:t>
            </w:r>
            <w:hyperlink w:anchor="P861" w:history="1">
              <w:r w:rsidRPr="007F373F">
                <w:rPr>
                  <w:rFonts w:ascii="Times New Roman" w:hAnsi="Times New Roman" w:cs="Times New Roman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851" w:type="dxa"/>
            <w:vAlign w:val="bottom"/>
          </w:tcPr>
          <w:p w14:paraId="3D42AE7B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267"/>
            <w:bookmarkEnd w:id="6"/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0002</w:t>
            </w:r>
          </w:p>
        </w:tc>
        <w:tc>
          <w:tcPr>
            <w:tcW w:w="1842" w:type="dxa"/>
            <w:vAlign w:val="bottom"/>
          </w:tcPr>
          <w:p w14:paraId="422C7156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bottom"/>
          </w:tcPr>
          <w:p w14:paraId="3E04C31D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vAlign w:val="bottom"/>
          </w:tcPr>
          <w:p w14:paraId="57BE0554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2FDF4088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2BB7328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0C3D7F87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E023E0" w14:paraId="5BFAE98F" w14:textId="77777777" w:rsidTr="003E3F52">
        <w:tc>
          <w:tcPr>
            <w:tcW w:w="6441" w:type="dxa"/>
          </w:tcPr>
          <w:p w14:paraId="20DB05EF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Доходы, всего:</w:t>
            </w:r>
          </w:p>
        </w:tc>
        <w:tc>
          <w:tcPr>
            <w:tcW w:w="851" w:type="dxa"/>
            <w:vAlign w:val="bottom"/>
          </w:tcPr>
          <w:p w14:paraId="0D7F6A49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842" w:type="dxa"/>
            <w:vAlign w:val="bottom"/>
          </w:tcPr>
          <w:p w14:paraId="6C1D186E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333F30B8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1A3CC6F5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28A95CC1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45810FD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41906837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E023E0" w14:paraId="2712B0B7" w14:textId="77777777" w:rsidTr="003E3F52">
        <w:tc>
          <w:tcPr>
            <w:tcW w:w="6441" w:type="dxa"/>
          </w:tcPr>
          <w:p w14:paraId="43DEFC26" w14:textId="77777777" w:rsidR="00C1755D" w:rsidRPr="007F373F" w:rsidRDefault="00C1755D" w:rsidP="00285360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5C7C188B" w14:textId="77777777" w:rsidR="00C1755D" w:rsidRPr="007F373F" w:rsidRDefault="00C1755D" w:rsidP="00285360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доходы от собственности, всего</w:t>
            </w:r>
          </w:p>
        </w:tc>
        <w:tc>
          <w:tcPr>
            <w:tcW w:w="851" w:type="dxa"/>
            <w:vAlign w:val="bottom"/>
          </w:tcPr>
          <w:p w14:paraId="1FC66510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284"/>
            <w:bookmarkEnd w:id="7"/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842" w:type="dxa"/>
            <w:vAlign w:val="bottom"/>
          </w:tcPr>
          <w:p w14:paraId="191FE51E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0" w:type="dxa"/>
            <w:vAlign w:val="bottom"/>
          </w:tcPr>
          <w:p w14:paraId="77A55C41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1DD117D6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798C27B5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10DC4916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6DEC8E0E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E023E0" w14:paraId="2E09D470" w14:textId="77777777" w:rsidTr="00BF0A23">
        <w:trPr>
          <w:trHeight w:val="218"/>
        </w:trPr>
        <w:tc>
          <w:tcPr>
            <w:tcW w:w="6441" w:type="dxa"/>
          </w:tcPr>
          <w:p w14:paraId="13121940" w14:textId="77777777" w:rsidR="00C1755D" w:rsidRPr="007F373F" w:rsidRDefault="00C1755D" w:rsidP="00BF0A23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vAlign w:val="bottom"/>
          </w:tcPr>
          <w:p w14:paraId="385F6BA4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1842" w:type="dxa"/>
            <w:vAlign w:val="bottom"/>
          </w:tcPr>
          <w:p w14:paraId="3FB13FAE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0DE4CC88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1D873A7A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67DB0F38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9E3BA53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106FD9F9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E023E0" w14:paraId="56BC3CD9" w14:textId="77777777" w:rsidTr="003E3F52">
        <w:tc>
          <w:tcPr>
            <w:tcW w:w="6441" w:type="dxa"/>
          </w:tcPr>
          <w:p w14:paraId="4A27A241" w14:textId="77777777" w:rsidR="00C1755D" w:rsidRPr="007F373F" w:rsidRDefault="00C1755D" w:rsidP="00285360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доходы от оказания услуг, работ, компенсации затрат учреждений, всего</w:t>
            </w:r>
          </w:p>
        </w:tc>
        <w:tc>
          <w:tcPr>
            <w:tcW w:w="851" w:type="dxa"/>
            <w:vAlign w:val="bottom"/>
          </w:tcPr>
          <w:p w14:paraId="6D888215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842" w:type="dxa"/>
            <w:vAlign w:val="bottom"/>
          </w:tcPr>
          <w:p w14:paraId="28F3641B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50" w:type="dxa"/>
            <w:vAlign w:val="bottom"/>
          </w:tcPr>
          <w:p w14:paraId="1C5418AF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61439FE1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7A595E51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18432A0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5796FEDD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E023E0" w14:paraId="47683CDB" w14:textId="77777777" w:rsidTr="003E3F52">
        <w:tc>
          <w:tcPr>
            <w:tcW w:w="6441" w:type="dxa"/>
          </w:tcPr>
          <w:p w14:paraId="0E774580" w14:textId="77777777" w:rsidR="00C1755D" w:rsidRPr="007F373F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10B1EBDC" w14:textId="77777777" w:rsidR="00C1755D" w:rsidRPr="007F373F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субсидии на финансовое обеспечение выполнения государственного (муниципального) задания за счет средств бюджета публично-правового образования, создавшего учреждение</w:t>
            </w:r>
          </w:p>
        </w:tc>
        <w:tc>
          <w:tcPr>
            <w:tcW w:w="851" w:type="dxa"/>
            <w:vAlign w:val="bottom"/>
          </w:tcPr>
          <w:p w14:paraId="14B21EC8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1210</w:t>
            </w:r>
          </w:p>
        </w:tc>
        <w:tc>
          <w:tcPr>
            <w:tcW w:w="1842" w:type="dxa"/>
            <w:vAlign w:val="bottom"/>
          </w:tcPr>
          <w:p w14:paraId="1053998E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50" w:type="dxa"/>
            <w:vAlign w:val="bottom"/>
          </w:tcPr>
          <w:p w14:paraId="72368738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30EE56BF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4282AA57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9CD93FD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4EB31638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E023E0" w14:paraId="62BECFE7" w14:textId="77777777" w:rsidTr="003E3F52">
        <w:tc>
          <w:tcPr>
            <w:tcW w:w="6441" w:type="dxa"/>
          </w:tcPr>
          <w:p w14:paraId="04F38796" w14:textId="77777777" w:rsidR="00C1755D" w:rsidRPr="007F373F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субсидии на финансовое обеспечение выполнения государственного задания за счет средств бюджета Федерального фонда обязательного медицинского страхования</w:t>
            </w:r>
          </w:p>
        </w:tc>
        <w:tc>
          <w:tcPr>
            <w:tcW w:w="851" w:type="dxa"/>
            <w:vAlign w:val="bottom"/>
          </w:tcPr>
          <w:p w14:paraId="0DA539CC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1220</w:t>
            </w:r>
          </w:p>
        </w:tc>
        <w:tc>
          <w:tcPr>
            <w:tcW w:w="1842" w:type="dxa"/>
            <w:vAlign w:val="bottom"/>
          </w:tcPr>
          <w:p w14:paraId="16A6F259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50" w:type="dxa"/>
            <w:vAlign w:val="bottom"/>
          </w:tcPr>
          <w:p w14:paraId="1DABEC64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67988AAC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620CDA39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21CB292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41FB5A2A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E023E0" w14:paraId="646A863E" w14:textId="77777777" w:rsidTr="003E3F52">
        <w:tc>
          <w:tcPr>
            <w:tcW w:w="6441" w:type="dxa"/>
          </w:tcPr>
          <w:p w14:paraId="4D3AB82B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60B82EFF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14:paraId="14EFE3A0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51FC35AF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53A45C21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636F4ADB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3F97B0D7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3967F68E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E023E0" w14:paraId="0157F42A" w14:textId="77777777" w:rsidTr="00745FB4">
        <w:trPr>
          <w:trHeight w:val="526"/>
        </w:trPr>
        <w:tc>
          <w:tcPr>
            <w:tcW w:w="6441" w:type="dxa"/>
          </w:tcPr>
          <w:p w14:paraId="65ACDE80" w14:textId="77777777" w:rsidR="00C1755D" w:rsidRPr="00E023E0" w:rsidRDefault="00C1755D" w:rsidP="00285360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доходы от штрафов, пеней, иных сумм принудительного изъятия, всего</w:t>
            </w:r>
          </w:p>
        </w:tc>
        <w:tc>
          <w:tcPr>
            <w:tcW w:w="851" w:type="dxa"/>
            <w:vAlign w:val="bottom"/>
          </w:tcPr>
          <w:p w14:paraId="33E0B682" w14:textId="77777777"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842" w:type="dxa"/>
            <w:vAlign w:val="bottom"/>
          </w:tcPr>
          <w:p w14:paraId="4EC6632E" w14:textId="77777777"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50" w:type="dxa"/>
            <w:vAlign w:val="bottom"/>
          </w:tcPr>
          <w:p w14:paraId="2BD7C044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0EF7C167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51C357F2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4E11BC59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19738F95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E023E0" w14:paraId="6BB01FBA" w14:textId="77777777" w:rsidTr="003E3F52">
        <w:tc>
          <w:tcPr>
            <w:tcW w:w="6441" w:type="dxa"/>
          </w:tcPr>
          <w:p w14:paraId="263EA91B" w14:textId="77777777" w:rsidR="00C1755D" w:rsidRPr="00E023E0" w:rsidRDefault="00C1755D" w:rsidP="00BF0A23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vAlign w:val="bottom"/>
          </w:tcPr>
          <w:p w14:paraId="4CEA2CFA" w14:textId="77777777"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1310</w:t>
            </w:r>
          </w:p>
        </w:tc>
        <w:tc>
          <w:tcPr>
            <w:tcW w:w="1842" w:type="dxa"/>
            <w:vAlign w:val="bottom"/>
          </w:tcPr>
          <w:p w14:paraId="4ECC52B1" w14:textId="77777777"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50" w:type="dxa"/>
            <w:vAlign w:val="bottom"/>
          </w:tcPr>
          <w:p w14:paraId="0F8D269F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350F5ED4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29B5C648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3D8474C6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1D80A7C0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E023E0" w14:paraId="2B3BE252" w14:textId="77777777" w:rsidTr="003E3F52">
        <w:tc>
          <w:tcPr>
            <w:tcW w:w="6441" w:type="dxa"/>
          </w:tcPr>
          <w:p w14:paraId="5EBE1E80" w14:textId="77777777" w:rsidR="00C1755D" w:rsidRPr="00E023E0" w:rsidRDefault="00C1755D" w:rsidP="00285360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безвозмездные денежные поступления, всего</w:t>
            </w:r>
          </w:p>
        </w:tc>
        <w:tc>
          <w:tcPr>
            <w:tcW w:w="851" w:type="dxa"/>
            <w:vAlign w:val="bottom"/>
          </w:tcPr>
          <w:p w14:paraId="3EA4FF20" w14:textId="77777777"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842" w:type="dxa"/>
            <w:vAlign w:val="bottom"/>
          </w:tcPr>
          <w:p w14:paraId="5ADC344F" w14:textId="77777777"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  <w:vAlign w:val="bottom"/>
          </w:tcPr>
          <w:p w14:paraId="4CCF91B1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521508B8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0BFC5762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6AB10A97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24F02158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E023E0" w14:paraId="7099BAFE" w14:textId="77777777" w:rsidTr="003E3F52">
        <w:tc>
          <w:tcPr>
            <w:tcW w:w="6441" w:type="dxa"/>
          </w:tcPr>
          <w:p w14:paraId="336623DB" w14:textId="77777777" w:rsidR="00C1755D" w:rsidRDefault="00C1755D" w:rsidP="00BF0A23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707A47A5" w14:textId="77777777" w:rsidR="0059543E" w:rsidRPr="00E023E0" w:rsidRDefault="0059543E" w:rsidP="00BF0A23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субсидии</w:t>
            </w:r>
          </w:p>
        </w:tc>
        <w:tc>
          <w:tcPr>
            <w:tcW w:w="851" w:type="dxa"/>
            <w:vAlign w:val="bottom"/>
          </w:tcPr>
          <w:p w14:paraId="1E1B82E6" w14:textId="77777777" w:rsidR="00C1755D" w:rsidRPr="00E023E0" w:rsidRDefault="0059543E" w:rsidP="005954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1410</w:t>
            </w:r>
          </w:p>
        </w:tc>
        <w:tc>
          <w:tcPr>
            <w:tcW w:w="1842" w:type="dxa"/>
            <w:vAlign w:val="bottom"/>
          </w:tcPr>
          <w:p w14:paraId="20797212" w14:textId="77777777" w:rsidR="00C1755D" w:rsidRPr="00E023E0" w:rsidRDefault="0059543E" w:rsidP="005954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  <w:vAlign w:val="bottom"/>
          </w:tcPr>
          <w:p w14:paraId="6E19DF13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718FC121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32F0F81D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616B4461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6B2B20E4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43E" w:rsidRPr="00E023E0" w14:paraId="31637CF9" w14:textId="77777777" w:rsidTr="003E3F52">
        <w:tc>
          <w:tcPr>
            <w:tcW w:w="6441" w:type="dxa"/>
          </w:tcPr>
          <w:p w14:paraId="54A79F54" w14:textId="77777777" w:rsidR="0059543E" w:rsidRPr="00E023E0" w:rsidRDefault="0059543E" w:rsidP="00BF0A23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851" w:type="dxa"/>
            <w:vAlign w:val="bottom"/>
          </w:tcPr>
          <w:p w14:paraId="3D983980" w14:textId="77777777" w:rsidR="0059543E" w:rsidRPr="00E023E0" w:rsidRDefault="0059543E" w:rsidP="005954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1420</w:t>
            </w:r>
          </w:p>
        </w:tc>
        <w:tc>
          <w:tcPr>
            <w:tcW w:w="1842" w:type="dxa"/>
            <w:vAlign w:val="bottom"/>
          </w:tcPr>
          <w:p w14:paraId="13E2B121" w14:textId="77777777" w:rsidR="0059543E" w:rsidRPr="00E023E0" w:rsidRDefault="0059543E" w:rsidP="005954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  <w:vAlign w:val="bottom"/>
          </w:tcPr>
          <w:p w14:paraId="7AB1F95B" w14:textId="77777777" w:rsidR="0059543E" w:rsidRPr="00E023E0" w:rsidRDefault="0059543E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18B80502" w14:textId="77777777" w:rsidR="0059543E" w:rsidRPr="00E023E0" w:rsidRDefault="0059543E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66A4D565" w14:textId="77777777" w:rsidR="0059543E" w:rsidRPr="00E023E0" w:rsidRDefault="0059543E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C9B8252" w14:textId="77777777" w:rsidR="0059543E" w:rsidRPr="00E023E0" w:rsidRDefault="0059543E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54E35C94" w14:textId="77777777" w:rsidR="0059543E" w:rsidRPr="00E023E0" w:rsidRDefault="0059543E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43E" w:rsidRPr="00E023E0" w14:paraId="0CDFB6BC" w14:textId="77777777" w:rsidTr="0059543E">
        <w:trPr>
          <w:trHeight w:val="85"/>
        </w:trPr>
        <w:tc>
          <w:tcPr>
            <w:tcW w:w="6441" w:type="dxa"/>
          </w:tcPr>
          <w:p w14:paraId="50BE22D0" w14:textId="77777777" w:rsidR="0059543E" w:rsidRDefault="0059543E" w:rsidP="00BF0A23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294A74E8" w14:textId="77777777" w:rsidR="0059543E" w:rsidRDefault="0059543E" w:rsidP="005954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14:paraId="2873BEFA" w14:textId="77777777" w:rsidR="0059543E" w:rsidRDefault="0059543E" w:rsidP="005954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7B72365D" w14:textId="77777777" w:rsidR="0059543E" w:rsidRPr="00E023E0" w:rsidRDefault="0059543E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679C7ACE" w14:textId="77777777" w:rsidR="0059543E" w:rsidRPr="00E023E0" w:rsidRDefault="0059543E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792015C3" w14:textId="77777777" w:rsidR="0059543E" w:rsidRPr="00E023E0" w:rsidRDefault="0059543E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EEFCD61" w14:textId="77777777" w:rsidR="0059543E" w:rsidRPr="00E023E0" w:rsidRDefault="0059543E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30A6DFAD" w14:textId="77777777" w:rsidR="0059543E" w:rsidRPr="00E023E0" w:rsidRDefault="0059543E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E023E0" w14:paraId="057B3B57" w14:textId="77777777" w:rsidTr="003E3F52">
        <w:tc>
          <w:tcPr>
            <w:tcW w:w="6441" w:type="dxa"/>
          </w:tcPr>
          <w:p w14:paraId="7D71F753" w14:textId="77777777" w:rsidR="00C1755D" w:rsidRPr="00E023E0" w:rsidRDefault="00C1755D" w:rsidP="00285360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прочие доходы, всего</w:t>
            </w:r>
          </w:p>
        </w:tc>
        <w:tc>
          <w:tcPr>
            <w:tcW w:w="851" w:type="dxa"/>
            <w:vAlign w:val="bottom"/>
          </w:tcPr>
          <w:p w14:paraId="182A31BA" w14:textId="77777777"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842" w:type="dxa"/>
            <w:vAlign w:val="bottom"/>
          </w:tcPr>
          <w:p w14:paraId="25C268BD" w14:textId="77777777"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50" w:type="dxa"/>
            <w:vAlign w:val="bottom"/>
          </w:tcPr>
          <w:p w14:paraId="2E38EF08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5936CD9D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267AD35B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10B234C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33560143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E023E0" w14:paraId="0A822B22" w14:textId="77777777" w:rsidTr="003E3F52">
        <w:tc>
          <w:tcPr>
            <w:tcW w:w="6441" w:type="dxa"/>
          </w:tcPr>
          <w:p w14:paraId="63A01D78" w14:textId="77777777" w:rsidR="00C1755D" w:rsidRPr="00E023E0" w:rsidRDefault="00C1755D" w:rsidP="00745FB4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vAlign w:val="bottom"/>
          </w:tcPr>
          <w:p w14:paraId="10976C86" w14:textId="77777777"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1510</w:t>
            </w:r>
          </w:p>
        </w:tc>
        <w:tc>
          <w:tcPr>
            <w:tcW w:w="1842" w:type="dxa"/>
            <w:vAlign w:val="bottom"/>
          </w:tcPr>
          <w:p w14:paraId="1C2B01AF" w14:textId="77777777"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50" w:type="dxa"/>
            <w:vAlign w:val="bottom"/>
          </w:tcPr>
          <w:p w14:paraId="38EC6879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6070B1E3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5E6539B0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6C63082D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2E3D8E20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E023E0" w14:paraId="403AA5E2" w14:textId="77777777" w:rsidTr="003E3F52">
        <w:tc>
          <w:tcPr>
            <w:tcW w:w="6441" w:type="dxa"/>
          </w:tcPr>
          <w:p w14:paraId="3EBD7219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04CEEC26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14:paraId="114610B9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47FC5569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36656C92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6C02E531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461F85EE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4261E27D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E023E0" w14:paraId="09D3C999" w14:textId="77777777" w:rsidTr="003E3F52">
        <w:tc>
          <w:tcPr>
            <w:tcW w:w="6441" w:type="dxa"/>
          </w:tcPr>
          <w:p w14:paraId="24FAAC17" w14:textId="77777777" w:rsidR="00C1755D" w:rsidRPr="00E023E0" w:rsidRDefault="00C1755D" w:rsidP="00285360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доходы от операций с активами, всего</w:t>
            </w:r>
          </w:p>
        </w:tc>
        <w:tc>
          <w:tcPr>
            <w:tcW w:w="851" w:type="dxa"/>
            <w:vAlign w:val="bottom"/>
          </w:tcPr>
          <w:p w14:paraId="3FA8B1CB" w14:textId="77777777"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401"/>
            <w:bookmarkEnd w:id="8"/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842" w:type="dxa"/>
            <w:vAlign w:val="bottom"/>
          </w:tcPr>
          <w:p w14:paraId="45B97E81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7836F8D2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6FF487F2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13105244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430BE36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0CFE10B6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E023E0" w14:paraId="6DC203E4" w14:textId="77777777" w:rsidTr="003E3F52">
        <w:tc>
          <w:tcPr>
            <w:tcW w:w="6441" w:type="dxa"/>
          </w:tcPr>
          <w:p w14:paraId="1CE99DE5" w14:textId="77777777" w:rsidR="00C1755D" w:rsidRPr="00E023E0" w:rsidRDefault="00C1755D" w:rsidP="00347786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vAlign w:val="bottom"/>
          </w:tcPr>
          <w:p w14:paraId="495B0D38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14:paraId="4516EB92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1B580BCB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1BC936BA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11453818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7859EE0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4C2CCD05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E023E0" w14:paraId="6718840C" w14:textId="77777777" w:rsidTr="003E3F52">
        <w:tc>
          <w:tcPr>
            <w:tcW w:w="6441" w:type="dxa"/>
          </w:tcPr>
          <w:p w14:paraId="471C422E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2223BE66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14:paraId="504C00CE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0EC7D00E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22856E2C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73E05397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FF3BE3D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44D62A10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E023E0" w14:paraId="0BF75A6F" w14:textId="77777777" w:rsidTr="003E3F52">
        <w:tc>
          <w:tcPr>
            <w:tcW w:w="6441" w:type="dxa"/>
          </w:tcPr>
          <w:p w14:paraId="328EB134" w14:textId="77777777" w:rsidR="00C1755D" w:rsidRPr="00E023E0" w:rsidRDefault="00C1755D" w:rsidP="00285360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 xml:space="preserve">прочие поступления, всего </w:t>
            </w:r>
            <w:hyperlink w:anchor="P867" w:history="1">
              <w:r w:rsidRPr="007F373F">
                <w:rPr>
                  <w:rFonts w:ascii="Times New Roman" w:hAnsi="Times New Roman" w:cs="Times New Roman"/>
                  <w:sz w:val="24"/>
                  <w:szCs w:val="24"/>
                </w:rPr>
                <w:t>&lt;6&gt;</w:t>
              </w:r>
            </w:hyperlink>
          </w:p>
        </w:tc>
        <w:tc>
          <w:tcPr>
            <w:tcW w:w="851" w:type="dxa"/>
            <w:vAlign w:val="bottom"/>
          </w:tcPr>
          <w:p w14:paraId="2730E07F" w14:textId="77777777"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426"/>
            <w:bookmarkEnd w:id="9"/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1842" w:type="dxa"/>
            <w:vAlign w:val="bottom"/>
          </w:tcPr>
          <w:p w14:paraId="1921425A" w14:textId="77777777"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bottom"/>
          </w:tcPr>
          <w:p w14:paraId="2BFB44D9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618CFD9D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78EA667E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36AF6A5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4984EFFB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E023E0" w14:paraId="41E63DF2" w14:textId="77777777" w:rsidTr="003E3F52">
        <w:tc>
          <w:tcPr>
            <w:tcW w:w="6441" w:type="dxa"/>
          </w:tcPr>
          <w:p w14:paraId="2B551D88" w14:textId="77777777" w:rsidR="00C1755D" w:rsidRPr="00E023E0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14:paraId="7B5AAFA3" w14:textId="77777777" w:rsidR="00C1755D" w:rsidRPr="00E023E0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денежных средств за счет возврата дебиторской задолженности прошлых лет</w:t>
            </w:r>
          </w:p>
        </w:tc>
        <w:tc>
          <w:tcPr>
            <w:tcW w:w="851" w:type="dxa"/>
            <w:vAlign w:val="bottom"/>
          </w:tcPr>
          <w:p w14:paraId="6110FA1F" w14:textId="77777777"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1842" w:type="dxa"/>
            <w:vAlign w:val="bottom"/>
          </w:tcPr>
          <w:p w14:paraId="6358657B" w14:textId="77777777"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850" w:type="dxa"/>
            <w:vAlign w:val="bottom"/>
          </w:tcPr>
          <w:p w14:paraId="513A00F1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3942EE8D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57C65842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6F34CF4A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580138A0" w14:textId="77777777"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1755D" w:rsidRPr="00E023E0" w14:paraId="7F892660" w14:textId="77777777" w:rsidTr="0059543E">
        <w:trPr>
          <w:trHeight w:val="149"/>
        </w:trPr>
        <w:tc>
          <w:tcPr>
            <w:tcW w:w="6441" w:type="dxa"/>
          </w:tcPr>
          <w:p w14:paraId="38E3555D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044EB292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14:paraId="5A254016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62187CE8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607CC637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2DCD2870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32951F37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1DDB423F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E023E0" w14:paraId="6EC683E0" w14:textId="77777777" w:rsidTr="003E3F52">
        <w:tc>
          <w:tcPr>
            <w:tcW w:w="6441" w:type="dxa"/>
          </w:tcPr>
          <w:p w14:paraId="4B92399E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Расходы, всего</w:t>
            </w:r>
          </w:p>
        </w:tc>
        <w:tc>
          <w:tcPr>
            <w:tcW w:w="851" w:type="dxa"/>
            <w:vAlign w:val="bottom"/>
          </w:tcPr>
          <w:p w14:paraId="43B94F45" w14:textId="77777777"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451"/>
            <w:bookmarkEnd w:id="10"/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842" w:type="dxa"/>
            <w:vAlign w:val="bottom"/>
          </w:tcPr>
          <w:p w14:paraId="3722E0FC" w14:textId="77777777"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bottom"/>
          </w:tcPr>
          <w:p w14:paraId="501DF1FF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27D9A44C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6380B739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C01E7B6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5023216F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E023E0" w14:paraId="260978BE" w14:textId="77777777" w:rsidTr="003E3F52">
        <w:tc>
          <w:tcPr>
            <w:tcW w:w="6441" w:type="dxa"/>
          </w:tcPr>
          <w:p w14:paraId="50BE1F6F" w14:textId="77777777" w:rsidR="00C1755D" w:rsidRPr="00E023E0" w:rsidRDefault="00C1755D" w:rsidP="00285360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28C8D74B" w14:textId="77777777" w:rsidR="00C1755D" w:rsidRPr="00E023E0" w:rsidRDefault="00C1755D" w:rsidP="00285360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на выплаты персоналу, всего</w:t>
            </w:r>
          </w:p>
        </w:tc>
        <w:tc>
          <w:tcPr>
            <w:tcW w:w="851" w:type="dxa"/>
            <w:vAlign w:val="bottom"/>
          </w:tcPr>
          <w:p w14:paraId="3BF8164A" w14:textId="77777777"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1842" w:type="dxa"/>
            <w:vAlign w:val="bottom"/>
          </w:tcPr>
          <w:p w14:paraId="377BD7A5" w14:textId="77777777"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bottom"/>
          </w:tcPr>
          <w:p w14:paraId="250CA8B7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71B12ACD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34C3EEC3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BAB8515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5E1D5317" w14:textId="77777777"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1755D" w:rsidRPr="00E023E0" w14:paraId="60D98B4F" w14:textId="77777777" w:rsidTr="003E3F52">
        <w:tc>
          <w:tcPr>
            <w:tcW w:w="6441" w:type="dxa"/>
          </w:tcPr>
          <w:p w14:paraId="5469CD44" w14:textId="77777777" w:rsidR="00C1755D" w:rsidRPr="00E023E0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79F4850A" w14:textId="77777777" w:rsidR="00C1755D" w:rsidRPr="00E023E0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851" w:type="dxa"/>
            <w:vAlign w:val="bottom"/>
          </w:tcPr>
          <w:p w14:paraId="34A0BA95" w14:textId="77777777"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1842" w:type="dxa"/>
            <w:vAlign w:val="bottom"/>
          </w:tcPr>
          <w:p w14:paraId="1522B9FA" w14:textId="77777777"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850" w:type="dxa"/>
            <w:vAlign w:val="bottom"/>
          </w:tcPr>
          <w:p w14:paraId="7045691C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31DE4757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3763AB4C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5AF6285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34634EFA" w14:textId="77777777"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1755D" w:rsidRPr="00E023E0" w14:paraId="245FC694" w14:textId="77777777" w:rsidTr="003E3F52">
        <w:tc>
          <w:tcPr>
            <w:tcW w:w="6441" w:type="dxa"/>
          </w:tcPr>
          <w:p w14:paraId="14C24246" w14:textId="77777777" w:rsidR="00C1755D" w:rsidRPr="00E023E0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851" w:type="dxa"/>
            <w:vAlign w:val="bottom"/>
          </w:tcPr>
          <w:p w14:paraId="7B753278" w14:textId="77777777"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1842" w:type="dxa"/>
            <w:vAlign w:val="bottom"/>
          </w:tcPr>
          <w:p w14:paraId="5A1E2AE4" w14:textId="77777777"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50" w:type="dxa"/>
            <w:vAlign w:val="bottom"/>
          </w:tcPr>
          <w:p w14:paraId="52604C10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5352D67B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2BFB1044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9ABC38A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2D795FDF" w14:textId="77777777"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1755D" w:rsidRPr="00E023E0" w14:paraId="71D4A5E8" w14:textId="77777777" w:rsidTr="003E3F52">
        <w:tc>
          <w:tcPr>
            <w:tcW w:w="6441" w:type="dxa"/>
          </w:tcPr>
          <w:p w14:paraId="0951EA12" w14:textId="77777777" w:rsidR="00C1755D" w:rsidRPr="00E023E0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851" w:type="dxa"/>
            <w:vAlign w:val="bottom"/>
          </w:tcPr>
          <w:p w14:paraId="268D60E6" w14:textId="77777777"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2130</w:t>
            </w:r>
          </w:p>
        </w:tc>
        <w:tc>
          <w:tcPr>
            <w:tcW w:w="1842" w:type="dxa"/>
            <w:vAlign w:val="bottom"/>
          </w:tcPr>
          <w:p w14:paraId="18CB1F6A" w14:textId="77777777"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50" w:type="dxa"/>
            <w:vAlign w:val="bottom"/>
          </w:tcPr>
          <w:p w14:paraId="4380E067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422DA06A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6B6FE9E8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3F6D5C99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61862209" w14:textId="77777777"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1755D" w:rsidRPr="00E023E0" w14:paraId="235294C9" w14:textId="77777777" w:rsidTr="003E3F52">
        <w:tc>
          <w:tcPr>
            <w:tcW w:w="6441" w:type="dxa"/>
          </w:tcPr>
          <w:p w14:paraId="05EDB20A" w14:textId="77777777" w:rsidR="00C1755D" w:rsidRPr="00E023E0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851" w:type="dxa"/>
            <w:vAlign w:val="bottom"/>
          </w:tcPr>
          <w:p w14:paraId="0AD3EDBF" w14:textId="77777777"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2140</w:t>
            </w:r>
          </w:p>
        </w:tc>
        <w:tc>
          <w:tcPr>
            <w:tcW w:w="1842" w:type="dxa"/>
            <w:vAlign w:val="bottom"/>
          </w:tcPr>
          <w:p w14:paraId="7F547021" w14:textId="77777777"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50" w:type="dxa"/>
            <w:vAlign w:val="bottom"/>
          </w:tcPr>
          <w:p w14:paraId="655EA795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7B4FFA3C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463FBA58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15DCA733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4D071237" w14:textId="77777777"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1755D" w:rsidRPr="00E023E0" w14:paraId="4D150136" w14:textId="77777777" w:rsidTr="003E3F52">
        <w:tc>
          <w:tcPr>
            <w:tcW w:w="6441" w:type="dxa"/>
          </w:tcPr>
          <w:p w14:paraId="32229D77" w14:textId="77777777" w:rsidR="00C1755D" w:rsidRPr="00E023E0" w:rsidRDefault="00C1755D" w:rsidP="00285360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74FFABC7" w14:textId="77777777" w:rsidR="00C1755D" w:rsidRPr="00E023E0" w:rsidRDefault="00C1755D" w:rsidP="00285360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на выплаты по оплате труда</w:t>
            </w:r>
          </w:p>
        </w:tc>
        <w:tc>
          <w:tcPr>
            <w:tcW w:w="851" w:type="dxa"/>
            <w:vAlign w:val="bottom"/>
          </w:tcPr>
          <w:p w14:paraId="0F6DF16C" w14:textId="77777777"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2141</w:t>
            </w:r>
          </w:p>
        </w:tc>
        <w:tc>
          <w:tcPr>
            <w:tcW w:w="1842" w:type="dxa"/>
            <w:vAlign w:val="bottom"/>
          </w:tcPr>
          <w:p w14:paraId="07D38717" w14:textId="77777777"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50" w:type="dxa"/>
            <w:vAlign w:val="bottom"/>
          </w:tcPr>
          <w:p w14:paraId="58F24270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60EBAEA8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4C98596B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BAB376A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4279934E" w14:textId="77777777"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1755D" w:rsidRPr="00E023E0" w14:paraId="6C3D2746" w14:textId="77777777" w:rsidTr="003E3F52">
        <w:tc>
          <w:tcPr>
            <w:tcW w:w="6441" w:type="dxa"/>
          </w:tcPr>
          <w:p w14:paraId="39DC4158" w14:textId="77777777" w:rsidR="00C1755D" w:rsidRPr="00E023E0" w:rsidRDefault="00C1755D" w:rsidP="00285360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на иные выплаты работникам</w:t>
            </w:r>
          </w:p>
        </w:tc>
        <w:tc>
          <w:tcPr>
            <w:tcW w:w="851" w:type="dxa"/>
            <w:vAlign w:val="bottom"/>
          </w:tcPr>
          <w:p w14:paraId="51C3A6CF" w14:textId="77777777"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2142</w:t>
            </w:r>
          </w:p>
        </w:tc>
        <w:tc>
          <w:tcPr>
            <w:tcW w:w="1842" w:type="dxa"/>
            <w:vAlign w:val="bottom"/>
          </w:tcPr>
          <w:p w14:paraId="59E324DF" w14:textId="77777777"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50" w:type="dxa"/>
            <w:vAlign w:val="bottom"/>
          </w:tcPr>
          <w:p w14:paraId="7A0A5866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79EE35A4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428CC6B2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DAF66B8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3D046255" w14:textId="77777777"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1755D" w:rsidRPr="00E023E0" w14:paraId="3D4D0442" w14:textId="77777777" w:rsidTr="003E3F52">
        <w:tc>
          <w:tcPr>
            <w:tcW w:w="6441" w:type="dxa"/>
          </w:tcPr>
          <w:p w14:paraId="0118A4D1" w14:textId="77777777" w:rsidR="00C1755D" w:rsidRPr="00E023E0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страховые взносы на обязательное социальное страхование в части выплат персоналу, подлежащих обложению страховыми взносами</w:t>
            </w:r>
          </w:p>
        </w:tc>
        <w:tc>
          <w:tcPr>
            <w:tcW w:w="851" w:type="dxa"/>
            <w:vAlign w:val="bottom"/>
          </w:tcPr>
          <w:p w14:paraId="2977871F" w14:textId="77777777"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2170</w:t>
            </w:r>
          </w:p>
        </w:tc>
        <w:tc>
          <w:tcPr>
            <w:tcW w:w="1842" w:type="dxa"/>
            <w:vAlign w:val="bottom"/>
          </w:tcPr>
          <w:p w14:paraId="698775A5" w14:textId="77777777"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850" w:type="dxa"/>
            <w:vAlign w:val="bottom"/>
          </w:tcPr>
          <w:p w14:paraId="0CB927EE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363D7D53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6FFDA4E7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0AC2442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16F7D903" w14:textId="77777777"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1755D" w:rsidRPr="00E023E0" w14:paraId="699F1FC2" w14:textId="77777777" w:rsidTr="003E3F52">
        <w:tc>
          <w:tcPr>
            <w:tcW w:w="6441" w:type="dxa"/>
          </w:tcPr>
          <w:p w14:paraId="4EA92C58" w14:textId="77777777" w:rsidR="00C1755D" w:rsidRPr="00E023E0" w:rsidRDefault="00C1755D" w:rsidP="00285360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4B171A0A" w14:textId="77777777" w:rsidR="00C1755D" w:rsidRPr="00E023E0" w:rsidRDefault="00C1755D" w:rsidP="00285360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на оплату труда стажеров</w:t>
            </w:r>
          </w:p>
        </w:tc>
        <w:tc>
          <w:tcPr>
            <w:tcW w:w="851" w:type="dxa"/>
            <w:vAlign w:val="bottom"/>
          </w:tcPr>
          <w:p w14:paraId="504EC4F4" w14:textId="77777777"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2171</w:t>
            </w:r>
          </w:p>
        </w:tc>
        <w:tc>
          <w:tcPr>
            <w:tcW w:w="1842" w:type="dxa"/>
            <w:vAlign w:val="bottom"/>
          </w:tcPr>
          <w:p w14:paraId="78E69DE1" w14:textId="77777777"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850" w:type="dxa"/>
            <w:vAlign w:val="bottom"/>
          </w:tcPr>
          <w:p w14:paraId="4243A764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38797B79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2782AA20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AC546F2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5D3F8A07" w14:textId="77777777"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1755D" w:rsidRPr="00E023E0" w14:paraId="5956D0EE" w14:textId="77777777" w:rsidTr="003E3F52">
        <w:tc>
          <w:tcPr>
            <w:tcW w:w="6441" w:type="dxa"/>
          </w:tcPr>
          <w:p w14:paraId="189240ED" w14:textId="77777777" w:rsidR="00C1755D" w:rsidRPr="00E023E0" w:rsidRDefault="00C1755D" w:rsidP="00285360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социальные и иные выплаты населению, всего</w:t>
            </w:r>
          </w:p>
        </w:tc>
        <w:tc>
          <w:tcPr>
            <w:tcW w:w="851" w:type="dxa"/>
            <w:vAlign w:val="bottom"/>
          </w:tcPr>
          <w:p w14:paraId="3DD189B5" w14:textId="77777777"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842" w:type="dxa"/>
            <w:vAlign w:val="bottom"/>
          </w:tcPr>
          <w:p w14:paraId="2A9CB4C7" w14:textId="77777777"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  <w:vAlign w:val="bottom"/>
          </w:tcPr>
          <w:p w14:paraId="58D00FD5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40FC3A8A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275EAA02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5ACDB73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036BCAFC" w14:textId="77777777"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1755D" w:rsidRPr="00E023E0" w14:paraId="5839208E" w14:textId="77777777" w:rsidTr="003E3F52">
        <w:tc>
          <w:tcPr>
            <w:tcW w:w="6441" w:type="dxa"/>
          </w:tcPr>
          <w:p w14:paraId="729A1AD1" w14:textId="77777777" w:rsidR="00C1755D" w:rsidRPr="00E023E0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1D03B465" w14:textId="77777777" w:rsidR="00C1755D" w:rsidRPr="00E023E0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vAlign w:val="bottom"/>
          </w:tcPr>
          <w:p w14:paraId="322C52E5" w14:textId="77777777"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2210</w:t>
            </w:r>
          </w:p>
        </w:tc>
        <w:tc>
          <w:tcPr>
            <w:tcW w:w="1842" w:type="dxa"/>
            <w:vAlign w:val="bottom"/>
          </w:tcPr>
          <w:p w14:paraId="6974EA9D" w14:textId="77777777"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850" w:type="dxa"/>
            <w:vAlign w:val="bottom"/>
          </w:tcPr>
          <w:p w14:paraId="4559778E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144C595B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500CB892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1311A1F1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267E596B" w14:textId="77777777"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1755D" w:rsidRPr="00E023E0" w14:paraId="39127797" w14:textId="77777777" w:rsidTr="003E3F52">
        <w:tc>
          <w:tcPr>
            <w:tcW w:w="6441" w:type="dxa"/>
          </w:tcPr>
          <w:p w14:paraId="22A2DAC1" w14:textId="77777777" w:rsidR="00C1755D" w:rsidRPr="00E023E0" w:rsidRDefault="00C1755D" w:rsidP="00285360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14:paraId="5CAED88E" w14:textId="77777777" w:rsidR="00C1755D" w:rsidRPr="00E023E0" w:rsidRDefault="00C1755D" w:rsidP="00285360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vAlign w:val="bottom"/>
          </w:tcPr>
          <w:p w14:paraId="3AB6B380" w14:textId="77777777"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2211</w:t>
            </w:r>
          </w:p>
        </w:tc>
        <w:tc>
          <w:tcPr>
            <w:tcW w:w="1842" w:type="dxa"/>
            <w:vAlign w:val="bottom"/>
          </w:tcPr>
          <w:p w14:paraId="0E110F44" w14:textId="77777777"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850" w:type="dxa"/>
            <w:vAlign w:val="bottom"/>
          </w:tcPr>
          <w:p w14:paraId="3F836E68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302F694B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25E73019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312CFE5B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2626C9A5" w14:textId="77777777"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1755D" w:rsidRPr="00E023E0" w14:paraId="008D1AA3" w14:textId="77777777" w:rsidTr="003E3F52">
        <w:tc>
          <w:tcPr>
            <w:tcW w:w="6441" w:type="dxa"/>
          </w:tcPr>
          <w:p w14:paraId="14829B9F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7198EC57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14:paraId="12AFADAF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78A6D196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32C35E7B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0C0C593F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0C88114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370CC923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E023E0" w14:paraId="73E349EA" w14:textId="77777777" w:rsidTr="003E3F52">
        <w:tc>
          <w:tcPr>
            <w:tcW w:w="6441" w:type="dxa"/>
          </w:tcPr>
          <w:p w14:paraId="4043874D" w14:textId="77777777" w:rsidR="00C1755D" w:rsidRPr="00E023E0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851" w:type="dxa"/>
            <w:vAlign w:val="bottom"/>
          </w:tcPr>
          <w:p w14:paraId="79AA75A1" w14:textId="77777777"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2220</w:t>
            </w:r>
          </w:p>
        </w:tc>
        <w:tc>
          <w:tcPr>
            <w:tcW w:w="1842" w:type="dxa"/>
            <w:vAlign w:val="bottom"/>
          </w:tcPr>
          <w:p w14:paraId="1B6F92EF" w14:textId="77777777"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850" w:type="dxa"/>
            <w:vAlign w:val="bottom"/>
          </w:tcPr>
          <w:p w14:paraId="22648E9A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06BF7122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7963C7E4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3F86BEB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6C50D409" w14:textId="77777777"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1755D" w:rsidRPr="00E023E0" w14:paraId="489E4016" w14:textId="77777777" w:rsidTr="003E3F52">
        <w:tc>
          <w:tcPr>
            <w:tcW w:w="6441" w:type="dxa"/>
          </w:tcPr>
          <w:p w14:paraId="71977E88" w14:textId="77777777" w:rsidR="00C1755D" w:rsidRPr="00E023E0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851" w:type="dxa"/>
            <w:vAlign w:val="bottom"/>
          </w:tcPr>
          <w:p w14:paraId="5BDE103B" w14:textId="77777777"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2230</w:t>
            </w:r>
          </w:p>
        </w:tc>
        <w:tc>
          <w:tcPr>
            <w:tcW w:w="1842" w:type="dxa"/>
            <w:vAlign w:val="bottom"/>
          </w:tcPr>
          <w:p w14:paraId="712185C4" w14:textId="77777777"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850" w:type="dxa"/>
            <w:vAlign w:val="bottom"/>
          </w:tcPr>
          <w:p w14:paraId="2E15A458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0F4E8C6D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536DFDE0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3DB150C5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5674599A" w14:textId="77777777"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1755D" w:rsidRPr="00E023E0" w14:paraId="7847F4A7" w14:textId="77777777" w:rsidTr="003E3F52">
        <w:tc>
          <w:tcPr>
            <w:tcW w:w="6441" w:type="dxa"/>
          </w:tcPr>
          <w:p w14:paraId="7A0D6F58" w14:textId="77777777" w:rsidR="00C1755D" w:rsidRPr="00E023E0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детей-сирот и детей, оставшихся без попечения родителей</w:t>
            </w:r>
          </w:p>
        </w:tc>
        <w:tc>
          <w:tcPr>
            <w:tcW w:w="851" w:type="dxa"/>
            <w:vAlign w:val="bottom"/>
          </w:tcPr>
          <w:p w14:paraId="70757DA0" w14:textId="77777777"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2240</w:t>
            </w:r>
          </w:p>
        </w:tc>
        <w:tc>
          <w:tcPr>
            <w:tcW w:w="1842" w:type="dxa"/>
            <w:vAlign w:val="bottom"/>
          </w:tcPr>
          <w:p w14:paraId="66614A4D" w14:textId="77777777"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850" w:type="dxa"/>
            <w:vAlign w:val="bottom"/>
          </w:tcPr>
          <w:p w14:paraId="3D6C4A75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7E714636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5A9F9268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36C0854F" w14:textId="77777777"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12C70643" w14:textId="77777777"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1755D" w:rsidRPr="00C1755D" w14:paraId="27609222" w14:textId="77777777" w:rsidTr="003E3F52">
        <w:tc>
          <w:tcPr>
            <w:tcW w:w="6441" w:type="dxa"/>
          </w:tcPr>
          <w:p w14:paraId="7B81B355" w14:textId="77777777" w:rsidR="00C1755D" w:rsidRPr="003E3F52" w:rsidRDefault="00C1755D" w:rsidP="00285360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платежей, всего</w:t>
            </w:r>
          </w:p>
        </w:tc>
        <w:tc>
          <w:tcPr>
            <w:tcW w:w="851" w:type="dxa"/>
            <w:vAlign w:val="bottom"/>
          </w:tcPr>
          <w:p w14:paraId="39C9D012" w14:textId="77777777"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1842" w:type="dxa"/>
            <w:vAlign w:val="bottom"/>
          </w:tcPr>
          <w:p w14:paraId="0E4016B0" w14:textId="77777777"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850" w:type="dxa"/>
            <w:vAlign w:val="bottom"/>
          </w:tcPr>
          <w:p w14:paraId="4BB310BD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2F960258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28E4C216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6AF690D8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101F99EB" w14:textId="77777777" w:rsidR="00C1755D" w:rsidRPr="00C1755D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755D">
              <w:rPr>
                <w:rFonts w:ascii="Times New Roman" w:hAnsi="Times New Roman" w:cs="Times New Roman"/>
              </w:rPr>
              <w:t>x</w:t>
            </w:r>
          </w:p>
        </w:tc>
      </w:tr>
      <w:tr w:rsidR="00C1755D" w:rsidRPr="00C1755D" w14:paraId="015B8B58" w14:textId="77777777" w:rsidTr="003E3F52">
        <w:tc>
          <w:tcPr>
            <w:tcW w:w="6441" w:type="dxa"/>
          </w:tcPr>
          <w:p w14:paraId="3ED2D9F3" w14:textId="77777777" w:rsidR="00C1755D" w:rsidRPr="003E3F52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14:paraId="3A001093" w14:textId="77777777" w:rsidR="00C1755D" w:rsidRPr="003E3F52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налог на имущество организаций и земельный налог</w:t>
            </w:r>
          </w:p>
        </w:tc>
        <w:tc>
          <w:tcPr>
            <w:tcW w:w="851" w:type="dxa"/>
            <w:vAlign w:val="bottom"/>
          </w:tcPr>
          <w:p w14:paraId="2F88B451" w14:textId="77777777"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2310</w:t>
            </w:r>
          </w:p>
        </w:tc>
        <w:tc>
          <w:tcPr>
            <w:tcW w:w="1842" w:type="dxa"/>
            <w:vAlign w:val="bottom"/>
          </w:tcPr>
          <w:p w14:paraId="2A7A43E5" w14:textId="77777777"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850" w:type="dxa"/>
            <w:vAlign w:val="bottom"/>
          </w:tcPr>
          <w:p w14:paraId="2F8B7212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13A3FA21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14BF7272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F964A92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13B77DA3" w14:textId="77777777" w:rsidR="00C1755D" w:rsidRPr="00C1755D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755D">
              <w:rPr>
                <w:rFonts w:ascii="Times New Roman" w:hAnsi="Times New Roman" w:cs="Times New Roman"/>
              </w:rPr>
              <w:t>x</w:t>
            </w:r>
          </w:p>
        </w:tc>
      </w:tr>
      <w:tr w:rsidR="00C1755D" w:rsidRPr="00C1755D" w14:paraId="35B2B553" w14:textId="77777777" w:rsidTr="003E3F52">
        <w:tc>
          <w:tcPr>
            <w:tcW w:w="6441" w:type="dxa"/>
          </w:tcPr>
          <w:p w14:paraId="2FFD5A21" w14:textId="77777777" w:rsidR="00C1755D" w:rsidRPr="003E3F52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851" w:type="dxa"/>
            <w:vAlign w:val="bottom"/>
          </w:tcPr>
          <w:p w14:paraId="25776F72" w14:textId="77777777"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1842" w:type="dxa"/>
            <w:vAlign w:val="bottom"/>
          </w:tcPr>
          <w:p w14:paraId="71FB2404" w14:textId="77777777"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850" w:type="dxa"/>
            <w:vAlign w:val="bottom"/>
          </w:tcPr>
          <w:p w14:paraId="4AA1AD78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3788A824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10A734DD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9A3B635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18920ABD" w14:textId="77777777" w:rsidR="00C1755D" w:rsidRPr="00C1755D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755D">
              <w:rPr>
                <w:rFonts w:ascii="Times New Roman" w:hAnsi="Times New Roman" w:cs="Times New Roman"/>
              </w:rPr>
              <w:t>x</w:t>
            </w:r>
          </w:p>
        </w:tc>
      </w:tr>
      <w:tr w:rsidR="00C1755D" w:rsidRPr="00C1755D" w14:paraId="46B080AD" w14:textId="77777777" w:rsidTr="003E3F52">
        <w:tc>
          <w:tcPr>
            <w:tcW w:w="6441" w:type="dxa"/>
          </w:tcPr>
          <w:p w14:paraId="23E301A1" w14:textId="77777777" w:rsidR="00C1755D" w:rsidRPr="003E3F52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851" w:type="dxa"/>
            <w:vAlign w:val="bottom"/>
          </w:tcPr>
          <w:p w14:paraId="56C2341C" w14:textId="77777777"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2330</w:t>
            </w:r>
          </w:p>
        </w:tc>
        <w:tc>
          <w:tcPr>
            <w:tcW w:w="1842" w:type="dxa"/>
            <w:vAlign w:val="bottom"/>
          </w:tcPr>
          <w:p w14:paraId="7355FFF8" w14:textId="77777777"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850" w:type="dxa"/>
            <w:vAlign w:val="bottom"/>
          </w:tcPr>
          <w:p w14:paraId="4549B937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38535104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6F57DEB7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190811A3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65995721" w14:textId="77777777" w:rsidR="00C1755D" w:rsidRPr="00C1755D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755D">
              <w:rPr>
                <w:rFonts w:ascii="Times New Roman" w:hAnsi="Times New Roman" w:cs="Times New Roman"/>
              </w:rPr>
              <w:t>x</w:t>
            </w:r>
          </w:p>
        </w:tc>
      </w:tr>
      <w:tr w:rsidR="00C1755D" w:rsidRPr="00C1755D" w14:paraId="7883B6AA" w14:textId="77777777" w:rsidTr="003E3F52">
        <w:tc>
          <w:tcPr>
            <w:tcW w:w="6441" w:type="dxa"/>
          </w:tcPr>
          <w:p w14:paraId="7C455811" w14:textId="77777777" w:rsidR="00C1755D" w:rsidRPr="003E3F52" w:rsidRDefault="00C1755D" w:rsidP="00285360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851" w:type="dxa"/>
            <w:vAlign w:val="bottom"/>
          </w:tcPr>
          <w:p w14:paraId="0B50819C" w14:textId="77777777"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842" w:type="dxa"/>
            <w:vAlign w:val="bottom"/>
          </w:tcPr>
          <w:p w14:paraId="2A88F3D9" w14:textId="77777777"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bottom"/>
          </w:tcPr>
          <w:p w14:paraId="62FF8BD2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00A3D5C7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284CE8A5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985C202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0B709152" w14:textId="77777777" w:rsidR="00C1755D" w:rsidRPr="00C1755D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755D">
              <w:rPr>
                <w:rFonts w:ascii="Times New Roman" w:hAnsi="Times New Roman" w:cs="Times New Roman"/>
              </w:rPr>
              <w:t>x</w:t>
            </w:r>
          </w:p>
        </w:tc>
      </w:tr>
      <w:tr w:rsidR="00C1755D" w:rsidRPr="00C1755D" w14:paraId="395F5CE1" w14:textId="77777777" w:rsidTr="003E3F52">
        <w:tc>
          <w:tcPr>
            <w:tcW w:w="6441" w:type="dxa"/>
          </w:tcPr>
          <w:p w14:paraId="70037EF8" w14:textId="77777777" w:rsidR="00C1755D" w:rsidRPr="003E3F52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14:paraId="512AE535" w14:textId="77777777" w:rsidR="00C1755D" w:rsidRPr="003E3F52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851" w:type="dxa"/>
            <w:vAlign w:val="bottom"/>
          </w:tcPr>
          <w:p w14:paraId="75A7F87E" w14:textId="77777777"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2410</w:t>
            </w:r>
          </w:p>
        </w:tc>
        <w:tc>
          <w:tcPr>
            <w:tcW w:w="1842" w:type="dxa"/>
            <w:vAlign w:val="bottom"/>
          </w:tcPr>
          <w:p w14:paraId="47F4FC99" w14:textId="77777777"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850" w:type="dxa"/>
            <w:vAlign w:val="bottom"/>
          </w:tcPr>
          <w:p w14:paraId="1C8B591E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28E69E14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324B385D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ABE0C20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37E3CDEA" w14:textId="77777777" w:rsidR="00C1755D" w:rsidRPr="00C1755D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755D">
              <w:rPr>
                <w:rFonts w:ascii="Times New Roman" w:hAnsi="Times New Roman" w:cs="Times New Roman"/>
              </w:rPr>
              <w:t>x</w:t>
            </w:r>
          </w:p>
        </w:tc>
      </w:tr>
      <w:tr w:rsidR="00C1755D" w:rsidRPr="00C1755D" w14:paraId="149AE854" w14:textId="77777777" w:rsidTr="003E3F52">
        <w:tc>
          <w:tcPr>
            <w:tcW w:w="6441" w:type="dxa"/>
          </w:tcPr>
          <w:p w14:paraId="1A7AF989" w14:textId="77777777" w:rsidR="00C1755D" w:rsidRPr="003E3F52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взносы в международные организации</w:t>
            </w:r>
          </w:p>
        </w:tc>
        <w:tc>
          <w:tcPr>
            <w:tcW w:w="851" w:type="dxa"/>
            <w:vAlign w:val="bottom"/>
          </w:tcPr>
          <w:p w14:paraId="7AC3AF6B" w14:textId="77777777"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2420</w:t>
            </w:r>
          </w:p>
        </w:tc>
        <w:tc>
          <w:tcPr>
            <w:tcW w:w="1842" w:type="dxa"/>
            <w:vAlign w:val="bottom"/>
          </w:tcPr>
          <w:p w14:paraId="402D93FB" w14:textId="77777777"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862</w:t>
            </w:r>
          </w:p>
        </w:tc>
        <w:tc>
          <w:tcPr>
            <w:tcW w:w="850" w:type="dxa"/>
            <w:vAlign w:val="bottom"/>
          </w:tcPr>
          <w:p w14:paraId="2F92E49E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31595279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4ABDB3F6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6AADD38F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299A0412" w14:textId="77777777" w:rsidR="00C1755D" w:rsidRPr="00C1755D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755D">
              <w:rPr>
                <w:rFonts w:ascii="Times New Roman" w:hAnsi="Times New Roman" w:cs="Times New Roman"/>
              </w:rPr>
              <w:t>x</w:t>
            </w:r>
          </w:p>
        </w:tc>
      </w:tr>
      <w:tr w:rsidR="00C1755D" w:rsidRPr="00C1755D" w14:paraId="3556B795" w14:textId="77777777" w:rsidTr="003E3F52">
        <w:tc>
          <w:tcPr>
            <w:tcW w:w="6441" w:type="dxa"/>
          </w:tcPr>
          <w:p w14:paraId="15CFA46D" w14:textId="77777777" w:rsidR="00C1755D" w:rsidRPr="003E3F52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851" w:type="dxa"/>
            <w:vAlign w:val="bottom"/>
          </w:tcPr>
          <w:p w14:paraId="59E3AF21" w14:textId="77777777"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2430</w:t>
            </w:r>
          </w:p>
        </w:tc>
        <w:tc>
          <w:tcPr>
            <w:tcW w:w="1842" w:type="dxa"/>
            <w:vAlign w:val="bottom"/>
          </w:tcPr>
          <w:p w14:paraId="0EC27469" w14:textId="77777777"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863</w:t>
            </w:r>
          </w:p>
        </w:tc>
        <w:tc>
          <w:tcPr>
            <w:tcW w:w="850" w:type="dxa"/>
            <w:vAlign w:val="bottom"/>
          </w:tcPr>
          <w:p w14:paraId="54F89771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5FD6A5D6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48A4F023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A9D500B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0014B454" w14:textId="77777777" w:rsidR="00C1755D" w:rsidRPr="00C1755D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755D">
              <w:rPr>
                <w:rFonts w:ascii="Times New Roman" w:hAnsi="Times New Roman" w:cs="Times New Roman"/>
              </w:rPr>
              <w:t>x</w:t>
            </w:r>
          </w:p>
        </w:tc>
      </w:tr>
      <w:tr w:rsidR="00C1755D" w:rsidRPr="00C1755D" w14:paraId="02354690" w14:textId="77777777" w:rsidTr="003E3F52">
        <w:tc>
          <w:tcPr>
            <w:tcW w:w="6441" w:type="dxa"/>
          </w:tcPr>
          <w:p w14:paraId="5ACDAA64" w14:textId="77777777" w:rsidR="00C1755D" w:rsidRPr="003E3F52" w:rsidRDefault="00C1755D" w:rsidP="00285360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прочие выплаты (кроме выплат на закупку товаров, работ, услуг)</w:t>
            </w:r>
          </w:p>
        </w:tc>
        <w:tc>
          <w:tcPr>
            <w:tcW w:w="851" w:type="dxa"/>
            <w:vAlign w:val="bottom"/>
          </w:tcPr>
          <w:p w14:paraId="1F0EAEF3" w14:textId="77777777"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842" w:type="dxa"/>
            <w:vAlign w:val="bottom"/>
          </w:tcPr>
          <w:p w14:paraId="115A53FB" w14:textId="77777777"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bottom"/>
          </w:tcPr>
          <w:p w14:paraId="51548465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32680A15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5C5796FA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747DC5F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0ADE0367" w14:textId="77777777" w:rsidR="00C1755D" w:rsidRPr="00C1755D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755D">
              <w:rPr>
                <w:rFonts w:ascii="Times New Roman" w:hAnsi="Times New Roman" w:cs="Times New Roman"/>
              </w:rPr>
              <w:t>x</w:t>
            </w:r>
          </w:p>
        </w:tc>
      </w:tr>
      <w:tr w:rsidR="00C1755D" w:rsidRPr="00C1755D" w14:paraId="080EFD42" w14:textId="77777777" w:rsidTr="003E3F52">
        <w:tc>
          <w:tcPr>
            <w:tcW w:w="6441" w:type="dxa"/>
          </w:tcPr>
          <w:p w14:paraId="50E0A202" w14:textId="77777777" w:rsidR="00C1755D" w:rsidRPr="003E3F52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851" w:type="dxa"/>
            <w:vAlign w:val="bottom"/>
          </w:tcPr>
          <w:p w14:paraId="54B3FA33" w14:textId="77777777"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2520</w:t>
            </w:r>
          </w:p>
        </w:tc>
        <w:tc>
          <w:tcPr>
            <w:tcW w:w="1842" w:type="dxa"/>
            <w:vAlign w:val="bottom"/>
          </w:tcPr>
          <w:p w14:paraId="17924E59" w14:textId="77777777"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831</w:t>
            </w:r>
          </w:p>
        </w:tc>
        <w:tc>
          <w:tcPr>
            <w:tcW w:w="850" w:type="dxa"/>
            <w:vAlign w:val="bottom"/>
          </w:tcPr>
          <w:p w14:paraId="62D45B4F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07BFE1A2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673FC7F6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14E7067B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7DF0558D" w14:textId="77777777" w:rsidR="00C1755D" w:rsidRPr="00C1755D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755D">
              <w:rPr>
                <w:rFonts w:ascii="Times New Roman" w:hAnsi="Times New Roman" w:cs="Times New Roman"/>
              </w:rPr>
              <w:t>x</w:t>
            </w:r>
          </w:p>
        </w:tc>
      </w:tr>
      <w:tr w:rsidR="00C1755D" w:rsidRPr="00C1755D" w14:paraId="07342D9A" w14:textId="77777777" w:rsidTr="003E3F52">
        <w:tc>
          <w:tcPr>
            <w:tcW w:w="6441" w:type="dxa"/>
          </w:tcPr>
          <w:p w14:paraId="42168A58" w14:textId="77777777" w:rsidR="00C1755D" w:rsidRPr="003E3F52" w:rsidRDefault="00C1755D" w:rsidP="00285360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закупку товаров, работ, услуг, всего </w:t>
            </w:r>
            <w:hyperlink w:anchor="P875" w:history="1">
              <w:r w:rsidRPr="003E3F5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&lt;7&gt;</w:t>
              </w:r>
            </w:hyperlink>
          </w:p>
        </w:tc>
        <w:tc>
          <w:tcPr>
            <w:tcW w:w="851" w:type="dxa"/>
            <w:vAlign w:val="bottom"/>
          </w:tcPr>
          <w:p w14:paraId="75C622BD" w14:textId="77777777"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699"/>
            <w:bookmarkEnd w:id="11"/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</w:tc>
        <w:tc>
          <w:tcPr>
            <w:tcW w:w="1842" w:type="dxa"/>
            <w:vAlign w:val="bottom"/>
          </w:tcPr>
          <w:p w14:paraId="4D2FA585" w14:textId="77777777"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bottom"/>
          </w:tcPr>
          <w:p w14:paraId="37EDB8B5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35D3C5FB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185EF9F0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EA7382B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40228424" w14:textId="77777777" w:rsidR="00C1755D" w:rsidRPr="00C1755D" w:rsidRDefault="00C1755D" w:rsidP="002853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1755D" w:rsidRPr="00C1755D" w14:paraId="4CCAE8B5" w14:textId="77777777" w:rsidTr="003E3F52">
        <w:tc>
          <w:tcPr>
            <w:tcW w:w="6441" w:type="dxa"/>
          </w:tcPr>
          <w:p w14:paraId="77C61C39" w14:textId="77777777" w:rsidR="00C1755D" w:rsidRPr="003E3F52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0635A827" w14:textId="77777777" w:rsidR="00C1755D" w:rsidRPr="003E3F52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закупку научно-исследовательских и опытно-конструкторских работ</w:t>
            </w:r>
          </w:p>
        </w:tc>
        <w:tc>
          <w:tcPr>
            <w:tcW w:w="851" w:type="dxa"/>
            <w:vAlign w:val="bottom"/>
          </w:tcPr>
          <w:p w14:paraId="538093F1" w14:textId="77777777"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2610</w:t>
            </w:r>
          </w:p>
        </w:tc>
        <w:tc>
          <w:tcPr>
            <w:tcW w:w="1842" w:type="dxa"/>
            <w:vAlign w:val="bottom"/>
          </w:tcPr>
          <w:p w14:paraId="06B8721A" w14:textId="77777777"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850" w:type="dxa"/>
            <w:vAlign w:val="bottom"/>
          </w:tcPr>
          <w:p w14:paraId="6CFDF1FC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653946A2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615798E1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890DC62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686383F9" w14:textId="77777777" w:rsidR="00C1755D" w:rsidRPr="00C1755D" w:rsidRDefault="00C1755D" w:rsidP="002853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1755D" w:rsidRPr="00C1755D" w14:paraId="70C5F8D9" w14:textId="77777777" w:rsidTr="003E3F52">
        <w:tc>
          <w:tcPr>
            <w:tcW w:w="6441" w:type="dxa"/>
          </w:tcPr>
          <w:p w14:paraId="1F4E4E42" w14:textId="77777777" w:rsidR="00C1755D" w:rsidRPr="003E3F52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закупку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vAlign w:val="bottom"/>
          </w:tcPr>
          <w:p w14:paraId="1A1D000A" w14:textId="77777777"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2620</w:t>
            </w:r>
          </w:p>
        </w:tc>
        <w:tc>
          <w:tcPr>
            <w:tcW w:w="1842" w:type="dxa"/>
            <w:vAlign w:val="bottom"/>
          </w:tcPr>
          <w:p w14:paraId="65972CBD" w14:textId="77777777"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850" w:type="dxa"/>
            <w:vAlign w:val="bottom"/>
          </w:tcPr>
          <w:p w14:paraId="739C35D5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4ACA3127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49CC79E9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446DCA31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42F29EE1" w14:textId="77777777" w:rsidR="00C1755D" w:rsidRPr="00C1755D" w:rsidRDefault="00C1755D" w:rsidP="002853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1755D" w:rsidRPr="00C1755D" w14:paraId="00475C16" w14:textId="77777777" w:rsidTr="003E3F52">
        <w:tc>
          <w:tcPr>
            <w:tcW w:w="6441" w:type="dxa"/>
          </w:tcPr>
          <w:p w14:paraId="75E8983C" w14:textId="77777777" w:rsidR="00C1755D" w:rsidRPr="003E3F52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закупку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1" w:type="dxa"/>
            <w:vAlign w:val="bottom"/>
          </w:tcPr>
          <w:p w14:paraId="77253C4A" w14:textId="77777777"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2630</w:t>
            </w:r>
          </w:p>
        </w:tc>
        <w:tc>
          <w:tcPr>
            <w:tcW w:w="1842" w:type="dxa"/>
            <w:vAlign w:val="bottom"/>
          </w:tcPr>
          <w:p w14:paraId="6A86E4E2" w14:textId="77777777"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850" w:type="dxa"/>
            <w:vAlign w:val="bottom"/>
          </w:tcPr>
          <w:p w14:paraId="540791A2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416AE465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3CC8C9CA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DF20EB7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4A2B757F" w14:textId="77777777" w:rsidR="00C1755D" w:rsidRPr="00C1755D" w:rsidRDefault="00C1755D" w:rsidP="002853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1755D" w:rsidRPr="00C1755D" w14:paraId="1AE46CCF" w14:textId="77777777" w:rsidTr="003E3F52">
        <w:tc>
          <w:tcPr>
            <w:tcW w:w="6441" w:type="dxa"/>
          </w:tcPr>
          <w:p w14:paraId="4CA46E64" w14:textId="77777777" w:rsidR="00C1755D" w:rsidRPr="003E3F52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прочую закупку товаров, работ и услуг, всего</w:t>
            </w:r>
          </w:p>
        </w:tc>
        <w:tc>
          <w:tcPr>
            <w:tcW w:w="851" w:type="dxa"/>
            <w:vAlign w:val="bottom"/>
          </w:tcPr>
          <w:p w14:paraId="5B2BC739" w14:textId="77777777"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2640</w:t>
            </w:r>
          </w:p>
        </w:tc>
        <w:tc>
          <w:tcPr>
            <w:tcW w:w="1842" w:type="dxa"/>
            <w:vAlign w:val="bottom"/>
          </w:tcPr>
          <w:p w14:paraId="3986B637" w14:textId="77777777"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850" w:type="dxa"/>
            <w:vAlign w:val="bottom"/>
          </w:tcPr>
          <w:p w14:paraId="00093407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7C1D8E10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14DFEB63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6D55E18B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12BA94A0" w14:textId="77777777" w:rsidR="00C1755D" w:rsidRPr="00C1755D" w:rsidRDefault="00C1755D" w:rsidP="002853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1755D" w:rsidRPr="00C1755D" w14:paraId="5B481E72" w14:textId="77777777" w:rsidTr="003E3F52">
        <w:tc>
          <w:tcPr>
            <w:tcW w:w="6441" w:type="dxa"/>
          </w:tcPr>
          <w:p w14:paraId="482EFAE5" w14:textId="77777777" w:rsidR="00C1755D" w:rsidRPr="003E3F52" w:rsidRDefault="00C1755D" w:rsidP="00347786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851" w:type="dxa"/>
            <w:vAlign w:val="bottom"/>
          </w:tcPr>
          <w:p w14:paraId="4D5BF7C9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14:paraId="5C3DB6A1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46942BCF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3D617E90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60413666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40D0C9F6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24E0B337" w14:textId="77777777" w:rsidR="00C1755D" w:rsidRPr="00C1755D" w:rsidRDefault="00C1755D" w:rsidP="002853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1755D" w:rsidRPr="00C1755D" w14:paraId="1529630B" w14:textId="77777777" w:rsidTr="003E3F52">
        <w:tc>
          <w:tcPr>
            <w:tcW w:w="6441" w:type="dxa"/>
          </w:tcPr>
          <w:p w14:paraId="78C4D09B" w14:textId="77777777" w:rsidR="00C1755D" w:rsidRPr="003E3F52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собственности, всего</w:t>
            </w:r>
          </w:p>
        </w:tc>
        <w:tc>
          <w:tcPr>
            <w:tcW w:w="851" w:type="dxa"/>
            <w:vAlign w:val="bottom"/>
          </w:tcPr>
          <w:p w14:paraId="3183B84E" w14:textId="77777777" w:rsidR="00C1755D" w:rsidRPr="003E3F52" w:rsidRDefault="00C1755D" w:rsidP="00745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5FB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Align w:val="bottom"/>
          </w:tcPr>
          <w:p w14:paraId="254254B1" w14:textId="77777777"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50" w:type="dxa"/>
            <w:vAlign w:val="bottom"/>
          </w:tcPr>
          <w:p w14:paraId="7CB7C14B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307F66E3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229AEA0F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C1201E4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49DF4365" w14:textId="77777777" w:rsidR="00C1755D" w:rsidRPr="00C1755D" w:rsidRDefault="00C1755D" w:rsidP="002853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1755D" w:rsidRPr="00C1755D" w14:paraId="58F223B3" w14:textId="77777777" w:rsidTr="003E3F52">
        <w:tc>
          <w:tcPr>
            <w:tcW w:w="6441" w:type="dxa"/>
          </w:tcPr>
          <w:p w14:paraId="6FC95F4E" w14:textId="77777777" w:rsidR="00C1755D" w:rsidRPr="003E3F52" w:rsidRDefault="00C1755D" w:rsidP="00285360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1B5A2A06" w14:textId="77777777" w:rsidR="00C1755D" w:rsidRPr="003E3F52" w:rsidRDefault="00C1755D" w:rsidP="00285360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приобретение объектов недвижимого имущества государственными (муниципальными) учреждениями</w:t>
            </w:r>
          </w:p>
        </w:tc>
        <w:tc>
          <w:tcPr>
            <w:tcW w:w="851" w:type="dxa"/>
            <w:vAlign w:val="bottom"/>
          </w:tcPr>
          <w:p w14:paraId="6D0AF73A" w14:textId="77777777" w:rsidR="00C1755D" w:rsidRPr="003E3F52" w:rsidRDefault="00C1755D" w:rsidP="00745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5FB4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1842" w:type="dxa"/>
            <w:vAlign w:val="bottom"/>
          </w:tcPr>
          <w:p w14:paraId="58BB5E1C" w14:textId="77777777"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850" w:type="dxa"/>
            <w:vAlign w:val="bottom"/>
          </w:tcPr>
          <w:p w14:paraId="271643B2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1C2FD03E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7154A66C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7817D83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1DB8E33C" w14:textId="77777777" w:rsidR="00C1755D" w:rsidRPr="00C1755D" w:rsidRDefault="00C1755D" w:rsidP="002853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1755D" w:rsidRPr="00C1755D" w14:paraId="4839383F" w14:textId="77777777" w:rsidTr="003E3F52">
        <w:tc>
          <w:tcPr>
            <w:tcW w:w="6441" w:type="dxa"/>
          </w:tcPr>
          <w:p w14:paraId="5C507EFD" w14:textId="77777777" w:rsidR="00C1755D" w:rsidRPr="003E3F52" w:rsidRDefault="00C1755D" w:rsidP="00285360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строительство (реконструкция) объектов недвижимого имущества государственными (муниципальными) учреждениями</w:t>
            </w:r>
          </w:p>
        </w:tc>
        <w:tc>
          <w:tcPr>
            <w:tcW w:w="851" w:type="dxa"/>
            <w:vAlign w:val="bottom"/>
          </w:tcPr>
          <w:p w14:paraId="17249E82" w14:textId="77777777" w:rsidR="00C1755D" w:rsidRPr="003E3F52" w:rsidRDefault="00C1755D" w:rsidP="004C72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766"/>
            <w:bookmarkEnd w:id="12"/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727C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1842" w:type="dxa"/>
            <w:vAlign w:val="bottom"/>
          </w:tcPr>
          <w:p w14:paraId="72E19899" w14:textId="77777777"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850" w:type="dxa"/>
            <w:vAlign w:val="bottom"/>
          </w:tcPr>
          <w:p w14:paraId="53A80856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7054B4AA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7CA3CD66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330BB4C5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6322C700" w14:textId="77777777" w:rsidR="00C1755D" w:rsidRPr="00C1755D" w:rsidRDefault="00C1755D" w:rsidP="002853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5FB4" w:rsidRPr="007F373F" w14:paraId="0BC0BC1A" w14:textId="77777777" w:rsidTr="003E3F52">
        <w:tc>
          <w:tcPr>
            <w:tcW w:w="6441" w:type="dxa"/>
          </w:tcPr>
          <w:p w14:paraId="562F9C48" w14:textId="77777777" w:rsidR="00745FB4" w:rsidRPr="007F373F" w:rsidRDefault="00745FB4" w:rsidP="00285360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специальные расходы</w:t>
            </w:r>
          </w:p>
        </w:tc>
        <w:tc>
          <w:tcPr>
            <w:tcW w:w="851" w:type="dxa"/>
            <w:vAlign w:val="bottom"/>
          </w:tcPr>
          <w:p w14:paraId="7B8B565C" w14:textId="77777777" w:rsidR="00745FB4" w:rsidRPr="007F373F" w:rsidRDefault="00745FB4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14:paraId="2B7D1051" w14:textId="77777777" w:rsidR="00745FB4" w:rsidRPr="007F373F" w:rsidRDefault="00745FB4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77E7C7DE" w14:textId="77777777" w:rsidR="00745FB4" w:rsidRPr="007F373F" w:rsidRDefault="00745FB4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11EB84B1" w14:textId="77777777" w:rsidR="00745FB4" w:rsidRPr="007F373F" w:rsidRDefault="00745FB4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134E234A" w14:textId="77777777" w:rsidR="00745FB4" w:rsidRPr="007F373F" w:rsidRDefault="00745FB4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37AC8F12" w14:textId="77777777" w:rsidR="00745FB4" w:rsidRPr="007F373F" w:rsidRDefault="00745FB4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71F9806D" w14:textId="77777777" w:rsidR="00745FB4" w:rsidRPr="007F373F" w:rsidRDefault="00745FB4" w:rsidP="002853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1755D" w:rsidRPr="007F373F" w14:paraId="0371FB05" w14:textId="77777777" w:rsidTr="003E3F52">
        <w:tc>
          <w:tcPr>
            <w:tcW w:w="6441" w:type="dxa"/>
          </w:tcPr>
          <w:p w14:paraId="7BFCF780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 xml:space="preserve">Выплаты, уменьшающие доход, всего </w:t>
            </w:r>
            <w:hyperlink w:anchor="P879" w:history="1">
              <w:r w:rsidRPr="007F373F">
                <w:rPr>
                  <w:rFonts w:ascii="Times New Roman" w:hAnsi="Times New Roman" w:cs="Times New Roman"/>
                  <w:sz w:val="24"/>
                  <w:szCs w:val="24"/>
                </w:rPr>
                <w:t>&lt;8&gt;</w:t>
              </w:r>
            </w:hyperlink>
          </w:p>
        </w:tc>
        <w:tc>
          <w:tcPr>
            <w:tcW w:w="851" w:type="dxa"/>
            <w:vAlign w:val="bottom"/>
          </w:tcPr>
          <w:p w14:paraId="32AFE356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P774"/>
            <w:bookmarkEnd w:id="13"/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842" w:type="dxa"/>
            <w:vAlign w:val="bottom"/>
          </w:tcPr>
          <w:p w14:paraId="20B11B35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14:paraId="456D863D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15C39EAA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0CAAA4B2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97CF857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1A4FD383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1755D" w:rsidRPr="007F373F" w14:paraId="284302AB" w14:textId="77777777" w:rsidTr="003E3F52">
        <w:tc>
          <w:tcPr>
            <w:tcW w:w="6441" w:type="dxa"/>
          </w:tcPr>
          <w:p w14:paraId="46B7ABA8" w14:textId="77777777" w:rsidR="00C1755D" w:rsidRPr="007F373F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0F4138C1" w14:textId="77777777" w:rsidR="00C1755D" w:rsidRPr="007F373F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прибыль </w:t>
            </w:r>
            <w:hyperlink w:anchor="P879" w:history="1">
              <w:r w:rsidRPr="007F373F">
                <w:rPr>
                  <w:rFonts w:ascii="Times New Roman" w:hAnsi="Times New Roman" w:cs="Times New Roman"/>
                  <w:sz w:val="24"/>
                  <w:szCs w:val="24"/>
                </w:rPr>
                <w:t>&lt;8&gt;</w:t>
              </w:r>
            </w:hyperlink>
          </w:p>
        </w:tc>
        <w:tc>
          <w:tcPr>
            <w:tcW w:w="851" w:type="dxa"/>
            <w:vAlign w:val="bottom"/>
          </w:tcPr>
          <w:p w14:paraId="542B0D18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3010</w:t>
            </w:r>
          </w:p>
        </w:tc>
        <w:tc>
          <w:tcPr>
            <w:tcW w:w="1842" w:type="dxa"/>
            <w:vAlign w:val="bottom"/>
          </w:tcPr>
          <w:p w14:paraId="12A2286A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71F5240D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6474F3BE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75B7A4F3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13FF1D2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2D2CBC5D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1755D" w:rsidRPr="007F373F" w14:paraId="04AA1FBB" w14:textId="77777777" w:rsidTr="003E3F52">
        <w:tc>
          <w:tcPr>
            <w:tcW w:w="6441" w:type="dxa"/>
          </w:tcPr>
          <w:p w14:paraId="2DCA2D85" w14:textId="77777777" w:rsidR="00C1755D" w:rsidRPr="007F373F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добавленную стоимость </w:t>
            </w:r>
            <w:hyperlink w:anchor="P879" w:history="1">
              <w:r w:rsidRPr="007F373F">
                <w:rPr>
                  <w:rFonts w:ascii="Times New Roman" w:hAnsi="Times New Roman" w:cs="Times New Roman"/>
                  <w:sz w:val="24"/>
                  <w:szCs w:val="24"/>
                </w:rPr>
                <w:t>&lt;8&gt;</w:t>
              </w:r>
            </w:hyperlink>
          </w:p>
        </w:tc>
        <w:tc>
          <w:tcPr>
            <w:tcW w:w="851" w:type="dxa"/>
            <w:vAlign w:val="bottom"/>
          </w:tcPr>
          <w:p w14:paraId="40410129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3020</w:t>
            </w:r>
          </w:p>
        </w:tc>
        <w:tc>
          <w:tcPr>
            <w:tcW w:w="1842" w:type="dxa"/>
            <w:vAlign w:val="bottom"/>
          </w:tcPr>
          <w:p w14:paraId="18D6646E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73D77DF7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2D085ACD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34903DDE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1CA24DDC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1991AD18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1755D" w:rsidRPr="007F373F" w14:paraId="53D6796C" w14:textId="77777777" w:rsidTr="003E3F52">
        <w:tc>
          <w:tcPr>
            <w:tcW w:w="6441" w:type="dxa"/>
          </w:tcPr>
          <w:p w14:paraId="0D8FEA48" w14:textId="77777777" w:rsidR="00C1755D" w:rsidRPr="007F373F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 xml:space="preserve">прочие налоги, уменьшающие доход </w:t>
            </w:r>
            <w:hyperlink w:anchor="P879" w:history="1">
              <w:r w:rsidRPr="007F373F">
                <w:rPr>
                  <w:rFonts w:ascii="Times New Roman" w:hAnsi="Times New Roman" w:cs="Times New Roman"/>
                  <w:sz w:val="24"/>
                  <w:szCs w:val="24"/>
                </w:rPr>
                <w:t>&lt;8&gt;</w:t>
              </w:r>
            </w:hyperlink>
          </w:p>
        </w:tc>
        <w:tc>
          <w:tcPr>
            <w:tcW w:w="851" w:type="dxa"/>
            <w:vAlign w:val="bottom"/>
          </w:tcPr>
          <w:p w14:paraId="651B791C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P799"/>
            <w:bookmarkEnd w:id="14"/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3030</w:t>
            </w:r>
          </w:p>
        </w:tc>
        <w:tc>
          <w:tcPr>
            <w:tcW w:w="1842" w:type="dxa"/>
            <w:vAlign w:val="bottom"/>
          </w:tcPr>
          <w:p w14:paraId="6A0226C6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6F966094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7704081F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70B87EED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0EA3910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649C1B76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1755D" w:rsidRPr="007F373F" w14:paraId="3CFB34EC" w14:textId="77777777" w:rsidTr="003E3F52">
        <w:tc>
          <w:tcPr>
            <w:tcW w:w="6441" w:type="dxa"/>
          </w:tcPr>
          <w:p w14:paraId="65FD123A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 xml:space="preserve">Прочие выплаты, всего </w:t>
            </w:r>
            <w:hyperlink w:anchor="P880" w:history="1">
              <w:r w:rsidRPr="007F373F">
                <w:rPr>
                  <w:rFonts w:ascii="Times New Roman" w:hAnsi="Times New Roman" w:cs="Times New Roman"/>
                  <w:sz w:val="24"/>
                  <w:szCs w:val="24"/>
                </w:rPr>
                <w:t>&lt;9&gt;</w:t>
              </w:r>
            </w:hyperlink>
          </w:p>
        </w:tc>
        <w:tc>
          <w:tcPr>
            <w:tcW w:w="851" w:type="dxa"/>
            <w:vAlign w:val="bottom"/>
          </w:tcPr>
          <w:p w14:paraId="38B12DC9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P807"/>
            <w:bookmarkEnd w:id="15"/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842" w:type="dxa"/>
            <w:vAlign w:val="bottom"/>
          </w:tcPr>
          <w:p w14:paraId="00365562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bottom"/>
          </w:tcPr>
          <w:p w14:paraId="3F765084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38FBAF79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2A877CD1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ACC18D2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72E10149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1755D" w:rsidRPr="007F373F" w14:paraId="0E371B94" w14:textId="77777777" w:rsidTr="003E3F52">
        <w:tc>
          <w:tcPr>
            <w:tcW w:w="6441" w:type="dxa"/>
          </w:tcPr>
          <w:p w14:paraId="0C2A0EB0" w14:textId="77777777" w:rsidR="00C1755D" w:rsidRPr="007F373F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14:paraId="44823E51" w14:textId="77777777" w:rsidR="00C1755D" w:rsidRPr="007F373F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возврат в бюджет средств субсидии</w:t>
            </w:r>
          </w:p>
        </w:tc>
        <w:tc>
          <w:tcPr>
            <w:tcW w:w="851" w:type="dxa"/>
            <w:vAlign w:val="bottom"/>
          </w:tcPr>
          <w:p w14:paraId="539D9519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4010</w:t>
            </w:r>
          </w:p>
        </w:tc>
        <w:tc>
          <w:tcPr>
            <w:tcW w:w="1842" w:type="dxa"/>
            <w:vAlign w:val="bottom"/>
          </w:tcPr>
          <w:p w14:paraId="5F6DBA98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50" w:type="dxa"/>
            <w:vAlign w:val="bottom"/>
          </w:tcPr>
          <w:p w14:paraId="0F9C433F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78CC7C2F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57C50F09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3DDE9EC4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207D9E85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1755D" w:rsidRPr="00C1755D" w14:paraId="22564876" w14:textId="77777777" w:rsidTr="003E3F52">
        <w:tc>
          <w:tcPr>
            <w:tcW w:w="6441" w:type="dxa"/>
          </w:tcPr>
          <w:p w14:paraId="7329A646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1FDCBD66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14:paraId="725AB02B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1C2551B7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5EBCA921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06B1340E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726A120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000030A1" w14:textId="77777777"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26A4A4" w14:textId="77777777" w:rsidR="00C1755D" w:rsidRPr="00C1755D" w:rsidRDefault="00C1755D" w:rsidP="00C1755D">
      <w:pPr>
        <w:pStyle w:val="ConsPlusNonformat"/>
        <w:jc w:val="both"/>
        <w:rPr>
          <w:rFonts w:ascii="Times New Roman" w:hAnsi="Times New Roman" w:cs="Times New Roman"/>
        </w:rPr>
      </w:pPr>
      <w:r w:rsidRPr="00C1755D">
        <w:rPr>
          <w:rFonts w:ascii="Times New Roman" w:hAnsi="Times New Roman" w:cs="Times New Roman"/>
        </w:rPr>
        <w:t xml:space="preserve">  -------------------------------</w:t>
      </w:r>
    </w:p>
    <w:p w14:paraId="5C872408" w14:textId="77777777" w:rsidR="00C1755D" w:rsidRPr="007F373F" w:rsidRDefault="00C1755D" w:rsidP="003E3F52">
      <w:pPr>
        <w:pStyle w:val="ConsPlusNonformat"/>
        <w:jc w:val="both"/>
        <w:rPr>
          <w:rFonts w:ascii="Times New Roman" w:hAnsi="Times New Roman" w:cs="Times New Roman"/>
        </w:rPr>
      </w:pPr>
      <w:bookmarkStart w:id="16" w:name="P833"/>
      <w:bookmarkEnd w:id="16"/>
      <w:r w:rsidRPr="007F373F">
        <w:rPr>
          <w:rFonts w:ascii="Times New Roman" w:hAnsi="Times New Roman" w:cs="Times New Roman"/>
        </w:rPr>
        <w:t>&lt;1&gt;  В  случае  утверждения  закона  (решения)  о  бюджете  на  текущий</w:t>
      </w:r>
      <w:r w:rsidR="003E3F52" w:rsidRPr="007F373F">
        <w:rPr>
          <w:rFonts w:ascii="Times New Roman" w:hAnsi="Times New Roman" w:cs="Times New Roman"/>
        </w:rPr>
        <w:t xml:space="preserve"> </w:t>
      </w:r>
      <w:r w:rsidRPr="007F373F">
        <w:rPr>
          <w:rFonts w:ascii="Times New Roman" w:hAnsi="Times New Roman" w:cs="Times New Roman"/>
        </w:rPr>
        <w:t>финансовый год и плановый период.</w:t>
      </w:r>
    </w:p>
    <w:p w14:paraId="477E3BCB" w14:textId="77777777" w:rsidR="00C1755D" w:rsidRPr="007F373F" w:rsidRDefault="00C1755D" w:rsidP="003E3F52">
      <w:pPr>
        <w:pStyle w:val="ConsPlusNonformat"/>
        <w:jc w:val="both"/>
        <w:rPr>
          <w:rFonts w:ascii="Times New Roman" w:hAnsi="Times New Roman" w:cs="Times New Roman"/>
        </w:rPr>
      </w:pPr>
      <w:bookmarkStart w:id="17" w:name="P835"/>
      <w:bookmarkEnd w:id="17"/>
      <w:r w:rsidRPr="007F373F">
        <w:rPr>
          <w:rFonts w:ascii="Times New Roman" w:hAnsi="Times New Roman" w:cs="Times New Roman"/>
        </w:rPr>
        <w:t>&lt;2&gt;  Указывается  дата  подписания  Плана, а в случае утверждения Плана</w:t>
      </w:r>
      <w:r w:rsidR="003E3F52" w:rsidRPr="007F373F">
        <w:rPr>
          <w:rFonts w:ascii="Times New Roman" w:hAnsi="Times New Roman" w:cs="Times New Roman"/>
        </w:rPr>
        <w:t xml:space="preserve"> </w:t>
      </w:r>
      <w:r w:rsidRPr="007F373F">
        <w:rPr>
          <w:rFonts w:ascii="Times New Roman" w:hAnsi="Times New Roman" w:cs="Times New Roman"/>
        </w:rPr>
        <w:t>уполномоченным лицом учреждения - дата утверждения Плана.</w:t>
      </w:r>
    </w:p>
    <w:p w14:paraId="50C8C25F" w14:textId="77777777" w:rsidR="00C1755D" w:rsidRPr="007F373F" w:rsidRDefault="00C1755D" w:rsidP="003E3F52">
      <w:pPr>
        <w:pStyle w:val="ConsPlusNonformat"/>
        <w:jc w:val="both"/>
        <w:rPr>
          <w:rFonts w:ascii="Times New Roman" w:hAnsi="Times New Roman" w:cs="Times New Roman"/>
        </w:rPr>
      </w:pPr>
      <w:bookmarkStart w:id="18" w:name="P837"/>
      <w:bookmarkEnd w:id="18"/>
      <w:r w:rsidRPr="007F373F">
        <w:rPr>
          <w:rFonts w:ascii="Times New Roman" w:hAnsi="Times New Roman" w:cs="Times New Roman"/>
        </w:rPr>
        <w:t xml:space="preserve">&lt;3&gt; В </w:t>
      </w:r>
      <w:hyperlink w:anchor="P252" w:history="1">
        <w:r w:rsidRPr="007F373F">
          <w:rPr>
            <w:rFonts w:ascii="Times New Roman" w:hAnsi="Times New Roman" w:cs="Times New Roman"/>
          </w:rPr>
          <w:t>графе 3</w:t>
        </w:r>
      </w:hyperlink>
      <w:r w:rsidRPr="007F373F">
        <w:rPr>
          <w:rFonts w:ascii="Times New Roman" w:hAnsi="Times New Roman" w:cs="Times New Roman"/>
        </w:rPr>
        <w:t xml:space="preserve"> отражаются:</w:t>
      </w:r>
    </w:p>
    <w:p w14:paraId="40D5985E" w14:textId="77777777" w:rsidR="00C1755D" w:rsidRPr="007F373F" w:rsidRDefault="00C1755D" w:rsidP="003E3F52">
      <w:pPr>
        <w:pStyle w:val="ConsPlusNonformat"/>
        <w:jc w:val="both"/>
        <w:rPr>
          <w:rFonts w:ascii="Times New Roman" w:hAnsi="Times New Roman" w:cs="Times New Roman"/>
        </w:rPr>
      </w:pPr>
      <w:r w:rsidRPr="007F373F">
        <w:rPr>
          <w:rFonts w:ascii="Times New Roman" w:hAnsi="Times New Roman" w:cs="Times New Roman"/>
        </w:rPr>
        <w:t xml:space="preserve">по  </w:t>
      </w:r>
      <w:hyperlink w:anchor="P284" w:history="1">
        <w:r w:rsidRPr="007F373F">
          <w:rPr>
            <w:rFonts w:ascii="Times New Roman" w:hAnsi="Times New Roman" w:cs="Times New Roman"/>
          </w:rPr>
          <w:t>строкам  1100</w:t>
        </w:r>
      </w:hyperlink>
      <w:r w:rsidRPr="007F373F">
        <w:rPr>
          <w:rFonts w:ascii="Times New Roman" w:hAnsi="Times New Roman" w:cs="Times New Roman"/>
        </w:rPr>
        <w:t xml:space="preserve">  -  </w:t>
      </w:r>
      <w:hyperlink w:anchor="P401" w:history="1">
        <w:r w:rsidRPr="007F373F">
          <w:rPr>
            <w:rFonts w:ascii="Times New Roman" w:hAnsi="Times New Roman" w:cs="Times New Roman"/>
          </w:rPr>
          <w:t>1900</w:t>
        </w:r>
      </w:hyperlink>
      <w:r w:rsidRPr="007F373F">
        <w:rPr>
          <w:rFonts w:ascii="Times New Roman" w:hAnsi="Times New Roman" w:cs="Times New Roman"/>
        </w:rPr>
        <w:t xml:space="preserve">  - коды аналитической группы подвида доходов</w:t>
      </w:r>
      <w:r w:rsidR="003E3F52" w:rsidRPr="007F373F">
        <w:rPr>
          <w:rFonts w:ascii="Times New Roman" w:hAnsi="Times New Roman" w:cs="Times New Roman"/>
        </w:rPr>
        <w:t xml:space="preserve"> </w:t>
      </w:r>
      <w:r w:rsidRPr="007F373F">
        <w:rPr>
          <w:rFonts w:ascii="Times New Roman" w:hAnsi="Times New Roman" w:cs="Times New Roman"/>
        </w:rPr>
        <w:t>бюджетов классификации доходов бюджетов;</w:t>
      </w:r>
    </w:p>
    <w:p w14:paraId="5D433087" w14:textId="77777777" w:rsidR="00C1755D" w:rsidRPr="007F373F" w:rsidRDefault="00C1755D" w:rsidP="003E3F52">
      <w:pPr>
        <w:pStyle w:val="ConsPlusNonformat"/>
        <w:jc w:val="both"/>
        <w:rPr>
          <w:rFonts w:ascii="Times New Roman" w:hAnsi="Times New Roman" w:cs="Times New Roman"/>
        </w:rPr>
      </w:pPr>
      <w:r w:rsidRPr="007F373F">
        <w:rPr>
          <w:rFonts w:ascii="Times New Roman" w:hAnsi="Times New Roman" w:cs="Times New Roman"/>
        </w:rPr>
        <w:t xml:space="preserve">по  </w:t>
      </w:r>
      <w:hyperlink w:anchor="P426" w:history="1">
        <w:r w:rsidRPr="007F373F">
          <w:rPr>
            <w:rFonts w:ascii="Times New Roman" w:hAnsi="Times New Roman" w:cs="Times New Roman"/>
          </w:rPr>
          <w:t>строкам  1980</w:t>
        </w:r>
      </w:hyperlink>
      <w:r w:rsidRPr="007F373F">
        <w:rPr>
          <w:rFonts w:ascii="Times New Roman" w:hAnsi="Times New Roman" w:cs="Times New Roman"/>
        </w:rPr>
        <w:t xml:space="preserve">  -  1990  - коды аналитической группы вида источников</w:t>
      </w:r>
      <w:r w:rsidR="003E3F52" w:rsidRPr="007F373F">
        <w:rPr>
          <w:rFonts w:ascii="Times New Roman" w:hAnsi="Times New Roman" w:cs="Times New Roman"/>
        </w:rPr>
        <w:t xml:space="preserve"> </w:t>
      </w:r>
      <w:r w:rsidRPr="007F373F">
        <w:rPr>
          <w:rFonts w:ascii="Times New Roman" w:hAnsi="Times New Roman" w:cs="Times New Roman"/>
        </w:rPr>
        <w:t>финансирования  дефицитов  бюджетов классификации источников финансирования</w:t>
      </w:r>
      <w:r w:rsidR="003E3F52" w:rsidRPr="007F373F">
        <w:rPr>
          <w:rFonts w:ascii="Times New Roman" w:hAnsi="Times New Roman" w:cs="Times New Roman"/>
        </w:rPr>
        <w:t xml:space="preserve"> </w:t>
      </w:r>
      <w:r w:rsidRPr="007F373F">
        <w:rPr>
          <w:rFonts w:ascii="Times New Roman" w:hAnsi="Times New Roman" w:cs="Times New Roman"/>
        </w:rPr>
        <w:t>дефицитов бюджетов;</w:t>
      </w:r>
    </w:p>
    <w:p w14:paraId="75A997D6" w14:textId="77777777" w:rsidR="00C1755D" w:rsidRPr="007F373F" w:rsidRDefault="00C1755D" w:rsidP="003E3F52">
      <w:pPr>
        <w:pStyle w:val="ConsPlusNonformat"/>
        <w:jc w:val="both"/>
        <w:rPr>
          <w:rFonts w:ascii="Times New Roman" w:hAnsi="Times New Roman" w:cs="Times New Roman"/>
        </w:rPr>
      </w:pPr>
      <w:r w:rsidRPr="007F373F">
        <w:rPr>
          <w:rFonts w:ascii="Times New Roman" w:hAnsi="Times New Roman" w:cs="Times New Roman"/>
        </w:rPr>
        <w:t xml:space="preserve">по  </w:t>
      </w:r>
      <w:hyperlink w:anchor="P451" w:history="1">
        <w:r w:rsidRPr="007F373F">
          <w:rPr>
            <w:rFonts w:ascii="Times New Roman" w:hAnsi="Times New Roman" w:cs="Times New Roman"/>
          </w:rPr>
          <w:t>строкам  2000</w:t>
        </w:r>
      </w:hyperlink>
      <w:r w:rsidRPr="007F373F">
        <w:rPr>
          <w:rFonts w:ascii="Times New Roman" w:hAnsi="Times New Roman" w:cs="Times New Roman"/>
        </w:rPr>
        <w:t xml:space="preserve">  -  </w:t>
      </w:r>
      <w:hyperlink w:anchor="P766" w:history="1">
        <w:r w:rsidRPr="007F373F">
          <w:rPr>
            <w:rFonts w:ascii="Times New Roman" w:hAnsi="Times New Roman" w:cs="Times New Roman"/>
          </w:rPr>
          <w:t>2652</w:t>
        </w:r>
      </w:hyperlink>
      <w:r w:rsidRPr="007F373F">
        <w:rPr>
          <w:rFonts w:ascii="Times New Roman" w:hAnsi="Times New Roman" w:cs="Times New Roman"/>
        </w:rPr>
        <w:t xml:space="preserve"> - коды видов расходов бюджетов классификации</w:t>
      </w:r>
      <w:r w:rsidR="003E3F52" w:rsidRPr="007F373F">
        <w:rPr>
          <w:rFonts w:ascii="Times New Roman" w:hAnsi="Times New Roman" w:cs="Times New Roman"/>
        </w:rPr>
        <w:t xml:space="preserve"> </w:t>
      </w:r>
      <w:r w:rsidRPr="007F373F">
        <w:rPr>
          <w:rFonts w:ascii="Times New Roman" w:hAnsi="Times New Roman" w:cs="Times New Roman"/>
        </w:rPr>
        <w:t>расходов бюджетов;</w:t>
      </w:r>
    </w:p>
    <w:p w14:paraId="0632E30F" w14:textId="77777777" w:rsidR="00C1755D" w:rsidRPr="007F373F" w:rsidRDefault="00C1755D" w:rsidP="003E3F52">
      <w:pPr>
        <w:pStyle w:val="ConsPlusNonformat"/>
        <w:jc w:val="both"/>
        <w:rPr>
          <w:rFonts w:ascii="Times New Roman" w:hAnsi="Times New Roman" w:cs="Times New Roman"/>
        </w:rPr>
      </w:pPr>
      <w:r w:rsidRPr="007F373F">
        <w:rPr>
          <w:rFonts w:ascii="Times New Roman" w:hAnsi="Times New Roman" w:cs="Times New Roman"/>
        </w:rPr>
        <w:t xml:space="preserve">по  </w:t>
      </w:r>
      <w:hyperlink w:anchor="P774" w:history="1">
        <w:r w:rsidRPr="007F373F">
          <w:rPr>
            <w:rFonts w:ascii="Times New Roman" w:hAnsi="Times New Roman" w:cs="Times New Roman"/>
          </w:rPr>
          <w:t>строкам  3000</w:t>
        </w:r>
      </w:hyperlink>
      <w:r w:rsidRPr="007F373F">
        <w:rPr>
          <w:rFonts w:ascii="Times New Roman" w:hAnsi="Times New Roman" w:cs="Times New Roman"/>
        </w:rPr>
        <w:t xml:space="preserve">  -  </w:t>
      </w:r>
      <w:hyperlink w:anchor="P799" w:history="1">
        <w:r w:rsidRPr="007F373F">
          <w:rPr>
            <w:rFonts w:ascii="Times New Roman" w:hAnsi="Times New Roman" w:cs="Times New Roman"/>
          </w:rPr>
          <w:t>3030</w:t>
        </w:r>
      </w:hyperlink>
      <w:r w:rsidRPr="007F373F">
        <w:rPr>
          <w:rFonts w:ascii="Times New Roman" w:hAnsi="Times New Roman" w:cs="Times New Roman"/>
        </w:rPr>
        <w:t xml:space="preserve">  - коды аналитической группы подвида доходов</w:t>
      </w:r>
      <w:r w:rsidR="003E3F52" w:rsidRPr="007F373F">
        <w:rPr>
          <w:rFonts w:ascii="Times New Roman" w:hAnsi="Times New Roman" w:cs="Times New Roman"/>
        </w:rPr>
        <w:t xml:space="preserve"> </w:t>
      </w:r>
      <w:r w:rsidRPr="007F373F">
        <w:rPr>
          <w:rFonts w:ascii="Times New Roman" w:hAnsi="Times New Roman" w:cs="Times New Roman"/>
        </w:rPr>
        <w:t>бюджетов  классификации  доходов  бюджетов,  по  которым планируется уплата</w:t>
      </w:r>
      <w:r w:rsidR="003E3F52" w:rsidRPr="007F373F">
        <w:rPr>
          <w:rFonts w:ascii="Times New Roman" w:hAnsi="Times New Roman" w:cs="Times New Roman"/>
        </w:rPr>
        <w:t xml:space="preserve"> </w:t>
      </w:r>
      <w:r w:rsidRPr="007F373F">
        <w:rPr>
          <w:rFonts w:ascii="Times New Roman" w:hAnsi="Times New Roman" w:cs="Times New Roman"/>
        </w:rPr>
        <w:t>налогов,  уменьшающих  доход  (в  том  числе  налог  на  прибыль,  налог на</w:t>
      </w:r>
      <w:r w:rsidR="003E3F52" w:rsidRPr="007F373F">
        <w:rPr>
          <w:rFonts w:ascii="Times New Roman" w:hAnsi="Times New Roman" w:cs="Times New Roman"/>
        </w:rPr>
        <w:t xml:space="preserve"> </w:t>
      </w:r>
      <w:r w:rsidRPr="007F373F">
        <w:rPr>
          <w:rFonts w:ascii="Times New Roman" w:hAnsi="Times New Roman" w:cs="Times New Roman"/>
        </w:rPr>
        <w:t>добавленную  стоимость, единый налог на вмененный доход для отдельных видов</w:t>
      </w:r>
      <w:r w:rsidR="003E3F52" w:rsidRPr="007F373F">
        <w:rPr>
          <w:rFonts w:ascii="Times New Roman" w:hAnsi="Times New Roman" w:cs="Times New Roman"/>
        </w:rPr>
        <w:t xml:space="preserve"> </w:t>
      </w:r>
      <w:r w:rsidRPr="007F373F">
        <w:rPr>
          <w:rFonts w:ascii="Times New Roman" w:hAnsi="Times New Roman" w:cs="Times New Roman"/>
        </w:rPr>
        <w:t>деятельности);</w:t>
      </w:r>
    </w:p>
    <w:p w14:paraId="693D62BB" w14:textId="77777777" w:rsidR="00C1755D" w:rsidRPr="007F373F" w:rsidRDefault="00C1755D" w:rsidP="003E3F52">
      <w:pPr>
        <w:pStyle w:val="ConsPlusNonformat"/>
        <w:jc w:val="both"/>
        <w:rPr>
          <w:rFonts w:ascii="Times New Roman" w:hAnsi="Times New Roman" w:cs="Times New Roman"/>
        </w:rPr>
      </w:pPr>
      <w:r w:rsidRPr="007F373F">
        <w:rPr>
          <w:rFonts w:ascii="Times New Roman" w:hAnsi="Times New Roman" w:cs="Times New Roman"/>
        </w:rPr>
        <w:t xml:space="preserve">по  </w:t>
      </w:r>
      <w:hyperlink w:anchor="P807" w:history="1">
        <w:r w:rsidRPr="007F373F">
          <w:rPr>
            <w:rFonts w:ascii="Times New Roman" w:hAnsi="Times New Roman" w:cs="Times New Roman"/>
          </w:rPr>
          <w:t>строкам  4000</w:t>
        </w:r>
      </w:hyperlink>
      <w:r w:rsidRPr="007F373F">
        <w:rPr>
          <w:rFonts w:ascii="Times New Roman" w:hAnsi="Times New Roman" w:cs="Times New Roman"/>
        </w:rPr>
        <w:t xml:space="preserve">  -  4040  - коды аналитической группы вида источников</w:t>
      </w:r>
      <w:r w:rsidR="003E3F52" w:rsidRPr="007F373F">
        <w:rPr>
          <w:rFonts w:ascii="Times New Roman" w:hAnsi="Times New Roman" w:cs="Times New Roman"/>
        </w:rPr>
        <w:t xml:space="preserve"> </w:t>
      </w:r>
      <w:r w:rsidRPr="007F373F">
        <w:rPr>
          <w:rFonts w:ascii="Times New Roman" w:hAnsi="Times New Roman" w:cs="Times New Roman"/>
        </w:rPr>
        <w:t>финансирования  дефицитов  бюджетов классификации источников финансирования</w:t>
      </w:r>
      <w:r w:rsidR="003E3F52" w:rsidRPr="007F373F">
        <w:rPr>
          <w:rFonts w:ascii="Times New Roman" w:hAnsi="Times New Roman" w:cs="Times New Roman"/>
        </w:rPr>
        <w:t xml:space="preserve"> </w:t>
      </w:r>
      <w:r w:rsidRPr="007F373F">
        <w:rPr>
          <w:rFonts w:ascii="Times New Roman" w:hAnsi="Times New Roman" w:cs="Times New Roman"/>
        </w:rPr>
        <w:t>дефицитов бюджетов.</w:t>
      </w:r>
    </w:p>
    <w:p w14:paraId="7301872F" w14:textId="77777777" w:rsidR="00C1755D" w:rsidRPr="00C1755D" w:rsidRDefault="00C1755D" w:rsidP="003E3F52">
      <w:pPr>
        <w:pStyle w:val="ConsPlusNonformat"/>
        <w:jc w:val="both"/>
        <w:rPr>
          <w:rFonts w:ascii="Times New Roman" w:hAnsi="Times New Roman" w:cs="Times New Roman"/>
        </w:rPr>
      </w:pPr>
      <w:bookmarkStart w:id="19" w:name="P853"/>
      <w:bookmarkEnd w:id="19"/>
      <w:r w:rsidRPr="007F373F">
        <w:rPr>
          <w:rFonts w:ascii="Times New Roman" w:hAnsi="Times New Roman" w:cs="Times New Roman"/>
        </w:rPr>
        <w:t xml:space="preserve">&lt;4&gt;   В   </w:t>
      </w:r>
      <w:hyperlink w:anchor="P253" w:history="1">
        <w:r w:rsidRPr="007F373F">
          <w:rPr>
            <w:rFonts w:ascii="Times New Roman" w:hAnsi="Times New Roman" w:cs="Times New Roman"/>
          </w:rPr>
          <w:t>графе   4</w:t>
        </w:r>
      </w:hyperlink>
      <w:r w:rsidRPr="007F373F">
        <w:rPr>
          <w:rFonts w:ascii="Times New Roman" w:hAnsi="Times New Roman" w:cs="Times New Roman"/>
        </w:rPr>
        <w:t xml:space="preserve">  указывается  код  классификации  операций  сектора</w:t>
      </w:r>
      <w:r w:rsidR="003E3F52" w:rsidRPr="007F373F">
        <w:rPr>
          <w:rFonts w:ascii="Times New Roman" w:hAnsi="Times New Roman" w:cs="Times New Roman"/>
        </w:rPr>
        <w:t xml:space="preserve"> </w:t>
      </w:r>
      <w:r w:rsidRPr="007F373F">
        <w:rPr>
          <w:rFonts w:ascii="Times New Roman" w:hAnsi="Times New Roman" w:cs="Times New Roman"/>
        </w:rPr>
        <w:t xml:space="preserve">государственного   управления   в   соответствии   с   </w:t>
      </w:r>
      <w:hyperlink r:id="rId14" w:history="1">
        <w:r w:rsidRPr="007F373F">
          <w:rPr>
            <w:rFonts w:ascii="Times New Roman" w:hAnsi="Times New Roman" w:cs="Times New Roman"/>
          </w:rPr>
          <w:t>Порядком</w:t>
        </w:r>
      </w:hyperlink>
      <w:r w:rsidRPr="007F373F">
        <w:rPr>
          <w:rFonts w:ascii="Times New Roman" w:hAnsi="Times New Roman" w:cs="Times New Roman"/>
        </w:rPr>
        <w:t xml:space="preserve">  применения</w:t>
      </w:r>
      <w:r w:rsidR="003E3F52" w:rsidRPr="007F373F">
        <w:rPr>
          <w:rFonts w:ascii="Times New Roman" w:hAnsi="Times New Roman" w:cs="Times New Roman"/>
        </w:rPr>
        <w:t xml:space="preserve"> </w:t>
      </w:r>
      <w:r w:rsidRPr="007F373F">
        <w:rPr>
          <w:rFonts w:ascii="Times New Roman" w:hAnsi="Times New Roman" w:cs="Times New Roman"/>
        </w:rPr>
        <w:t>классификации  операций  сектора  государственного управления, утвержденным</w:t>
      </w:r>
      <w:r w:rsidR="003E3F52" w:rsidRPr="007F373F">
        <w:rPr>
          <w:rFonts w:ascii="Times New Roman" w:hAnsi="Times New Roman" w:cs="Times New Roman"/>
        </w:rPr>
        <w:t xml:space="preserve"> </w:t>
      </w:r>
      <w:r w:rsidRPr="007F373F">
        <w:rPr>
          <w:rFonts w:ascii="Times New Roman" w:hAnsi="Times New Roman" w:cs="Times New Roman"/>
        </w:rPr>
        <w:t>приказом  Министерства  финансов  Российской Федерации от 29 ноября 2017 г.</w:t>
      </w:r>
      <w:r w:rsidR="003E3F52" w:rsidRPr="007F373F">
        <w:rPr>
          <w:rFonts w:ascii="Times New Roman" w:hAnsi="Times New Roman" w:cs="Times New Roman"/>
        </w:rPr>
        <w:t xml:space="preserve"> </w:t>
      </w:r>
      <w:r w:rsidRPr="007F373F">
        <w:rPr>
          <w:rFonts w:ascii="Times New Roman" w:hAnsi="Times New Roman" w:cs="Times New Roman"/>
        </w:rPr>
        <w:t>N  209н  (зарегистрирован  в  Министерстве</w:t>
      </w:r>
      <w:r w:rsidRPr="00C1755D">
        <w:rPr>
          <w:rFonts w:ascii="Times New Roman" w:hAnsi="Times New Roman" w:cs="Times New Roman"/>
        </w:rPr>
        <w:t xml:space="preserve">  юстиции Российской Федерации 12</w:t>
      </w:r>
      <w:r w:rsidR="003E3F52">
        <w:rPr>
          <w:rFonts w:ascii="Times New Roman" w:hAnsi="Times New Roman" w:cs="Times New Roman"/>
        </w:rPr>
        <w:t xml:space="preserve"> </w:t>
      </w:r>
      <w:r w:rsidRPr="00C1755D">
        <w:rPr>
          <w:rFonts w:ascii="Times New Roman" w:hAnsi="Times New Roman" w:cs="Times New Roman"/>
        </w:rPr>
        <w:t>февраля   2018   г.,  регистрационный  номер  50003),  и  (или)  коды  иных</w:t>
      </w:r>
      <w:r w:rsidR="003E3F52">
        <w:rPr>
          <w:rFonts w:ascii="Times New Roman" w:hAnsi="Times New Roman" w:cs="Times New Roman"/>
        </w:rPr>
        <w:t xml:space="preserve"> </w:t>
      </w:r>
      <w:r w:rsidRPr="00C1755D">
        <w:rPr>
          <w:rFonts w:ascii="Times New Roman" w:hAnsi="Times New Roman" w:cs="Times New Roman"/>
        </w:rPr>
        <w:t>аналитических  показателей,  в  случае,  если  Порядком   органа-учредителя</w:t>
      </w:r>
      <w:r w:rsidR="003E3F52">
        <w:rPr>
          <w:rFonts w:ascii="Times New Roman" w:hAnsi="Times New Roman" w:cs="Times New Roman"/>
        </w:rPr>
        <w:t xml:space="preserve"> </w:t>
      </w:r>
      <w:r w:rsidRPr="00C1755D">
        <w:rPr>
          <w:rFonts w:ascii="Times New Roman" w:hAnsi="Times New Roman" w:cs="Times New Roman"/>
        </w:rPr>
        <w:t>предусмотрена указанная детализация.</w:t>
      </w:r>
    </w:p>
    <w:p w14:paraId="1CABFB74" w14:textId="77777777" w:rsidR="00C1755D" w:rsidRPr="007F373F" w:rsidRDefault="00C1755D" w:rsidP="003E3F52">
      <w:pPr>
        <w:pStyle w:val="ConsPlusNonformat"/>
        <w:jc w:val="both"/>
        <w:rPr>
          <w:rFonts w:ascii="Times New Roman" w:hAnsi="Times New Roman" w:cs="Times New Roman"/>
        </w:rPr>
      </w:pPr>
      <w:bookmarkStart w:id="20" w:name="P861"/>
      <w:bookmarkEnd w:id="20"/>
      <w:r w:rsidRPr="007F373F">
        <w:rPr>
          <w:rFonts w:ascii="Times New Roman" w:hAnsi="Times New Roman" w:cs="Times New Roman"/>
        </w:rPr>
        <w:t xml:space="preserve">&lt;5&gt;  По  </w:t>
      </w:r>
      <w:hyperlink w:anchor="P259" w:history="1">
        <w:r w:rsidRPr="007F373F">
          <w:rPr>
            <w:rFonts w:ascii="Times New Roman" w:hAnsi="Times New Roman" w:cs="Times New Roman"/>
          </w:rPr>
          <w:t>строкам  0001</w:t>
        </w:r>
      </w:hyperlink>
      <w:r w:rsidRPr="007F373F">
        <w:rPr>
          <w:rFonts w:ascii="Times New Roman" w:hAnsi="Times New Roman" w:cs="Times New Roman"/>
        </w:rPr>
        <w:t xml:space="preserve">  и  </w:t>
      </w:r>
      <w:hyperlink w:anchor="P267" w:history="1">
        <w:r w:rsidRPr="007F373F">
          <w:rPr>
            <w:rFonts w:ascii="Times New Roman" w:hAnsi="Times New Roman" w:cs="Times New Roman"/>
          </w:rPr>
          <w:t>0002</w:t>
        </w:r>
      </w:hyperlink>
      <w:r w:rsidRPr="007F373F">
        <w:rPr>
          <w:rFonts w:ascii="Times New Roman" w:hAnsi="Times New Roman" w:cs="Times New Roman"/>
        </w:rPr>
        <w:t xml:space="preserve">  указываются планируемые суммы остатков</w:t>
      </w:r>
      <w:r w:rsidR="003E3F52" w:rsidRPr="007F373F">
        <w:rPr>
          <w:rFonts w:ascii="Times New Roman" w:hAnsi="Times New Roman" w:cs="Times New Roman"/>
        </w:rPr>
        <w:t xml:space="preserve"> </w:t>
      </w:r>
      <w:r w:rsidRPr="007F373F">
        <w:rPr>
          <w:rFonts w:ascii="Times New Roman" w:hAnsi="Times New Roman" w:cs="Times New Roman"/>
        </w:rPr>
        <w:t>средств  на  начало и на конец планируемого года, если указанные показатели</w:t>
      </w:r>
      <w:r w:rsidR="003E3F52" w:rsidRPr="007F373F">
        <w:rPr>
          <w:rFonts w:ascii="Times New Roman" w:hAnsi="Times New Roman" w:cs="Times New Roman"/>
        </w:rPr>
        <w:t xml:space="preserve"> </w:t>
      </w:r>
      <w:r w:rsidRPr="007F373F">
        <w:rPr>
          <w:rFonts w:ascii="Times New Roman" w:hAnsi="Times New Roman" w:cs="Times New Roman"/>
        </w:rPr>
        <w:t>по   решению  органа,  осуществляющего  функции  и  полномочия  учредителя,</w:t>
      </w:r>
      <w:r w:rsidR="003E3F52" w:rsidRPr="007F373F">
        <w:rPr>
          <w:rFonts w:ascii="Times New Roman" w:hAnsi="Times New Roman" w:cs="Times New Roman"/>
        </w:rPr>
        <w:t xml:space="preserve"> </w:t>
      </w:r>
      <w:r w:rsidRPr="007F373F">
        <w:rPr>
          <w:rFonts w:ascii="Times New Roman" w:hAnsi="Times New Roman" w:cs="Times New Roman"/>
        </w:rPr>
        <w:t>планируются   на   этапе   формирования   проекта  Плана  либо  указываются</w:t>
      </w:r>
      <w:r w:rsidR="003E3F52" w:rsidRPr="007F373F">
        <w:rPr>
          <w:rFonts w:ascii="Times New Roman" w:hAnsi="Times New Roman" w:cs="Times New Roman"/>
        </w:rPr>
        <w:t xml:space="preserve"> </w:t>
      </w:r>
      <w:r w:rsidRPr="007F373F">
        <w:rPr>
          <w:rFonts w:ascii="Times New Roman" w:hAnsi="Times New Roman" w:cs="Times New Roman"/>
        </w:rPr>
        <w:t>фактические  остатки  средств  при  внесении  изменений в утвержденный План</w:t>
      </w:r>
      <w:r w:rsidR="003E3F52" w:rsidRPr="007F373F">
        <w:rPr>
          <w:rFonts w:ascii="Times New Roman" w:hAnsi="Times New Roman" w:cs="Times New Roman"/>
        </w:rPr>
        <w:t xml:space="preserve"> </w:t>
      </w:r>
      <w:r w:rsidRPr="007F373F">
        <w:rPr>
          <w:rFonts w:ascii="Times New Roman" w:hAnsi="Times New Roman" w:cs="Times New Roman"/>
        </w:rPr>
        <w:t>после завершения отчетного финансового года.</w:t>
      </w:r>
    </w:p>
    <w:p w14:paraId="0CDA61D8" w14:textId="77777777" w:rsidR="00C1755D" w:rsidRPr="007F373F" w:rsidRDefault="00C1755D" w:rsidP="003E3F52">
      <w:pPr>
        <w:pStyle w:val="ConsPlusNonformat"/>
        <w:jc w:val="both"/>
        <w:rPr>
          <w:rFonts w:ascii="Times New Roman" w:hAnsi="Times New Roman" w:cs="Times New Roman"/>
        </w:rPr>
      </w:pPr>
      <w:bookmarkStart w:id="21" w:name="P867"/>
      <w:bookmarkEnd w:id="21"/>
      <w:r w:rsidRPr="007F373F">
        <w:rPr>
          <w:rFonts w:ascii="Times New Roman" w:hAnsi="Times New Roman" w:cs="Times New Roman"/>
        </w:rPr>
        <w:t>&lt;6&gt;   Показатели  прочих  поступлений  включают  в  себя  в  том  числе</w:t>
      </w:r>
      <w:r w:rsidR="003E3F52" w:rsidRPr="007F373F">
        <w:rPr>
          <w:rFonts w:ascii="Times New Roman" w:hAnsi="Times New Roman" w:cs="Times New Roman"/>
        </w:rPr>
        <w:t xml:space="preserve"> </w:t>
      </w:r>
      <w:r w:rsidRPr="007F373F">
        <w:rPr>
          <w:rFonts w:ascii="Times New Roman" w:hAnsi="Times New Roman" w:cs="Times New Roman"/>
        </w:rPr>
        <w:t>показатели   увеличения  денежных  средств  за  счет  возврата  дебиторской</w:t>
      </w:r>
      <w:r w:rsidR="003E3F52" w:rsidRPr="007F373F">
        <w:rPr>
          <w:rFonts w:ascii="Times New Roman" w:hAnsi="Times New Roman" w:cs="Times New Roman"/>
        </w:rPr>
        <w:t xml:space="preserve"> </w:t>
      </w:r>
      <w:r w:rsidRPr="007F373F">
        <w:rPr>
          <w:rFonts w:ascii="Times New Roman" w:hAnsi="Times New Roman" w:cs="Times New Roman"/>
        </w:rPr>
        <w:t>задолженности прошлых лет, включая возврат предоставленных займов</w:t>
      </w:r>
      <w:r w:rsidR="003E3F52" w:rsidRPr="007F373F">
        <w:rPr>
          <w:rFonts w:ascii="Times New Roman" w:hAnsi="Times New Roman" w:cs="Times New Roman"/>
        </w:rPr>
        <w:t xml:space="preserve"> </w:t>
      </w:r>
      <w:r w:rsidRPr="007F373F">
        <w:rPr>
          <w:rFonts w:ascii="Times New Roman" w:hAnsi="Times New Roman" w:cs="Times New Roman"/>
        </w:rPr>
        <w:t>(</w:t>
      </w:r>
      <w:proofErr w:type="spellStart"/>
      <w:r w:rsidRPr="007F373F">
        <w:rPr>
          <w:rFonts w:ascii="Times New Roman" w:hAnsi="Times New Roman" w:cs="Times New Roman"/>
        </w:rPr>
        <w:t>микрозаймов</w:t>
      </w:r>
      <w:proofErr w:type="spellEnd"/>
      <w:r w:rsidRPr="007F373F">
        <w:rPr>
          <w:rFonts w:ascii="Times New Roman" w:hAnsi="Times New Roman" w:cs="Times New Roman"/>
        </w:rPr>
        <w:t>),  а также за счет возврата средств, размещенных на банковских</w:t>
      </w:r>
      <w:r w:rsidR="003E3F52" w:rsidRPr="007F373F">
        <w:rPr>
          <w:rFonts w:ascii="Times New Roman" w:hAnsi="Times New Roman" w:cs="Times New Roman"/>
        </w:rPr>
        <w:t xml:space="preserve"> </w:t>
      </w:r>
      <w:r w:rsidRPr="007F373F">
        <w:rPr>
          <w:rFonts w:ascii="Times New Roman" w:hAnsi="Times New Roman" w:cs="Times New Roman"/>
        </w:rPr>
        <w:t>депозитах</w:t>
      </w:r>
    </w:p>
    <w:p w14:paraId="30E840A2" w14:textId="77777777" w:rsidR="00C1755D" w:rsidRPr="007F373F" w:rsidRDefault="00C1755D" w:rsidP="00C1755D">
      <w:pPr>
        <w:pStyle w:val="ConsPlusNonformat"/>
        <w:jc w:val="both"/>
        <w:rPr>
          <w:rFonts w:ascii="Times New Roman" w:hAnsi="Times New Roman" w:cs="Times New Roman"/>
        </w:rPr>
      </w:pPr>
      <w:bookmarkStart w:id="22" w:name="P875"/>
      <w:bookmarkEnd w:id="22"/>
      <w:r w:rsidRPr="007F373F">
        <w:rPr>
          <w:rFonts w:ascii="Times New Roman" w:hAnsi="Times New Roman" w:cs="Times New Roman"/>
        </w:rPr>
        <w:t>&lt;7&gt;  Показатели  выплат  по  расходам на закупки товаров, работ, услуг,</w:t>
      </w:r>
      <w:r w:rsidR="003E3F52" w:rsidRPr="007F373F">
        <w:rPr>
          <w:rFonts w:ascii="Times New Roman" w:hAnsi="Times New Roman" w:cs="Times New Roman"/>
        </w:rPr>
        <w:t xml:space="preserve"> </w:t>
      </w:r>
      <w:r w:rsidRPr="007F373F">
        <w:rPr>
          <w:rFonts w:ascii="Times New Roman" w:hAnsi="Times New Roman" w:cs="Times New Roman"/>
        </w:rPr>
        <w:t xml:space="preserve">отраженные  в </w:t>
      </w:r>
      <w:hyperlink w:anchor="P699" w:history="1">
        <w:r w:rsidRPr="007F373F">
          <w:rPr>
            <w:rFonts w:ascii="Times New Roman" w:hAnsi="Times New Roman" w:cs="Times New Roman"/>
          </w:rPr>
          <w:t>строке 2600 Раздела 1</w:t>
        </w:r>
      </w:hyperlink>
      <w:r w:rsidRPr="007F373F">
        <w:rPr>
          <w:rFonts w:ascii="Times New Roman" w:hAnsi="Times New Roman" w:cs="Times New Roman"/>
        </w:rPr>
        <w:t xml:space="preserve"> "Поступления и выплаты" Плана, подлежат</w:t>
      </w:r>
      <w:r w:rsidR="003E3F52" w:rsidRPr="007F373F">
        <w:rPr>
          <w:rFonts w:ascii="Times New Roman" w:hAnsi="Times New Roman" w:cs="Times New Roman"/>
        </w:rPr>
        <w:t xml:space="preserve"> </w:t>
      </w:r>
      <w:r w:rsidRPr="007F373F">
        <w:rPr>
          <w:rFonts w:ascii="Times New Roman" w:hAnsi="Times New Roman" w:cs="Times New Roman"/>
        </w:rPr>
        <w:t xml:space="preserve">детализации  в  </w:t>
      </w:r>
      <w:hyperlink w:anchor="P889" w:history="1">
        <w:r w:rsidRPr="007F373F">
          <w:rPr>
            <w:rFonts w:ascii="Times New Roman" w:hAnsi="Times New Roman" w:cs="Times New Roman"/>
          </w:rPr>
          <w:t>Разделе  2</w:t>
        </w:r>
      </w:hyperlink>
      <w:r w:rsidRPr="007F373F">
        <w:rPr>
          <w:rFonts w:ascii="Times New Roman" w:hAnsi="Times New Roman" w:cs="Times New Roman"/>
        </w:rPr>
        <w:t xml:space="preserve"> "Сведения по выплатам на закупку товаров, работ,</w:t>
      </w:r>
      <w:r w:rsidR="003E3F52" w:rsidRPr="007F373F">
        <w:rPr>
          <w:rFonts w:ascii="Times New Roman" w:hAnsi="Times New Roman" w:cs="Times New Roman"/>
        </w:rPr>
        <w:t xml:space="preserve"> </w:t>
      </w:r>
      <w:r w:rsidRPr="007F373F">
        <w:rPr>
          <w:rFonts w:ascii="Times New Roman" w:hAnsi="Times New Roman" w:cs="Times New Roman"/>
        </w:rPr>
        <w:t>услуг" Плана.</w:t>
      </w:r>
    </w:p>
    <w:p w14:paraId="59046449" w14:textId="77777777" w:rsidR="00C1755D" w:rsidRPr="007F373F" w:rsidRDefault="00C1755D" w:rsidP="00C1755D">
      <w:pPr>
        <w:pStyle w:val="ConsPlusNonformat"/>
        <w:jc w:val="both"/>
        <w:rPr>
          <w:rFonts w:ascii="Times New Roman" w:hAnsi="Times New Roman" w:cs="Times New Roman"/>
        </w:rPr>
      </w:pPr>
      <w:bookmarkStart w:id="23" w:name="P879"/>
      <w:bookmarkEnd w:id="23"/>
      <w:r w:rsidRPr="007F373F">
        <w:rPr>
          <w:rFonts w:ascii="Times New Roman" w:hAnsi="Times New Roman" w:cs="Times New Roman"/>
        </w:rPr>
        <w:t xml:space="preserve">    &lt;8&gt; Показатель отражается со знаком "минус".</w:t>
      </w:r>
    </w:p>
    <w:p w14:paraId="188831C5" w14:textId="77777777" w:rsidR="00C1755D" w:rsidRPr="007F373F" w:rsidRDefault="00C1755D" w:rsidP="003E3F52">
      <w:pPr>
        <w:pStyle w:val="ConsPlusNonformat"/>
        <w:jc w:val="both"/>
        <w:rPr>
          <w:rFonts w:ascii="Times New Roman" w:hAnsi="Times New Roman" w:cs="Times New Roman"/>
        </w:rPr>
      </w:pPr>
      <w:bookmarkStart w:id="24" w:name="P880"/>
      <w:bookmarkEnd w:id="24"/>
      <w:r w:rsidRPr="007F373F">
        <w:rPr>
          <w:rFonts w:ascii="Times New Roman" w:hAnsi="Times New Roman" w:cs="Times New Roman"/>
        </w:rPr>
        <w:t xml:space="preserve">    &lt;9&gt;  Показатели  прочих  выплат  включают в себя в том числе показатели</w:t>
      </w:r>
      <w:r w:rsidR="003E3F52" w:rsidRPr="007F373F">
        <w:rPr>
          <w:rFonts w:ascii="Times New Roman" w:hAnsi="Times New Roman" w:cs="Times New Roman"/>
        </w:rPr>
        <w:t xml:space="preserve"> </w:t>
      </w:r>
      <w:r w:rsidRPr="007F373F">
        <w:rPr>
          <w:rFonts w:ascii="Times New Roman" w:hAnsi="Times New Roman" w:cs="Times New Roman"/>
        </w:rPr>
        <w:t>уменьшения   денежных   средств   за   счет   возврата   средств  субсидий,</w:t>
      </w:r>
      <w:r w:rsidR="003E3F52" w:rsidRPr="007F373F">
        <w:rPr>
          <w:rFonts w:ascii="Times New Roman" w:hAnsi="Times New Roman" w:cs="Times New Roman"/>
        </w:rPr>
        <w:t xml:space="preserve"> </w:t>
      </w:r>
      <w:r w:rsidRPr="007F373F">
        <w:rPr>
          <w:rFonts w:ascii="Times New Roman" w:hAnsi="Times New Roman" w:cs="Times New Roman"/>
        </w:rPr>
        <w:t>предоставленных  до начала текущего финансового года, предоставления займов</w:t>
      </w:r>
      <w:r w:rsidR="003E3F52" w:rsidRPr="007F373F">
        <w:rPr>
          <w:rFonts w:ascii="Times New Roman" w:hAnsi="Times New Roman" w:cs="Times New Roman"/>
        </w:rPr>
        <w:t xml:space="preserve"> </w:t>
      </w:r>
      <w:r w:rsidRPr="007F373F">
        <w:rPr>
          <w:rFonts w:ascii="Times New Roman" w:hAnsi="Times New Roman" w:cs="Times New Roman"/>
        </w:rPr>
        <w:t>(</w:t>
      </w:r>
      <w:proofErr w:type="spellStart"/>
      <w:r w:rsidRPr="007F373F">
        <w:rPr>
          <w:rFonts w:ascii="Times New Roman" w:hAnsi="Times New Roman" w:cs="Times New Roman"/>
        </w:rPr>
        <w:t>микрозаймов</w:t>
      </w:r>
      <w:proofErr w:type="spellEnd"/>
      <w:r w:rsidR="003E3F52" w:rsidRPr="007F373F">
        <w:rPr>
          <w:rFonts w:ascii="Times New Roman" w:hAnsi="Times New Roman" w:cs="Times New Roman"/>
        </w:rPr>
        <w:t xml:space="preserve">). </w:t>
      </w:r>
      <w:r w:rsidRPr="007F373F">
        <w:rPr>
          <w:rFonts w:ascii="Times New Roman" w:hAnsi="Times New Roman" w:cs="Times New Roman"/>
        </w:rPr>
        <w:t xml:space="preserve"> При    формировании   Плана   (проекта   Плана)</w:t>
      </w:r>
      <w:r w:rsidR="003E3F52" w:rsidRPr="007F373F">
        <w:rPr>
          <w:rFonts w:ascii="Times New Roman" w:hAnsi="Times New Roman" w:cs="Times New Roman"/>
        </w:rPr>
        <w:t xml:space="preserve"> </w:t>
      </w:r>
      <w:r w:rsidRPr="007F373F">
        <w:rPr>
          <w:rFonts w:ascii="Times New Roman" w:hAnsi="Times New Roman" w:cs="Times New Roman"/>
        </w:rPr>
        <w:t>обособленному(</w:t>
      </w:r>
      <w:proofErr w:type="spellStart"/>
      <w:r w:rsidRPr="007F373F">
        <w:rPr>
          <w:rFonts w:ascii="Times New Roman" w:hAnsi="Times New Roman" w:cs="Times New Roman"/>
        </w:rPr>
        <w:t>ым</w:t>
      </w:r>
      <w:proofErr w:type="spellEnd"/>
      <w:r w:rsidRPr="007F373F">
        <w:rPr>
          <w:rFonts w:ascii="Times New Roman" w:hAnsi="Times New Roman" w:cs="Times New Roman"/>
        </w:rPr>
        <w:t>)   подразделению(ям)  показатель  прочих  выплат  включает</w:t>
      </w:r>
    </w:p>
    <w:p w14:paraId="3BE9FF99" w14:textId="77777777" w:rsidR="00C1755D" w:rsidRPr="007F373F" w:rsidRDefault="00C1755D" w:rsidP="00C1755D">
      <w:pPr>
        <w:pStyle w:val="ConsPlusNonformat"/>
        <w:jc w:val="both"/>
        <w:rPr>
          <w:rFonts w:ascii="Times New Roman" w:hAnsi="Times New Roman" w:cs="Times New Roman"/>
        </w:rPr>
      </w:pPr>
    </w:p>
    <w:p w14:paraId="1AFF70CB" w14:textId="77777777" w:rsidR="00233412" w:rsidRPr="007F373F" w:rsidRDefault="00C1755D" w:rsidP="00C1755D">
      <w:pPr>
        <w:pStyle w:val="ConsPlusNonformat"/>
        <w:jc w:val="both"/>
        <w:rPr>
          <w:rFonts w:ascii="Times New Roman" w:hAnsi="Times New Roman" w:cs="Times New Roman"/>
        </w:rPr>
      </w:pPr>
      <w:bookmarkStart w:id="25" w:name="P889"/>
      <w:bookmarkEnd w:id="25"/>
      <w:r w:rsidRPr="007F373F">
        <w:rPr>
          <w:rFonts w:ascii="Times New Roman" w:hAnsi="Times New Roman" w:cs="Times New Roman"/>
        </w:rPr>
        <w:t xml:space="preserve">           </w:t>
      </w:r>
    </w:p>
    <w:p w14:paraId="5496D7EA" w14:textId="77777777" w:rsidR="003E3F52" w:rsidRPr="007F373F" w:rsidRDefault="00C1755D" w:rsidP="003E3F5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F373F">
        <w:rPr>
          <w:rFonts w:ascii="Times New Roman" w:hAnsi="Times New Roman" w:cs="Times New Roman"/>
          <w:sz w:val="24"/>
          <w:szCs w:val="24"/>
        </w:rPr>
        <w:t>Раздел 2. Сведения по выплатам на закупки товаров,</w:t>
      </w:r>
      <w:r w:rsidR="003E3F52" w:rsidRPr="007F373F">
        <w:rPr>
          <w:rFonts w:ascii="Times New Roman" w:hAnsi="Times New Roman" w:cs="Times New Roman"/>
          <w:sz w:val="24"/>
          <w:szCs w:val="24"/>
        </w:rPr>
        <w:t xml:space="preserve"> работ, услуг </w:t>
      </w:r>
      <w:hyperlink w:anchor="P1116" w:history="1">
        <w:r w:rsidR="003E3F52" w:rsidRPr="007F373F">
          <w:rPr>
            <w:rFonts w:ascii="Times New Roman" w:hAnsi="Times New Roman" w:cs="Times New Roman"/>
            <w:sz w:val="24"/>
            <w:szCs w:val="24"/>
          </w:rPr>
          <w:t>&lt;10&gt;</w:t>
        </w:r>
      </w:hyperlink>
    </w:p>
    <w:tbl>
      <w:tblPr>
        <w:tblW w:w="15423" w:type="dxa"/>
        <w:tblInd w:w="204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3"/>
        <w:gridCol w:w="6946"/>
        <w:gridCol w:w="964"/>
        <w:gridCol w:w="1021"/>
        <w:gridCol w:w="1417"/>
        <w:gridCol w:w="1417"/>
        <w:gridCol w:w="1361"/>
        <w:gridCol w:w="1304"/>
      </w:tblGrid>
      <w:tr w:rsidR="00C1755D" w:rsidRPr="007F373F" w14:paraId="50EFA6BA" w14:textId="77777777" w:rsidTr="00233412"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14:paraId="39E60061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6946" w:type="dxa"/>
            <w:vMerge w:val="restart"/>
          </w:tcPr>
          <w:p w14:paraId="47A950F2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64" w:type="dxa"/>
            <w:vMerge w:val="restart"/>
          </w:tcPr>
          <w:p w14:paraId="4593273C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Коды строк</w:t>
            </w:r>
          </w:p>
        </w:tc>
        <w:tc>
          <w:tcPr>
            <w:tcW w:w="1021" w:type="dxa"/>
            <w:vMerge w:val="restart"/>
          </w:tcPr>
          <w:p w14:paraId="3955020A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Год начала закупки</w:t>
            </w:r>
          </w:p>
        </w:tc>
        <w:tc>
          <w:tcPr>
            <w:tcW w:w="549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D3BF9ED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C1755D" w:rsidRPr="007F373F" w14:paraId="2835935F" w14:textId="77777777" w:rsidTr="00233412">
        <w:tc>
          <w:tcPr>
            <w:tcW w:w="993" w:type="dxa"/>
            <w:vMerge/>
            <w:tcBorders>
              <w:left w:val="single" w:sz="4" w:space="0" w:color="auto"/>
            </w:tcBorders>
          </w:tcPr>
          <w:p w14:paraId="14DC1F2A" w14:textId="77777777" w:rsidR="00C1755D" w:rsidRPr="007F373F" w:rsidRDefault="00C1755D" w:rsidP="00285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14:paraId="5BA44FD2" w14:textId="77777777" w:rsidR="00C1755D" w:rsidRPr="007F373F" w:rsidRDefault="00C1755D" w:rsidP="00285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499702A8" w14:textId="77777777" w:rsidR="00C1755D" w:rsidRPr="007F373F" w:rsidRDefault="00C1755D" w:rsidP="00285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14:paraId="414DB8EE" w14:textId="77777777" w:rsidR="00C1755D" w:rsidRPr="007F373F" w:rsidRDefault="00C1755D" w:rsidP="00285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BC4A64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на 20__ г. (текущий финансовый год)</w:t>
            </w:r>
          </w:p>
        </w:tc>
        <w:tc>
          <w:tcPr>
            <w:tcW w:w="1417" w:type="dxa"/>
          </w:tcPr>
          <w:p w14:paraId="1B7EC68E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на 20__ г. (первый год планового периода)</w:t>
            </w:r>
          </w:p>
        </w:tc>
        <w:tc>
          <w:tcPr>
            <w:tcW w:w="1361" w:type="dxa"/>
          </w:tcPr>
          <w:p w14:paraId="69940276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на 20__ г. (второй год планового периода)</w:t>
            </w:r>
          </w:p>
        </w:tc>
        <w:tc>
          <w:tcPr>
            <w:tcW w:w="1304" w:type="dxa"/>
            <w:tcBorders>
              <w:right w:val="single" w:sz="4" w:space="0" w:color="auto"/>
            </w:tcBorders>
          </w:tcPr>
          <w:p w14:paraId="6E2F50A4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за пределами планового периода</w:t>
            </w:r>
          </w:p>
        </w:tc>
      </w:tr>
      <w:tr w:rsidR="00C1755D" w:rsidRPr="007F373F" w14:paraId="676A716B" w14:textId="77777777" w:rsidTr="00233412">
        <w:tc>
          <w:tcPr>
            <w:tcW w:w="993" w:type="dxa"/>
            <w:tcBorders>
              <w:left w:val="single" w:sz="4" w:space="0" w:color="auto"/>
            </w:tcBorders>
            <w:vAlign w:val="bottom"/>
          </w:tcPr>
          <w:p w14:paraId="2A637DA7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14:paraId="45D836DA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14:paraId="12BD121B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1" w:type="dxa"/>
          </w:tcPr>
          <w:p w14:paraId="7A6C3F2A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25C038A7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5A4A2506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1" w:type="dxa"/>
          </w:tcPr>
          <w:p w14:paraId="697B4685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4" w:type="dxa"/>
            <w:tcBorders>
              <w:right w:val="single" w:sz="4" w:space="0" w:color="auto"/>
            </w:tcBorders>
          </w:tcPr>
          <w:p w14:paraId="394D595F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1755D" w:rsidRPr="007F373F" w14:paraId="3DFAABB6" w14:textId="77777777" w:rsidTr="00233412">
        <w:tblPrEx>
          <w:tblBorders>
            <w:right w:val="single" w:sz="4" w:space="0" w:color="auto"/>
          </w:tblBorders>
        </w:tblPrEx>
        <w:tc>
          <w:tcPr>
            <w:tcW w:w="993" w:type="dxa"/>
            <w:tcBorders>
              <w:left w:val="single" w:sz="4" w:space="0" w:color="auto"/>
            </w:tcBorders>
            <w:vAlign w:val="bottom"/>
          </w:tcPr>
          <w:p w14:paraId="798E02E3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14:paraId="5811C9AE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 xml:space="preserve">Выплаты на закупку товаров, работ, услуг, всего </w:t>
            </w:r>
            <w:hyperlink w:anchor="P1117" w:history="1">
              <w:r w:rsidRPr="007F373F">
                <w:rPr>
                  <w:rFonts w:ascii="Times New Roman" w:hAnsi="Times New Roman" w:cs="Times New Roman"/>
                  <w:sz w:val="24"/>
                  <w:szCs w:val="24"/>
                </w:rPr>
                <w:t>&lt;11&gt;</w:t>
              </w:r>
            </w:hyperlink>
          </w:p>
        </w:tc>
        <w:tc>
          <w:tcPr>
            <w:tcW w:w="964" w:type="dxa"/>
            <w:vAlign w:val="bottom"/>
          </w:tcPr>
          <w:p w14:paraId="3D7304EF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P911"/>
            <w:bookmarkEnd w:id="26"/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26000</w:t>
            </w:r>
          </w:p>
        </w:tc>
        <w:tc>
          <w:tcPr>
            <w:tcW w:w="1021" w:type="dxa"/>
            <w:vAlign w:val="bottom"/>
          </w:tcPr>
          <w:p w14:paraId="00910DCF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bottom"/>
          </w:tcPr>
          <w:p w14:paraId="57CB6E87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325C10F4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110332C4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14:paraId="42BF3FAD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7F373F" w14:paraId="6A6F5730" w14:textId="77777777" w:rsidTr="00233412">
        <w:tblPrEx>
          <w:tblBorders>
            <w:right w:val="single" w:sz="4" w:space="0" w:color="auto"/>
          </w:tblBorders>
        </w:tblPrEx>
        <w:tc>
          <w:tcPr>
            <w:tcW w:w="993" w:type="dxa"/>
            <w:tcBorders>
              <w:left w:val="single" w:sz="4" w:space="0" w:color="auto"/>
            </w:tcBorders>
            <w:vAlign w:val="bottom"/>
          </w:tcPr>
          <w:p w14:paraId="549A331E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946" w:type="dxa"/>
          </w:tcPr>
          <w:p w14:paraId="3AA7E31C" w14:textId="77777777" w:rsidR="00C1755D" w:rsidRPr="007F373F" w:rsidRDefault="00C1755D" w:rsidP="00285360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55C08183" w14:textId="77777777" w:rsidR="00C1755D" w:rsidRPr="007F373F" w:rsidRDefault="00C1755D" w:rsidP="003E3F52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 xml:space="preserve">по контрактам (договорам), заключенным до начала текущего финансового года без применения норм Федерального </w:t>
            </w:r>
            <w:hyperlink r:id="rId15" w:history="1">
              <w:r w:rsidRPr="007F373F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7F373F">
              <w:rPr>
                <w:rFonts w:ascii="Times New Roman" w:hAnsi="Times New Roman" w:cs="Times New Roman"/>
                <w:sz w:val="24"/>
                <w:szCs w:val="24"/>
              </w:rPr>
      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 и Федерального </w:t>
            </w:r>
            <w:hyperlink r:id="rId16" w:history="1">
              <w:r w:rsidRPr="007F373F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7F373F">
              <w:rPr>
                <w:rFonts w:ascii="Times New Roman" w:hAnsi="Times New Roman" w:cs="Times New Roman"/>
                <w:sz w:val="24"/>
                <w:szCs w:val="24"/>
              </w:rPr>
              <w:t xml:space="preserve"> от 18 июля 2011 г. N 223-ФЗ "О закупках товаров, работ, услуг отдельными видами юридических лиц" (далее - Федеральный закон N 223-ФЗ) </w:t>
            </w:r>
            <w:hyperlink w:anchor="P1118" w:history="1">
              <w:r w:rsidRPr="007F373F">
                <w:rPr>
                  <w:rFonts w:ascii="Times New Roman" w:hAnsi="Times New Roman" w:cs="Times New Roman"/>
                  <w:sz w:val="24"/>
                  <w:szCs w:val="24"/>
                </w:rPr>
                <w:t>&lt;12&gt;</w:t>
              </w:r>
            </w:hyperlink>
          </w:p>
        </w:tc>
        <w:tc>
          <w:tcPr>
            <w:tcW w:w="964" w:type="dxa"/>
            <w:vAlign w:val="bottom"/>
          </w:tcPr>
          <w:p w14:paraId="55355E59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P920"/>
            <w:bookmarkEnd w:id="27"/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26100</w:t>
            </w:r>
          </w:p>
        </w:tc>
        <w:tc>
          <w:tcPr>
            <w:tcW w:w="1021" w:type="dxa"/>
            <w:vAlign w:val="bottom"/>
          </w:tcPr>
          <w:p w14:paraId="7B715B6A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bottom"/>
          </w:tcPr>
          <w:p w14:paraId="46CCDE9A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3C84A5C5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47D838A7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14:paraId="4D024073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7F373F" w14:paraId="44A2CFD0" w14:textId="77777777" w:rsidTr="00233412">
        <w:tblPrEx>
          <w:tblBorders>
            <w:right w:val="single" w:sz="4" w:space="0" w:color="auto"/>
          </w:tblBorders>
        </w:tblPrEx>
        <w:tc>
          <w:tcPr>
            <w:tcW w:w="993" w:type="dxa"/>
            <w:tcBorders>
              <w:left w:val="single" w:sz="4" w:space="0" w:color="auto"/>
            </w:tcBorders>
            <w:vAlign w:val="bottom"/>
          </w:tcPr>
          <w:p w14:paraId="4C70BD5B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946" w:type="dxa"/>
          </w:tcPr>
          <w:p w14:paraId="1C1D1BA3" w14:textId="77777777" w:rsidR="00C1755D" w:rsidRPr="007F373F" w:rsidRDefault="00C1755D" w:rsidP="00285360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 xml:space="preserve">по контрактам (договорам), планируемым к заключению в соответствующем финансовом году без применения норм Федерального </w:t>
            </w:r>
            <w:hyperlink r:id="rId17" w:history="1">
              <w:r w:rsidRPr="007F373F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7F373F">
              <w:rPr>
                <w:rFonts w:ascii="Times New Roman" w:hAnsi="Times New Roman" w:cs="Times New Roman"/>
                <w:sz w:val="24"/>
                <w:szCs w:val="24"/>
              </w:rPr>
              <w:t xml:space="preserve"> N 44-ФЗ и Федерального </w:t>
            </w:r>
            <w:hyperlink r:id="rId18" w:history="1">
              <w:r w:rsidRPr="007F373F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7F373F">
              <w:rPr>
                <w:rFonts w:ascii="Times New Roman" w:hAnsi="Times New Roman" w:cs="Times New Roman"/>
                <w:sz w:val="24"/>
                <w:szCs w:val="24"/>
              </w:rPr>
              <w:t xml:space="preserve"> N 223-ФЗ </w:t>
            </w:r>
            <w:hyperlink w:anchor="P1118" w:history="1">
              <w:r w:rsidRPr="007F373F">
                <w:rPr>
                  <w:rFonts w:ascii="Times New Roman" w:hAnsi="Times New Roman" w:cs="Times New Roman"/>
                  <w:sz w:val="24"/>
                  <w:szCs w:val="24"/>
                </w:rPr>
                <w:t>&lt;12&gt;</w:t>
              </w:r>
            </w:hyperlink>
          </w:p>
        </w:tc>
        <w:tc>
          <w:tcPr>
            <w:tcW w:w="964" w:type="dxa"/>
            <w:vAlign w:val="bottom"/>
          </w:tcPr>
          <w:p w14:paraId="23B9EBF2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P928"/>
            <w:bookmarkEnd w:id="28"/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26200</w:t>
            </w:r>
          </w:p>
        </w:tc>
        <w:tc>
          <w:tcPr>
            <w:tcW w:w="1021" w:type="dxa"/>
            <w:vAlign w:val="bottom"/>
          </w:tcPr>
          <w:p w14:paraId="2E9D7171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bottom"/>
          </w:tcPr>
          <w:p w14:paraId="6915BD50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20C87EC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35C724C1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14:paraId="33D9C68D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7F373F" w14:paraId="24A52404" w14:textId="77777777" w:rsidTr="00233412">
        <w:tblPrEx>
          <w:tblBorders>
            <w:right w:val="single" w:sz="4" w:space="0" w:color="auto"/>
          </w:tblBorders>
        </w:tblPrEx>
        <w:tc>
          <w:tcPr>
            <w:tcW w:w="993" w:type="dxa"/>
            <w:tcBorders>
              <w:left w:val="single" w:sz="4" w:space="0" w:color="auto"/>
            </w:tcBorders>
            <w:vAlign w:val="bottom"/>
          </w:tcPr>
          <w:p w14:paraId="350B2811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946" w:type="dxa"/>
          </w:tcPr>
          <w:p w14:paraId="080CF549" w14:textId="77777777" w:rsidR="00C1755D" w:rsidRPr="007F373F" w:rsidRDefault="00C1755D" w:rsidP="00285360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 xml:space="preserve">по контрактам (договорам), заключенным до начала текущего финансового года с учетом требований Федерального </w:t>
            </w:r>
            <w:hyperlink r:id="rId19" w:history="1">
              <w:r w:rsidRPr="007F373F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7F373F">
              <w:rPr>
                <w:rFonts w:ascii="Times New Roman" w:hAnsi="Times New Roman" w:cs="Times New Roman"/>
                <w:sz w:val="24"/>
                <w:szCs w:val="24"/>
              </w:rPr>
              <w:t xml:space="preserve"> N 44-ФЗ и Федерального </w:t>
            </w:r>
            <w:hyperlink r:id="rId20" w:history="1">
              <w:r w:rsidRPr="007F373F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7F373F">
              <w:rPr>
                <w:rFonts w:ascii="Times New Roman" w:hAnsi="Times New Roman" w:cs="Times New Roman"/>
                <w:sz w:val="24"/>
                <w:szCs w:val="24"/>
              </w:rPr>
              <w:t xml:space="preserve"> N 223-ФЗ </w:t>
            </w:r>
            <w:hyperlink w:anchor="P1119" w:history="1">
              <w:r w:rsidRPr="007F373F">
                <w:rPr>
                  <w:rFonts w:ascii="Times New Roman" w:hAnsi="Times New Roman" w:cs="Times New Roman"/>
                  <w:sz w:val="24"/>
                  <w:szCs w:val="24"/>
                </w:rPr>
                <w:t>&lt;13&gt;</w:t>
              </w:r>
            </w:hyperlink>
          </w:p>
        </w:tc>
        <w:tc>
          <w:tcPr>
            <w:tcW w:w="964" w:type="dxa"/>
            <w:vAlign w:val="bottom"/>
          </w:tcPr>
          <w:p w14:paraId="742AB494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P936"/>
            <w:bookmarkEnd w:id="29"/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26300</w:t>
            </w:r>
          </w:p>
        </w:tc>
        <w:tc>
          <w:tcPr>
            <w:tcW w:w="1021" w:type="dxa"/>
            <w:vAlign w:val="bottom"/>
          </w:tcPr>
          <w:p w14:paraId="255E8169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bottom"/>
          </w:tcPr>
          <w:p w14:paraId="3597657F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C1D9680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66236C69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14:paraId="7802F605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27C" w:rsidRPr="007F373F" w14:paraId="435553C3" w14:textId="77777777" w:rsidTr="00233412">
        <w:tblPrEx>
          <w:tblBorders>
            <w:right w:val="single" w:sz="4" w:space="0" w:color="auto"/>
          </w:tblBorders>
        </w:tblPrEx>
        <w:tc>
          <w:tcPr>
            <w:tcW w:w="993" w:type="dxa"/>
            <w:tcBorders>
              <w:left w:val="single" w:sz="4" w:space="0" w:color="auto"/>
            </w:tcBorders>
            <w:vAlign w:val="bottom"/>
          </w:tcPr>
          <w:p w14:paraId="6E636D37" w14:textId="77777777" w:rsidR="004C727C" w:rsidRPr="007F373F" w:rsidRDefault="004C727C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6946" w:type="dxa"/>
          </w:tcPr>
          <w:p w14:paraId="7761C6EC" w14:textId="77777777" w:rsidR="004C727C" w:rsidRPr="007F373F" w:rsidRDefault="000B3241" w:rsidP="00285360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C727C" w:rsidRPr="007F373F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числе:</w:t>
            </w:r>
          </w:p>
          <w:p w14:paraId="7D1933F5" w14:textId="77777777" w:rsidR="004C727C" w:rsidRPr="007F373F" w:rsidRDefault="004C727C" w:rsidP="00285360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 законом № 44-ФЗ</w:t>
            </w:r>
          </w:p>
        </w:tc>
        <w:tc>
          <w:tcPr>
            <w:tcW w:w="964" w:type="dxa"/>
            <w:vAlign w:val="bottom"/>
          </w:tcPr>
          <w:p w14:paraId="4AEB3151" w14:textId="77777777" w:rsidR="004C727C" w:rsidRPr="007F373F" w:rsidRDefault="004C727C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26310</w:t>
            </w:r>
          </w:p>
        </w:tc>
        <w:tc>
          <w:tcPr>
            <w:tcW w:w="1021" w:type="dxa"/>
            <w:vAlign w:val="bottom"/>
          </w:tcPr>
          <w:p w14:paraId="3BCFDF3F" w14:textId="77777777" w:rsidR="004C727C" w:rsidRPr="007F373F" w:rsidRDefault="004C727C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30B4402A" w14:textId="77777777" w:rsidR="004C727C" w:rsidRPr="007F373F" w:rsidRDefault="004C727C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E0E61A7" w14:textId="77777777" w:rsidR="004C727C" w:rsidRPr="007F373F" w:rsidRDefault="004C727C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58C507B4" w14:textId="77777777" w:rsidR="004C727C" w:rsidRPr="007F373F" w:rsidRDefault="004C727C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14:paraId="19C55B89" w14:textId="77777777" w:rsidR="004C727C" w:rsidRPr="007F373F" w:rsidRDefault="004C727C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241" w:rsidRPr="007F373F" w14:paraId="64975871" w14:textId="77777777" w:rsidTr="00233412">
        <w:tblPrEx>
          <w:tblBorders>
            <w:right w:val="single" w:sz="4" w:space="0" w:color="auto"/>
          </w:tblBorders>
        </w:tblPrEx>
        <w:tc>
          <w:tcPr>
            <w:tcW w:w="993" w:type="dxa"/>
            <w:tcBorders>
              <w:left w:val="single" w:sz="4" w:space="0" w:color="auto"/>
            </w:tcBorders>
            <w:vAlign w:val="bottom"/>
          </w:tcPr>
          <w:p w14:paraId="3B7B3423" w14:textId="77777777" w:rsidR="000B3241" w:rsidRPr="007F373F" w:rsidRDefault="000B3241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008BE375" w14:textId="77777777" w:rsidR="000B3241" w:rsidRPr="007F373F" w:rsidRDefault="000B3241" w:rsidP="00285360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  <w:r w:rsidRPr="007F373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10.1</w:t>
            </w:r>
          </w:p>
        </w:tc>
        <w:tc>
          <w:tcPr>
            <w:tcW w:w="964" w:type="dxa"/>
            <w:vAlign w:val="bottom"/>
          </w:tcPr>
          <w:p w14:paraId="11A1B096" w14:textId="77777777" w:rsidR="000B3241" w:rsidRPr="007F373F" w:rsidRDefault="000B3241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26310.1</w:t>
            </w:r>
          </w:p>
        </w:tc>
        <w:tc>
          <w:tcPr>
            <w:tcW w:w="1021" w:type="dxa"/>
            <w:vMerge w:val="restart"/>
            <w:vAlign w:val="bottom"/>
          </w:tcPr>
          <w:p w14:paraId="03001D00" w14:textId="77777777" w:rsidR="000B3241" w:rsidRPr="007F373F" w:rsidRDefault="000B3241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bottom"/>
          </w:tcPr>
          <w:p w14:paraId="366531F3" w14:textId="77777777" w:rsidR="000B3241" w:rsidRPr="007F373F" w:rsidRDefault="000B3241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bottom"/>
          </w:tcPr>
          <w:p w14:paraId="633A082A" w14:textId="77777777" w:rsidR="000B3241" w:rsidRPr="007F373F" w:rsidRDefault="000B3241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 w:val="restart"/>
            <w:vAlign w:val="bottom"/>
          </w:tcPr>
          <w:p w14:paraId="445813FE" w14:textId="77777777" w:rsidR="000B3241" w:rsidRPr="007F373F" w:rsidRDefault="000B3241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 w:val="restart"/>
            <w:vAlign w:val="bottom"/>
          </w:tcPr>
          <w:p w14:paraId="0203BDDC" w14:textId="77777777" w:rsidR="000B3241" w:rsidRPr="007F373F" w:rsidRDefault="000B3241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241" w:rsidRPr="007F373F" w14:paraId="5D2D7B7D" w14:textId="77777777" w:rsidTr="00233412">
        <w:tblPrEx>
          <w:tblBorders>
            <w:right w:val="single" w:sz="4" w:space="0" w:color="auto"/>
          </w:tblBorders>
        </w:tblPrEx>
        <w:tc>
          <w:tcPr>
            <w:tcW w:w="993" w:type="dxa"/>
            <w:tcBorders>
              <w:left w:val="single" w:sz="4" w:space="0" w:color="auto"/>
            </w:tcBorders>
            <w:vAlign w:val="bottom"/>
          </w:tcPr>
          <w:p w14:paraId="1D28D7BF" w14:textId="77777777" w:rsidR="000B3241" w:rsidRPr="007F373F" w:rsidRDefault="000B3241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42E98C0F" w14:textId="77777777" w:rsidR="000B3241" w:rsidRPr="007F373F" w:rsidRDefault="000B3241" w:rsidP="00285360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  <w:r w:rsidRPr="007F373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10.2</w:t>
            </w:r>
          </w:p>
        </w:tc>
        <w:tc>
          <w:tcPr>
            <w:tcW w:w="964" w:type="dxa"/>
            <w:vAlign w:val="bottom"/>
          </w:tcPr>
          <w:p w14:paraId="14AEF4D7" w14:textId="77777777" w:rsidR="000B3241" w:rsidRPr="007F373F" w:rsidRDefault="000B3241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26310.2</w:t>
            </w:r>
          </w:p>
        </w:tc>
        <w:tc>
          <w:tcPr>
            <w:tcW w:w="1021" w:type="dxa"/>
            <w:vMerge/>
            <w:vAlign w:val="bottom"/>
          </w:tcPr>
          <w:p w14:paraId="16F3AA55" w14:textId="77777777" w:rsidR="000B3241" w:rsidRPr="007F373F" w:rsidRDefault="000B3241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bottom"/>
          </w:tcPr>
          <w:p w14:paraId="1CDA4AA2" w14:textId="77777777" w:rsidR="000B3241" w:rsidRPr="007F373F" w:rsidRDefault="000B3241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bottom"/>
          </w:tcPr>
          <w:p w14:paraId="7D6DF4D3" w14:textId="77777777" w:rsidR="000B3241" w:rsidRPr="007F373F" w:rsidRDefault="000B3241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vAlign w:val="bottom"/>
          </w:tcPr>
          <w:p w14:paraId="7E5649E5" w14:textId="77777777" w:rsidR="000B3241" w:rsidRPr="007F373F" w:rsidRDefault="000B3241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  <w:vAlign w:val="bottom"/>
          </w:tcPr>
          <w:p w14:paraId="4F5DD126" w14:textId="77777777" w:rsidR="000B3241" w:rsidRPr="007F373F" w:rsidRDefault="000B3241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241" w:rsidRPr="007F373F" w14:paraId="676B8F4E" w14:textId="77777777" w:rsidTr="00233412">
        <w:tblPrEx>
          <w:tblBorders>
            <w:right w:val="single" w:sz="4" w:space="0" w:color="auto"/>
          </w:tblBorders>
        </w:tblPrEx>
        <w:tc>
          <w:tcPr>
            <w:tcW w:w="993" w:type="dxa"/>
            <w:tcBorders>
              <w:left w:val="single" w:sz="4" w:space="0" w:color="auto"/>
            </w:tcBorders>
            <w:vAlign w:val="bottom"/>
          </w:tcPr>
          <w:p w14:paraId="34E75EB3" w14:textId="77777777" w:rsidR="000B3241" w:rsidRPr="007F373F" w:rsidRDefault="000B3241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 xml:space="preserve">1.3.2. </w:t>
            </w:r>
          </w:p>
        </w:tc>
        <w:tc>
          <w:tcPr>
            <w:tcW w:w="6946" w:type="dxa"/>
          </w:tcPr>
          <w:p w14:paraId="2B28CF45" w14:textId="77777777" w:rsidR="000B3241" w:rsidRPr="007F373F" w:rsidRDefault="000B3241" w:rsidP="000B324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 законом № 223-ФЗ</w:t>
            </w:r>
          </w:p>
        </w:tc>
        <w:tc>
          <w:tcPr>
            <w:tcW w:w="964" w:type="dxa"/>
            <w:vAlign w:val="bottom"/>
          </w:tcPr>
          <w:p w14:paraId="57A46687" w14:textId="77777777" w:rsidR="000B3241" w:rsidRPr="007F373F" w:rsidRDefault="000B3241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26320</w:t>
            </w:r>
          </w:p>
        </w:tc>
        <w:tc>
          <w:tcPr>
            <w:tcW w:w="1021" w:type="dxa"/>
            <w:vAlign w:val="bottom"/>
          </w:tcPr>
          <w:p w14:paraId="58FE286D" w14:textId="77777777" w:rsidR="000B3241" w:rsidRPr="007F373F" w:rsidRDefault="000B3241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961C034" w14:textId="77777777" w:rsidR="000B3241" w:rsidRPr="007F373F" w:rsidRDefault="000B3241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617663B" w14:textId="77777777" w:rsidR="000B3241" w:rsidRPr="007F373F" w:rsidRDefault="000B3241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6AB9A904" w14:textId="77777777" w:rsidR="000B3241" w:rsidRPr="007F373F" w:rsidRDefault="000B3241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14:paraId="6F95F882" w14:textId="77777777" w:rsidR="000B3241" w:rsidRPr="007F373F" w:rsidRDefault="000B3241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7F373F" w14:paraId="3F32931C" w14:textId="77777777" w:rsidTr="00233412">
        <w:tblPrEx>
          <w:tblBorders>
            <w:right w:val="single" w:sz="4" w:space="0" w:color="auto"/>
          </w:tblBorders>
        </w:tblPrEx>
        <w:tc>
          <w:tcPr>
            <w:tcW w:w="993" w:type="dxa"/>
            <w:tcBorders>
              <w:left w:val="single" w:sz="4" w:space="0" w:color="auto"/>
            </w:tcBorders>
            <w:vAlign w:val="bottom"/>
          </w:tcPr>
          <w:p w14:paraId="24659BBF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6946" w:type="dxa"/>
          </w:tcPr>
          <w:p w14:paraId="6914C441" w14:textId="77777777" w:rsidR="00C1755D" w:rsidRPr="007F373F" w:rsidRDefault="00C1755D" w:rsidP="00285360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 xml:space="preserve">по контрактам (договорам), планируемым к заключению в соответствующем финансовом году с учетом требований Федерального </w:t>
            </w:r>
            <w:hyperlink r:id="rId21" w:history="1">
              <w:r w:rsidRPr="007F373F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7F373F">
              <w:rPr>
                <w:rFonts w:ascii="Times New Roman" w:hAnsi="Times New Roman" w:cs="Times New Roman"/>
                <w:sz w:val="24"/>
                <w:szCs w:val="24"/>
              </w:rPr>
              <w:t xml:space="preserve"> N 44-ФЗ и Федерального </w:t>
            </w:r>
            <w:hyperlink r:id="rId22" w:history="1">
              <w:r w:rsidRPr="007F373F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7F373F">
              <w:rPr>
                <w:rFonts w:ascii="Times New Roman" w:hAnsi="Times New Roman" w:cs="Times New Roman"/>
                <w:sz w:val="24"/>
                <w:szCs w:val="24"/>
              </w:rPr>
              <w:t xml:space="preserve"> N 223-ФЗ </w:t>
            </w:r>
            <w:hyperlink w:anchor="P1119" w:history="1">
              <w:r w:rsidRPr="007F373F">
                <w:rPr>
                  <w:rFonts w:ascii="Times New Roman" w:hAnsi="Times New Roman" w:cs="Times New Roman"/>
                  <w:sz w:val="24"/>
                  <w:szCs w:val="24"/>
                </w:rPr>
                <w:t>&lt;13&gt;</w:t>
              </w:r>
            </w:hyperlink>
          </w:p>
        </w:tc>
        <w:tc>
          <w:tcPr>
            <w:tcW w:w="964" w:type="dxa"/>
            <w:vAlign w:val="bottom"/>
          </w:tcPr>
          <w:p w14:paraId="5CB9D198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P944"/>
            <w:bookmarkEnd w:id="30"/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26400</w:t>
            </w:r>
          </w:p>
        </w:tc>
        <w:tc>
          <w:tcPr>
            <w:tcW w:w="1021" w:type="dxa"/>
            <w:vAlign w:val="bottom"/>
          </w:tcPr>
          <w:p w14:paraId="5FAAA835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bottom"/>
          </w:tcPr>
          <w:p w14:paraId="3103D9FD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BCE857D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3CE410A9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14:paraId="145FEDCD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7F373F" w14:paraId="47A11BE8" w14:textId="77777777" w:rsidTr="00233412">
        <w:tblPrEx>
          <w:tblBorders>
            <w:right w:val="single" w:sz="4" w:space="0" w:color="auto"/>
          </w:tblBorders>
        </w:tblPrEx>
        <w:tc>
          <w:tcPr>
            <w:tcW w:w="993" w:type="dxa"/>
            <w:tcBorders>
              <w:left w:val="single" w:sz="4" w:space="0" w:color="auto"/>
            </w:tcBorders>
            <w:vAlign w:val="bottom"/>
          </w:tcPr>
          <w:p w14:paraId="12427782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6946" w:type="dxa"/>
          </w:tcPr>
          <w:p w14:paraId="1AEF8401" w14:textId="77777777" w:rsidR="00C1755D" w:rsidRPr="007F373F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71A7E2AB" w14:textId="77777777" w:rsidR="00C1755D" w:rsidRPr="007F373F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за счет субсидий, предоставляемых на финансовое обеспечение выполнения государственного (муниципального) задания</w:t>
            </w:r>
          </w:p>
        </w:tc>
        <w:tc>
          <w:tcPr>
            <w:tcW w:w="964" w:type="dxa"/>
            <w:vAlign w:val="bottom"/>
          </w:tcPr>
          <w:p w14:paraId="50AF9ED3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" w:name="P953"/>
            <w:bookmarkEnd w:id="31"/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26410</w:t>
            </w:r>
          </w:p>
        </w:tc>
        <w:tc>
          <w:tcPr>
            <w:tcW w:w="1021" w:type="dxa"/>
            <w:vAlign w:val="bottom"/>
          </w:tcPr>
          <w:p w14:paraId="7C6CE349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bottom"/>
          </w:tcPr>
          <w:p w14:paraId="7858512A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6F2EBCF4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6F13D0DA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14:paraId="664030E8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7F373F" w14:paraId="59B5CBE2" w14:textId="77777777" w:rsidTr="00233412">
        <w:tblPrEx>
          <w:tblBorders>
            <w:right w:val="single" w:sz="4" w:space="0" w:color="auto"/>
          </w:tblBorders>
        </w:tblPrEx>
        <w:tc>
          <w:tcPr>
            <w:tcW w:w="993" w:type="dxa"/>
            <w:tcBorders>
              <w:left w:val="single" w:sz="4" w:space="0" w:color="auto"/>
            </w:tcBorders>
            <w:vAlign w:val="bottom"/>
          </w:tcPr>
          <w:p w14:paraId="0AB87524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1.4.1.1.</w:t>
            </w:r>
          </w:p>
        </w:tc>
        <w:tc>
          <w:tcPr>
            <w:tcW w:w="6946" w:type="dxa"/>
          </w:tcPr>
          <w:p w14:paraId="6172A218" w14:textId="77777777" w:rsidR="00C1755D" w:rsidRPr="007F373F" w:rsidRDefault="00C1755D" w:rsidP="00285360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05C15F85" w14:textId="77777777" w:rsidR="00C1755D" w:rsidRPr="007F373F" w:rsidRDefault="00C1755D" w:rsidP="00285360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</w:t>
            </w:r>
            <w:hyperlink r:id="rId23" w:history="1">
              <w:r w:rsidRPr="007F373F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7F373F">
              <w:rPr>
                <w:rFonts w:ascii="Times New Roman" w:hAnsi="Times New Roman" w:cs="Times New Roman"/>
                <w:sz w:val="24"/>
                <w:szCs w:val="24"/>
              </w:rPr>
              <w:t xml:space="preserve"> N 44-ФЗ</w:t>
            </w:r>
          </w:p>
        </w:tc>
        <w:tc>
          <w:tcPr>
            <w:tcW w:w="964" w:type="dxa"/>
            <w:vAlign w:val="bottom"/>
          </w:tcPr>
          <w:p w14:paraId="667A1AE6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26411</w:t>
            </w:r>
          </w:p>
        </w:tc>
        <w:tc>
          <w:tcPr>
            <w:tcW w:w="1021" w:type="dxa"/>
            <w:vAlign w:val="bottom"/>
          </w:tcPr>
          <w:p w14:paraId="7566E27C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bottom"/>
          </w:tcPr>
          <w:p w14:paraId="070BB5B2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674630DF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0ACDD898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14:paraId="15FB032E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7F373F" w14:paraId="1CC32912" w14:textId="77777777" w:rsidTr="00233412">
        <w:tblPrEx>
          <w:tblBorders>
            <w:right w:val="single" w:sz="4" w:space="0" w:color="auto"/>
          </w:tblBorders>
        </w:tblPrEx>
        <w:tc>
          <w:tcPr>
            <w:tcW w:w="993" w:type="dxa"/>
            <w:tcBorders>
              <w:left w:val="single" w:sz="4" w:space="0" w:color="auto"/>
            </w:tcBorders>
            <w:vAlign w:val="bottom"/>
          </w:tcPr>
          <w:p w14:paraId="2E5B8494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1.4.1.2.</w:t>
            </w:r>
          </w:p>
        </w:tc>
        <w:tc>
          <w:tcPr>
            <w:tcW w:w="6946" w:type="dxa"/>
          </w:tcPr>
          <w:p w14:paraId="07F9F5B0" w14:textId="77777777" w:rsidR="00C1755D" w:rsidRPr="007F373F" w:rsidRDefault="00C1755D" w:rsidP="00285360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</w:t>
            </w:r>
            <w:hyperlink r:id="rId24" w:history="1">
              <w:r w:rsidRPr="007F373F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7F373F">
              <w:rPr>
                <w:rFonts w:ascii="Times New Roman" w:hAnsi="Times New Roman" w:cs="Times New Roman"/>
                <w:sz w:val="24"/>
                <w:szCs w:val="24"/>
              </w:rPr>
              <w:t xml:space="preserve"> N 223-ФЗ </w:t>
            </w:r>
            <w:hyperlink w:anchor="P1120" w:history="1">
              <w:r w:rsidRPr="007F373F">
                <w:rPr>
                  <w:rFonts w:ascii="Times New Roman" w:hAnsi="Times New Roman" w:cs="Times New Roman"/>
                  <w:sz w:val="24"/>
                  <w:szCs w:val="24"/>
                </w:rPr>
                <w:t>&lt;14&gt;</w:t>
              </w:r>
            </w:hyperlink>
          </w:p>
        </w:tc>
        <w:tc>
          <w:tcPr>
            <w:tcW w:w="964" w:type="dxa"/>
            <w:vAlign w:val="bottom"/>
          </w:tcPr>
          <w:p w14:paraId="1B532533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26412</w:t>
            </w:r>
          </w:p>
        </w:tc>
        <w:tc>
          <w:tcPr>
            <w:tcW w:w="1021" w:type="dxa"/>
            <w:vAlign w:val="bottom"/>
          </w:tcPr>
          <w:p w14:paraId="5FC6DB36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bottom"/>
          </w:tcPr>
          <w:p w14:paraId="6AD47D9B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4E39F16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5B5B11E4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14:paraId="4FCA3E41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7F373F" w14:paraId="4057A6E9" w14:textId="77777777" w:rsidTr="00233412">
        <w:tblPrEx>
          <w:tblBorders>
            <w:right w:val="single" w:sz="4" w:space="0" w:color="auto"/>
          </w:tblBorders>
        </w:tblPrEx>
        <w:tc>
          <w:tcPr>
            <w:tcW w:w="993" w:type="dxa"/>
            <w:tcBorders>
              <w:left w:val="single" w:sz="4" w:space="0" w:color="auto"/>
            </w:tcBorders>
            <w:vAlign w:val="bottom"/>
          </w:tcPr>
          <w:p w14:paraId="060B48C5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1.4.2.</w:t>
            </w:r>
          </w:p>
        </w:tc>
        <w:tc>
          <w:tcPr>
            <w:tcW w:w="6946" w:type="dxa"/>
          </w:tcPr>
          <w:p w14:paraId="79F36E00" w14:textId="77777777" w:rsidR="00C1755D" w:rsidRPr="007F373F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 xml:space="preserve">за счет субсидий, предоставляемых в соответствии с </w:t>
            </w:r>
            <w:hyperlink r:id="rId25" w:history="1">
              <w:r w:rsidRPr="007F373F">
                <w:rPr>
                  <w:rFonts w:ascii="Times New Roman" w:hAnsi="Times New Roman" w:cs="Times New Roman"/>
                  <w:sz w:val="24"/>
                  <w:szCs w:val="24"/>
                </w:rPr>
                <w:t>абзацем вторым пункта 1 статьи 78.1</w:t>
              </w:r>
            </w:hyperlink>
            <w:r w:rsidRPr="007F373F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</w:t>
            </w:r>
          </w:p>
        </w:tc>
        <w:tc>
          <w:tcPr>
            <w:tcW w:w="964" w:type="dxa"/>
            <w:vAlign w:val="bottom"/>
          </w:tcPr>
          <w:p w14:paraId="0ACFFE4C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P978"/>
            <w:bookmarkEnd w:id="32"/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26420</w:t>
            </w:r>
          </w:p>
        </w:tc>
        <w:tc>
          <w:tcPr>
            <w:tcW w:w="1021" w:type="dxa"/>
            <w:vAlign w:val="bottom"/>
          </w:tcPr>
          <w:p w14:paraId="685B6CAB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bottom"/>
          </w:tcPr>
          <w:p w14:paraId="1664CBC4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33E9EA68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2FD26735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14:paraId="35CE2469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7F373F" w14:paraId="52257BC2" w14:textId="77777777" w:rsidTr="00233412">
        <w:tblPrEx>
          <w:tblBorders>
            <w:right w:val="single" w:sz="4" w:space="0" w:color="auto"/>
          </w:tblBorders>
        </w:tblPrEx>
        <w:tc>
          <w:tcPr>
            <w:tcW w:w="993" w:type="dxa"/>
            <w:tcBorders>
              <w:left w:val="single" w:sz="4" w:space="0" w:color="auto"/>
            </w:tcBorders>
            <w:vAlign w:val="bottom"/>
          </w:tcPr>
          <w:p w14:paraId="7DAB1F85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1.4.2.1</w:t>
            </w:r>
          </w:p>
        </w:tc>
        <w:tc>
          <w:tcPr>
            <w:tcW w:w="6946" w:type="dxa"/>
          </w:tcPr>
          <w:p w14:paraId="28E51A38" w14:textId="77777777" w:rsidR="00C1755D" w:rsidRPr="007F373F" w:rsidRDefault="00C1755D" w:rsidP="00285360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782B9535" w14:textId="77777777" w:rsidR="00C1755D" w:rsidRPr="007F373F" w:rsidRDefault="00C1755D" w:rsidP="00285360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</w:t>
            </w:r>
            <w:hyperlink r:id="rId26" w:history="1">
              <w:r w:rsidRPr="007F373F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7F373F">
              <w:rPr>
                <w:rFonts w:ascii="Times New Roman" w:hAnsi="Times New Roman" w:cs="Times New Roman"/>
                <w:sz w:val="24"/>
                <w:szCs w:val="24"/>
              </w:rPr>
              <w:t xml:space="preserve"> N 44-ФЗ</w:t>
            </w:r>
          </w:p>
        </w:tc>
        <w:tc>
          <w:tcPr>
            <w:tcW w:w="964" w:type="dxa"/>
            <w:vAlign w:val="bottom"/>
          </w:tcPr>
          <w:p w14:paraId="3B07FB4E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26421</w:t>
            </w:r>
          </w:p>
        </w:tc>
        <w:tc>
          <w:tcPr>
            <w:tcW w:w="1021" w:type="dxa"/>
            <w:vAlign w:val="bottom"/>
          </w:tcPr>
          <w:p w14:paraId="3C40AC4A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bottom"/>
          </w:tcPr>
          <w:p w14:paraId="181E5B44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FA00503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18ED1E9B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14:paraId="5BBBE3F8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241" w:rsidRPr="007F373F" w14:paraId="1B0808A0" w14:textId="77777777" w:rsidTr="00233412">
        <w:tblPrEx>
          <w:tblBorders>
            <w:right w:val="single" w:sz="4" w:space="0" w:color="auto"/>
          </w:tblBorders>
        </w:tblPrEx>
        <w:tc>
          <w:tcPr>
            <w:tcW w:w="993" w:type="dxa"/>
            <w:tcBorders>
              <w:left w:val="single" w:sz="4" w:space="0" w:color="auto"/>
            </w:tcBorders>
            <w:vAlign w:val="bottom"/>
          </w:tcPr>
          <w:p w14:paraId="03099314" w14:textId="77777777" w:rsidR="000B3241" w:rsidRPr="007F373F" w:rsidRDefault="000B3241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215C1253" w14:textId="77777777" w:rsidR="000B3241" w:rsidRPr="007F373F" w:rsidRDefault="000B3241" w:rsidP="0051038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  <w:r w:rsidRPr="007F373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10.1</w:t>
            </w:r>
          </w:p>
        </w:tc>
        <w:tc>
          <w:tcPr>
            <w:tcW w:w="964" w:type="dxa"/>
            <w:vAlign w:val="bottom"/>
          </w:tcPr>
          <w:p w14:paraId="6437CC80" w14:textId="77777777" w:rsidR="000B3241" w:rsidRPr="007F373F" w:rsidRDefault="000B3241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26421.1</w:t>
            </w:r>
          </w:p>
        </w:tc>
        <w:tc>
          <w:tcPr>
            <w:tcW w:w="1021" w:type="dxa"/>
            <w:vAlign w:val="bottom"/>
          </w:tcPr>
          <w:p w14:paraId="4BAD2CE1" w14:textId="77777777" w:rsidR="000B3241" w:rsidRPr="007F373F" w:rsidRDefault="00BA0B3C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17" w:type="dxa"/>
            <w:vAlign w:val="bottom"/>
          </w:tcPr>
          <w:p w14:paraId="4D9FA089" w14:textId="77777777" w:rsidR="000B3241" w:rsidRPr="007F373F" w:rsidRDefault="000B3241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FDE77B7" w14:textId="77777777" w:rsidR="000B3241" w:rsidRPr="007F373F" w:rsidRDefault="000B3241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14A3A06B" w14:textId="77777777" w:rsidR="000B3241" w:rsidRPr="007F373F" w:rsidRDefault="000B3241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14:paraId="644DE2F0" w14:textId="77777777" w:rsidR="000B3241" w:rsidRPr="007F373F" w:rsidRDefault="000B3241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7F373F" w14:paraId="5639BF08" w14:textId="77777777" w:rsidTr="00233412">
        <w:tblPrEx>
          <w:tblBorders>
            <w:right w:val="single" w:sz="4" w:space="0" w:color="auto"/>
          </w:tblBorders>
        </w:tblPrEx>
        <w:tc>
          <w:tcPr>
            <w:tcW w:w="993" w:type="dxa"/>
            <w:tcBorders>
              <w:left w:val="single" w:sz="4" w:space="0" w:color="auto"/>
            </w:tcBorders>
            <w:vAlign w:val="bottom"/>
          </w:tcPr>
          <w:p w14:paraId="1E3FAA22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1.4.2.2.</w:t>
            </w:r>
          </w:p>
        </w:tc>
        <w:tc>
          <w:tcPr>
            <w:tcW w:w="6946" w:type="dxa"/>
          </w:tcPr>
          <w:p w14:paraId="0B6EA32F" w14:textId="77777777" w:rsidR="00C1755D" w:rsidRPr="007F373F" w:rsidRDefault="00C1755D" w:rsidP="00285360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</w:t>
            </w:r>
            <w:hyperlink r:id="rId27" w:history="1">
              <w:r w:rsidRPr="007F373F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7F373F">
              <w:rPr>
                <w:rFonts w:ascii="Times New Roman" w:hAnsi="Times New Roman" w:cs="Times New Roman"/>
                <w:sz w:val="24"/>
                <w:szCs w:val="24"/>
              </w:rPr>
              <w:t xml:space="preserve"> N 223-ФЗ </w:t>
            </w:r>
            <w:hyperlink w:anchor="P1120" w:history="1">
              <w:r w:rsidRPr="007F373F">
                <w:rPr>
                  <w:rFonts w:ascii="Times New Roman" w:hAnsi="Times New Roman" w:cs="Times New Roman"/>
                  <w:sz w:val="24"/>
                  <w:szCs w:val="24"/>
                </w:rPr>
                <w:t>&lt;14&gt;</w:t>
              </w:r>
            </w:hyperlink>
          </w:p>
        </w:tc>
        <w:tc>
          <w:tcPr>
            <w:tcW w:w="964" w:type="dxa"/>
            <w:vAlign w:val="bottom"/>
          </w:tcPr>
          <w:p w14:paraId="2E770AD5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26422</w:t>
            </w:r>
          </w:p>
        </w:tc>
        <w:tc>
          <w:tcPr>
            <w:tcW w:w="1021" w:type="dxa"/>
            <w:vAlign w:val="bottom"/>
          </w:tcPr>
          <w:p w14:paraId="27E74F2B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bottom"/>
          </w:tcPr>
          <w:p w14:paraId="6FD4EA87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63628F0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76CD6E9A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14:paraId="42190DF8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7F373F" w14:paraId="5857A921" w14:textId="77777777" w:rsidTr="00233412">
        <w:tblPrEx>
          <w:tblBorders>
            <w:right w:val="single" w:sz="4" w:space="0" w:color="auto"/>
          </w:tblBorders>
        </w:tblPrEx>
        <w:tc>
          <w:tcPr>
            <w:tcW w:w="993" w:type="dxa"/>
            <w:tcBorders>
              <w:left w:val="single" w:sz="4" w:space="0" w:color="auto"/>
            </w:tcBorders>
            <w:vAlign w:val="bottom"/>
          </w:tcPr>
          <w:p w14:paraId="00626AE1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1.4.3.</w:t>
            </w:r>
          </w:p>
        </w:tc>
        <w:tc>
          <w:tcPr>
            <w:tcW w:w="6946" w:type="dxa"/>
          </w:tcPr>
          <w:p w14:paraId="5AAAEC77" w14:textId="77777777" w:rsidR="00C1755D" w:rsidRPr="007F373F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 xml:space="preserve">за счет субсидий, предоставляемых на осуществление капитальных вложений </w:t>
            </w:r>
            <w:hyperlink w:anchor="P1121" w:history="1">
              <w:r w:rsidRPr="007F373F">
                <w:rPr>
                  <w:rFonts w:ascii="Times New Roman" w:hAnsi="Times New Roman" w:cs="Times New Roman"/>
                  <w:sz w:val="24"/>
                  <w:szCs w:val="24"/>
                </w:rPr>
                <w:t>&lt;15&gt;</w:t>
              </w:r>
            </w:hyperlink>
          </w:p>
        </w:tc>
        <w:tc>
          <w:tcPr>
            <w:tcW w:w="964" w:type="dxa"/>
            <w:vAlign w:val="bottom"/>
          </w:tcPr>
          <w:p w14:paraId="6A3E69F2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" w:name="P1003"/>
            <w:bookmarkEnd w:id="33"/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26430</w:t>
            </w:r>
          </w:p>
        </w:tc>
        <w:tc>
          <w:tcPr>
            <w:tcW w:w="1021" w:type="dxa"/>
            <w:vAlign w:val="bottom"/>
          </w:tcPr>
          <w:p w14:paraId="77735389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bottom"/>
          </w:tcPr>
          <w:p w14:paraId="1E589AD2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48381B11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2B733E88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14:paraId="7F32BBB2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241" w:rsidRPr="007F373F" w14:paraId="27768018" w14:textId="77777777" w:rsidTr="00233412">
        <w:tblPrEx>
          <w:tblBorders>
            <w:right w:val="single" w:sz="4" w:space="0" w:color="auto"/>
          </w:tblBorders>
        </w:tblPrEx>
        <w:tc>
          <w:tcPr>
            <w:tcW w:w="993" w:type="dxa"/>
            <w:tcBorders>
              <w:left w:val="single" w:sz="4" w:space="0" w:color="auto"/>
            </w:tcBorders>
            <w:vAlign w:val="bottom"/>
          </w:tcPr>
          <w:p w14:paraId="36002E6E" w14:textId="77777777" w:rsidR="000B3241" w:rsidRPr="007F373F" w:rsidRDefault="000B3241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40020AD4" w14:textId="77777777" w:rsidR="000B3241" w:rsidRPr="007F373F" w:rsidRDefault="000B3241" w:rsidP="0051038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  <w:r w:rsidRPr="007F373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10.1</w:t>
            </w:r>
          </w:p>
        </w:tc>
        <w:tc>
          <w:tcPr>
            <w:tcW w:w="964" w:type="dxa"/>
            <w:vAlign w:val="bottom"/>
          </w:tcPr>
          <w:p w14:paraId="29662AD4" w14:textId="77777777" w:rsidR="000B3241" w:rsidRPr="007F373F" w:rsidRDefault="000B3241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26430.1</w:t>
            </w:r>
          </w:p>
        </w:tc>
        <w:tc>
          <w:tcPr>
            <w:tcW w:w="1021" w:type="dxa"/>
            <w:vAlign w:val="bottom"/>
          </w:tcPr>
          <w:p w14:paraId="4F85C940" w14:textId="77777777" w:rsidR="000B3241" w:rsidRPr="007F373F" w:rsidRDefault="00BA0B3C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17" w:type="dxa"/>
            <w:vAlign w:val="bottom"/>
          </w:tcPr>
          <w:p w14:paraId="5A868BF7" w14:textId="77777777" w:rsidR="000B3241" w:rsidRPr="007F373F" w:rsidRDefault="000B3241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6B47C43" w14:textId="77777777" w:rsidR="000B3241" w:rsidRPr="007F373F" w:rsidRDefault="000B3241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05100803" w14:textId="77777777" w:rsidR="000B3241" w:rsidRPr="007F373F" w:rsidRDefault="000B3241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14:paraId="530FFD55" w14:textId="77777777" w:rsidR="000B3241" w:rsidRPr="007F373F" w:rsidRDefault="000B3241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241" w:rsidRPr="007F373F" w14:paraId="4102EFE6" w14:textId="77777777" w:rsidTr="00233412">
        <w:tblPrEx>
          <w:tblBorders>
            <w:right w:val="single" w:sz="4" w:space="0" w:color="auto"/>
          </w:tblBorders>
        </w:tblPrEx>
        <w:tc>
          <w:tcPr>
            <w:tcW w:w="993" w:type="dxa"/>
            <w:tcBorders>
              <w:left w:val="single" w:sz="4" w:space="0" w:color="auto"/>
            </w:tcBorders>
            <w:vAlign w:val="bottom"/>
          </w:tcPr>
          <w:p w14:paraId="081CE6DF" w14:textId="77777777" w:rsidR="000B3241" w:rsidRPr="007F373F" w:rsidRDefault="000B3241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57D1BDCB" w14:textId="77777777" w:rsidR="000B3241" w:rsidRPr="007F373F" w:rsidRDefault="000B3241" w:rsidP="0051038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  <w:r w:rsidRPr="007F373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10.2</w:t>
            </w:r>
          </w:p>
        </w:tc>
        <w:tc>
          <w:tcPr>
            <w:tcW w:w="964" w:type="dxa"/>
            <w:vAlign w:val="bottom"/>
          </w:tcPr>
          <w:p w14:paraId="246B0B36" w14:textId="77777777" w:rsidR="000B3241" w:rsidRPr="007F373F" w:rsidRDefault="000B3241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26430.2</w:t>
            </w:r>
          </w:p>
        </w:tc>
        <w:tc>
          <w:tcPr>
            <w:tcW w:w="1021" w:type="dxa"/>
            <w:vAlign w:val="bottom"/>
          </w:tcPr>
          <w:p w14:paraId="3999D0C3" w14:textId="77777777" w:rsidR="000B3241" w:rsidRPr="007F373F" w:rsidRDefault="00BA0B3C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17" w:type="dxa"/>
            <w:vAlign w:val="bottom"/>
          </w:tcPr>
          <w:p w14:paraId="5CEAA0E1" w14:textId="77777777" w:rsidR="000B3241" w:rsidRPr="007F373F" w:rsidRDefault="000B3241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302AC1FD" w14:textId="77777777" w:rsidR="000B3241" w:rsidRPr="007F373F" w:rsidRDefault="000B3241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7360D01D" w14:textId="77777777" w:rsidR="000B3241" w:rsidRPr="007F373F" w:rsidRDefault="000B3241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14:paraId="641CD421" w14:textId="77777777" w:rsidR="000B3241" w:rsidRPr="007F373F" w:rsidRDefault="000B3241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7F373F" w14:paraId="0C798AAC" w14:textId="77777777" w:rsidTr="00233412">
        <w:tblPrEx>
          <w:tblBorders>
            <w:right w:val="single" w:sz="4" w:space="0" w:color="auto"/>
          </w:tblBorders>
        </w:tblPrEx>
        <w:tc>
          <w:tcPr>
            <w:tcW w:w="993" w:type="dxa"/>
            <w:tcBorders>
              <w:left w:val="single" w:sz="4" w:space="0" w:color="auto"/>
            </w:tcBorders>
            <w:vAlign w:val="bottom"/>
          </w:tcPr>
          <w:p w14:paraId="28BA1256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1.4.4.</w:t>
            </w:r>
          </w:p>
        </w:tc>
        <w:tc>
          <w:tcPr>
            <w:tcW w:w="6946" w:type="dxa"/>
          </w:tcPr>
          <w:p w14:paraId="055E4789" w14:textId="77777777" w:rsidR="00C1755D" w:rsidRPr="007F373F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за счет средств обязательного медицинского страхования</w:t>
            </w:r>
          </w:p>
        </w:tc>
        <w:tc>
          <w:tcPr>
            <w:tcW w:w="964" w:type="dxa"/>
            <w:vAlign w:val="bottom"/>
          </w:tcPr>
          <w:p w14:paraId="0CEB0187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" w:name="P1011"/>
            <w:bookmarkEnd w:id="34"/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26440</w:t>
            </w:r>
          </w:p>
        </w:tc>
        <w:tc>
          <w:tcPr>
            <w:tcW w:w="1021" w:type="dxa"/>
            <w:vAlign w:val="bottom"/>
          </w:tcPr>
          <w:p w14:paraId="2EA658B5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bottom"/>
          </w:tcPr>
          <w:p w14:paraId="3EA5E83A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DCAD60E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6982C0E2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14:paraId="582E8A39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7F373F" w14:paraId="385A7D99" w14:textId="77777777" w:rsidTr="00233412">
        <w:tblPrEx>
          <w:tblBorders>
            <w:right w:val="single" w:sz="4" w:space="0" w:color="auto"/>
          </w:tblBorders>
        </w:tblPrEx>
        <w:tc>
          <w:tcPr>
            <w:tcW w:w="993" w:type="dxa"/>
            <w:tcBorders>
              <w:left w:val="single" w:sz="4" w:space="0" w:color="auto"/>
            </w:tcBorders>
            <w:vAlign w:val="bottom"/>
          </w:tcPr>
          <w:p w14:paraId="2DC9936B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1.4.4.1.</w:t>
            </w:r>
          </w:p>
        </w:tc>
        <w:tc>
          <w:tcPr>
            <w:tcW w:w="6946" w:type="dxa"/>
          </w:tcPr>
          <w:p w14:paraId="29294CC9" w14:textId="77777777" w:rsidR="00C1755D" w:rsidRPr="007F373F" w:rsidRDefault="00C1755D" w:rsidP="00285360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3073777D" w14:textId="77777777" w:rsidR="00C1755D" w:rsidRPr="007F373F" w:rsidRDefault="00C1755D" w:rsidP="00285360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</w:t>
            </w:r>
            <w:hyperlink r:id="rId28" w:history="1">
              <w:r w:rsidRPr="007F373F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7F373F">
              <w:rPr>
                <w:rFonts w:ascii="Times New Roman" w:hAnsi="Times New Roman" w:cs="Times New Roman"/>
                <w:sz w:val="24"/>
                <w:szCs w:val="24"/>
              </w:rPr>
              <w:t xml:space="preserve"> N 44-ФЗ</w:t>
            </w:r>
          </w:p>
        </w:tc>
        <w:tc>
          <w:tcPr>
            <w:tcW w:w="964" w:type="dxa"/>
            <w:vAlign w:val="bottom"/>
          </w:tcPr>
          <w:p w14:paraId="58BBC04A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26441</w:t>
            </w:r>
          </w:p>
        </w:tc>
        <w:tc>
          <w:tcPr>
            <w:tcW w:w="1021" w:type="dxa"/>
            <w:vAlign w:val="bottom"/>
          </w:tcPr>
          <w:p w14:paraId="35CCB478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bottom"/>
          </w:tcPr>
          <w:p w14:paraId="0934346B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32CB91A9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469FE15A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14:paraId="7E95152E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7F373F" w14:paraId="02B73B72" w14:textId="77777777" w:rsidTr="00233412">
        <w:tblPrEx>
          <w:tblBorders>
            <w:right w:val="single" w:sz="4" w:space="0" w:color="auto"/>
          </w:tblBorders>
        </w:tblPrEx>
        <w:tc>
          <w:tcPr>
            <w:tcW w:w="993" w:type="dxa"/>
            <w:tcBorders>
              <w:left w:val="single" w:sz="4" w:space="0" w:color="auto"/>
            </w:tcBorders>
            <w:vAlign w:val="bottom"/>
          </w:tcPr>
          <w:p w14:paraId="0291220A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1.4.4.2.</w:t>
            </w:r>
          </w:p>
        </w:tc>
        <w:tc>
          <w:tcPr>
            <w:tcW w:w="6946" w:type="dxa"/>
          </w:tcPr>
          <w:p w14:paraId="14D389BD" w14:textId="77777777" w:rsidR="00C1755D" w:rsidRPr="007F373F" w:rsidRDefault="00C1755D" w:rsidP="00285360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</w:t>
            </w:r>
            <w:hyperlink r:id="rId29" w:history="1">
              <w:r w:rsidRPr="007F373F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7F373F">
              <w:rPr>
                <w:rFonts w:ascii="Times New Roman" w:hAnsi="Times New Roman" w:cs="Times New Roman"/>
                <w:sz w:val="24"/>
                <w:szCs w:val="24"/>
              </w:rPr>
              <w:t xml:space="preserve"> N 223-ФЗ </w:t>
            </w:r>
            <w:hyperlink w:anchor="P1120" w:history="1">
              <w:r w:rsidRPr="007F373F">
                <w:rPr>
                  <w:rFonts w:ascii="Times New Roman" w:hAnsi="Times New Roman" w:cs="Times New Roman"/>
                  <w:sz w:val="24"/>
                  <w:szCs w:val="24"/>
                </w:rPr>
                <w:t>&lt;14&gt;</w:t>
              </w:r>
            </w:hyperlink>
          </w:p>
        </w:tc>
        <w:tc>
          <w:tcPr>
            <w:tcW w:w="964" w:type="dxa"/>
            <w:vAlign w:val="bottom"/>
          </w:tcPr>
          <w:p w14:paraId="1257E2AB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26442</w:t>
            </w:r>
          </w:p>
        </w:tc>
        <w:tc>
          <w:tcPr>
            <w:tcW w:w="1021" w:type="dxa"/>
            <w:vAlign w:val="bottom"/>
          </w:tcPr>
          <w:p w14:paraId="509F7DC8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bottom"/>
          </w:tcPr>
          <w:p w14:paraId="11A93C53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47BE763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40689363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14:paraId="06EB0F51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7F373F" w14:paraId="6FDE99F2" w14:textId="77777777" w:rsidTr="00233412">
        <w:tblPrEx>
          <w:tblBorders>
            <w:right w:val="single" w:sz="4" w:space="0" w:color="auto"/>
          </w:tblBorders>
        </w:tblPrEx>
        <w:tc>
          <w:tcPr>
            <w:tcW w:w="993" w:type="dxa"/>
            <w:tcBorders>
              <w:left w:val="single" w:sz="4" w:space="0" w:color="auto"/>
            </w:tcBorders>
            <w:vAlign w:val="bottom"/>
          </w:tcPr>
          <w:p w14:paraId="4A702D8D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1.4.5.</w:t>
            </w:r>
          </w:p>
        </w:tc>
        <w:tc>
          <w:tcPr>
            <w:tcW w:w="6946" w:type="dxa"/>
          </w:tcPr>
          <w:p w14:paraId="4C904959" w14:textId="77777777" w:rsidR="00C1755D" w:rsidRPr="007F373F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за счет прочих источников финансового обеспечения</w:t>
            </w:r>
          </w:p>
        </w:tc>
        <w:tc>
          <w:tcPr>
            <w:tcW w:w="964" w:type="dxa"/>
            <w:vAlign w:val="bottom"/>
          </w:tcPr>
          <w:p w14:paraId="565AC4FB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26450</w:t>
            </w:r>
          </w:p>
        </w:tc>
        <w:tc>
          <w:tcPr>
            <w:tcW w:w="1021" w:type="dxa"/>
            <w:vAlign w:val="bottom"/>
          </w:tcPr>
          <w:p w14:paraId="7343AF5E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bottom"/>
          </w:tcPr>
          <w:p w14:paraId="06AB8F5B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EA7403D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71586E7A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14:paraId="68932425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7F373F" w14:paraId="5AEFC3A4" w14:textId="77777777" w:rsidTr="00233412">
        <w:tblPrEx>
          <w:tblBorders>
            <w:right w:val="single" w:sz="4" w:space="0" w:color="auto"/>
          </w:tblBorders>
        </w:tblPrEx>
        <w:tc>
          <w:tcPr>
            <w:tcW w:w="993" w:type="dxa"/>
            <w:tcBorders>
              <w:left w:val="single" w:sz="4" w:space="0" w:color="auto"/>
            </w:tcBorders>
            <w:vAlign w:val="bottom"/>
          </w:tcPr>
          <w:p w14:paraId="49C4D871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1.4.5.1.</w:t>
            </w:r>
          </w:p>
        </w:tc>
        <w:tc>
          <w:tcPr>
            <w:tcW w:w="6946" w:type="dxa"/>
          </w:tcPr>
          <w:p w14:paraId="1FB046E3" w14:textId="77777777" w:rsidR="00C1755D" w:rsidRPr="007F373F" w:rsidRDefault="00C1755D" w:rsidP="00285360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489C3227" w14:textId="77777777" w:rsidR="00C1755D" w:rsidRPr="007F373F" w:rsidRDefault="00C1755D" w:rsidP="00285360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</w:t>
            </w:r>
            <w:hyperlink r:id="rId30" w:history="1">
              <w:r w:rsidRPr="007F373F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7F373F">
              <w:rPr>
                <w:rFonts w:ascii="Times New Roman" w:hAnsi="Times New Roman" w:cs="Times New Roman"/>
                <w:sz w:val="24"/>
                <w:szCs w:val="24"/>
              </w:rPr>
              <w:t xml:space="preserve"> N 44-ФЗ</w:t>
            </w:r>
          </w:p>
        </w:tc>
        <w:tc>
          <w:tcPr>
            <w:tcW w:w="964" w:type="dxa"/>
            <w:vAlign w:val="bottom"/>
          </w:tcPr>
          <w:p w14:paraId="2B3CEB25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26451</w:t>
            </w:r>
          </w:p>
        </w:tc>
        <w:tc>
          <w:tcPr>
            <w:tcW w:w="1021" w:type="dxa"/>
            <w:vAlign w:val="bottom"/>
          </w:tcPr>
          <w:p w14:paraId="5B15B046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bottom"/>
          </w:tcPr>
          <w:p w14:paraId="6A18525B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421C6099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55B2AADE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14:paraId="4251E5F5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B3C" w:rsidRPr="007F373F" w14:paraId="1E9DDEDB" w14:textId="77777777" w:rsidTr="00233412">
        <w:tblPrEx>
          <w:tblBorders>
            <w:right w:val="single" w:sz="4" w:space="0" w:color="auto"/>
          </w:tblBorders>
        </w:tblPrEx>
        <w:tc>
          <w:tcPr>
            <w:tcW w:w="993" w:type="dxa"/>
            <w:tcBorders>
              <w:left w:val="single" w:sz="4" w:space="0" w:color="auto"/>
            </w:tcBorders>
            <w:vAlign w:val="bottom"/>
          </w:tcPr>
          <w:p w14:paraId="3B314A0A" w14:textId="77777777" w:rsidR="00BA0B3C" w:rsidRPr="007F373F" w:rsidRDefault="00BA0B3C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6CF224D7" w14:textId="77777777" w:rsidR="00BA0B3C" w:rsidRPr="007F373F" w:rsidRDefault="00BA0B3C" w:rsidP="0051038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  <w:r w:rsidRPr="007F373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10.1</w:t>
            </w:r>
          </w:p>
        </w:tc>
        <w:tc>
          <w:tcPr>
            <w:tcW w:w="964" w:type="dxa"/>
            <w:vAlign w:val="bottom"/>
          </w:tcPr>
          <w:p w14:paraId="207C49B0" w14:textId="77777777" w:rsidR="00BA0B3C" w:rsidRPr="007F373F" w:rsidRDefault="00BA0B3C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26451.1</w:t>
            </w:r>
          </w:p>
        </w:tc>
        <w:tc>
          <w:tcPr>
            <w:tcW w:w="1021" w:type="dxa"/>
            <w:vAlign w:val="bottom"/>
          </w:tcPr>
          <w:p w14:paraId="5B23A8E5" w14:textId="77777777" w:rsidR="00BA0B3C" w:rsidRPr="007F373F" w:rsidRDefault="00BA0B3C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17" w:type="dxa"/>
            <w:vAlign w:val="bottom"/>
          </w:tcPr>
          <w:p w14:paraId="02134FBB" w14:textId="77777777" w:rsidR="00BA0B3C" w:rsidRPr="007F373F" w:rsidRDefault="00BA0B3C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39E67A0C" w14:textId="77777777" w:rsidR="00BA0B3C" w:rsidRPr="007F373F" w:rsidRDefault="00BA0B3C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59E4F248" w14:textId="77777777" w:rsidR="00BA0B3C" w:rsidRPr="007F373F" w:rsidRDefault="00BA0B3C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14:paraId="3F2F8F6B" w14:textId="77777777" w:rsidR="00BA0B3C" w:rsidRPr="007F373F" w:rsidRDefault="00BA0B3C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B3C" w:rsidRPr="007F373F" w14:paraId="03956D9A" w14:textId="77777777" w:rsidTr="00233412">
        <w:tblPrEx>
          <w:tblBorders>
            <w:right w:val="single" w:sz="4" w:space="0" w:color="auto"/>
          </w:tblBorders>
        </w:tblPrEx>
        <w:tc>
          <w:tcPr>
            <w:tcW w:w="993" w:type="dxa"/>
            <w:tcBorders>
              <w:left w:val="single" w:sz="4" w:space="0" w:color="auto"/>
            </w:tcBorders>
            <w:vAlign w:val="bottom"/>
          </w:tcPr>
          <w:p w14:paraId="297B2903" w14:textId="77777777" w:rsidR="00BA0B3C" w:rsidRPr="007F373F" w:rsidRDefault="00BA0B3C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74E12D6E" w14:textId="77777777" w:rsidR="00BA0B3C" w:rsidRPr="007F373F" w:rsidRDefault="00BA0B3C" w:rsidP="0051038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  <w:r w:rsidRPr="007F373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10.2</w:t>
            </w:r>
          </w:p>
        </w:tc>
        <w:tc>
          <w:tcPr>
            <w:tcW w:w="964" w:type="dxa"/>
            <w:vAlign w:val="bottom"/>
          </w:tcPr>
          <w:p w14:paraId="7D98D0E4" w14:textId="77777777" w:rsidR="00BA0B3C" w:rsidRPr="007F373F" w:rsidRDefault="00BA0B3C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26451.2</w:t>
            </w:r>
          </w:p>
        </w:tc>
        <w:tc>
          <w:tcPr>
            <w:tcW w:w="1021" w:type="dxa"/>
            <w:vAlign w:val="bottom"/>
          </w:tcPr>
          <w:p w14:paraId="6A92A573" w14:textId="77777777" w:rsidR="00BA0B3C" w:rsidRPr="007F373F" w:rsidRDefault="00BA0B3C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17" w:type="dxa"/>
            <w:vAlign w:val="bottom"/>
          </w:tcPr>
          <w:p w14:paraId="16E218E7" w14:textId="77777777" w:rsidR="00BA0B3C" w:rsidRPr="007F373F" w:rsidRDefault="00BA0B3C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AE20D83" w14:textId="77777777" w:rsidR="00BA0B3C" w:rsidRPr="007F373F" w:rsidRDefault="00BA0B3C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4D2D5240" w14:textId="77777777" w:rsidR="00BA0B3C" w:rsidRPr="007F373F" w:rsidRDefault="00BA0B3C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14:paraId="5EB93E3C" w14:textId="77777777" w:rsidR="00BA0B3C" w:rsidRPr="007F373F" w:rsidRDefault="00BA0B3C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7F373F" w14:paraId="021446BC" w14:textId="77777777" w:rsidTr="00233412">
        <w:tblPrEx>
          <w:tblBorders>
            <w:right w:val="single" w:sz="4" w:space="0" w:color="auto"/>
          </w:tblBorders>
        </w:tblPrEx>
        <w:tc>
          <w:tcPr>
            <w:tcW w:w="993" w:type="dxa"/>
            <w:tcBorders>
              <w:left w:val="single" w:sz="4" w:space="0" w:color="auto"/>
            </w:tcBorders>
            <w:vAlign w:val="bottom"/>
          </w:tcPr>
          <w:p w14:paraId="169A4C58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1.4.5.2.</w:t>
            </w:r>
          </w:p>
        </w:tc>
        <w:tc>
          <w:tcPr>
            <w:tcW w:w="6946" w:type="dxa"/>
          </w:tcPr>
          <w:p w14:paraId="386F8391" w14:textId="77777777" w:rsidR="00C1755D" w:rsidRPr="007F373F" w:rsidRDefault="00C1755D" w:rsidP="00285360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</w:t>
            </w:r>
            <w:hyperlink r:id="rId31" w:history="1">
              <w:r w:rsidRPr="007F373F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7F373F">
              <w:rPr>
                <w:rFonts w:ascii="Times New Roman" w:hAnsi="Times New Roman" w:cs="Times New Roman"/>
                <w:sz w:val="24"/>
                <w:szCs w:val="24"/>
              </w:rPr>
              <w:t xml:space="preserve"> N 223-ФЗ</w:t>
            </w:r>
          </w:p>
        </w:tc>
        <w:tc>
          <w:tcPr>
            <w:tcW w:w="964" w:type="dxa"/>
            <w:vAlign w:val="bottom"/>
          </w:tcPr>
          <w:p w14:paraId="291722FA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26452</w:t>
            </w:r>
          </w:p>
        </w:tc>
        <w:tc>
          <w:tcPr>
            <w:tcW w:w="1021" w:type="dxa"/>
            <w:vAlign w:val="bottom"/>
          </w:tcPr>
          <w:p w14:paraId="77A5875D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bottom"/>
          </w:tcPr>
          <w:p w14:paraId="244703FB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3707E23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1DA3E945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14:paraId="3438CCC4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7F373F" w14:paraId="002843AB" w14:textId="77777777" w:rsidTr="00233412">
        <w:tblPrEx>
          <w:tblBorders>
            <w:right w:val="single" w:sz="4" w:space="0" w:color="auto"/>
          </w:tblBorders>
        </w:tblPrEx>
        <w:tc>
          <w:tcPr>
            <w:tcW w:w="993" w:type="dxa"/>
            <w:tcBorders>
              <w:left w:val="single" w:sz="4" w:space="0" w:color="auto"/>
            </w:tcBorders>
            <w:vAlign w:val="bottom"/>
          </w:tcPr>
          <w:p w14:paraId="5EEA515E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14:paraId="5E407065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контрактам, планируемым к заключению в соответствующем финансовом году в соответствии с Федеральным </w:t>
            </w:r>
            <w:hyperlink r:id="rId32" w:history="1">
              <w:r w:rsidRPr="007F373F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7F373F">
              <w:rPr>
                <w:rFonts w:ascii="Times New Roman" w:hAnsi="Times New Roman" w:cs="Times New Roman"/>
                <w:sz w:val="24"/>
                <w:szCs w:val="24"/>
              </w:rPr>
              <w:t xml:space="preserve"> N 44-ФЗ, по соответствующему году закупки </w:t>
            </w:r>
            <w:hyperlink w:anchor="P1122" w:history="1">
              <w:r w:rsidRPr="007F373F">
                <w:rPr>
                  <w:rFonts w:ascii="Times New Roman" w:hAnsi="Times New Roman" w:cs="Times New Roman"/>
                  <w:sz w:val="24"/>
                  <w:szCs w:val="24"/>
                </w:rPr>
                <w:t>&lt;16&gt;</w:t>
              </w:r>
            </w:hyperlink>
          </w:p>
        </w:tc>
        <w:tc>
          <w:tcPr>
            <w:tcW w:w="964" w:type="dxa"/>
            <w:vAlign w:val="bottom"/>
          </w:tcPr>
          <w:p w14:paraId="6924BD16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" w:name="P1061"/>
            <w:bookmarkEnd w:id="35"/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26500</w:t>
            </w:r>
          </w:p>
        </w:tc>
        <w:tc>
          <w:tcPr>
            <w:tcW w:w="1021" w:type="dxa"/>
            <w:vAlign w:val="bottom"/>
          </w:tcPr>
          <w:p w14:paraId="4176F27F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bottom"/>
          </w:tcPr>
          <w:p w14:paraId="0B41D57F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7A81711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0689CE48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14:paraId="6FBB513B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7F373F" w14:paraId="59506A3E" w14:textId="77777777" w:rsidTr="00233412">
        <w:tblPrEx>
          <w:tblBorders>
            <w:right w:val="single" w:sz="4" w:space="0" w:color="auto"/>
          </w:tblBorders>
        </w:tblPrEx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3B894B8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7B2E2704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в том числе по году начала закупки:</w:t>
            </w:r>
          </w:p>
        </w:tc>
        <w:tc>
          <w:tcPr>
            <w:tcW w:w="964" w:type="dxa"/>
            <w:vMerge w:val="restart"/>
            <w:tcBorders>
              <w:bottom w:val="single" w:sz="4" w:space="0" w:color="auto"/>
            </w:tcBorders>
            <w:vAlign w:val="bottom"/>
          </w:tcPr>
          <w:p w14:paraId="349BBA51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26510</w:t>
            </w:r>
          </w:p>
        </w:tc>
        <w:tc>
          <w:tcPr>
            <w:tcW w:w="1021" w:type="dxa"/>
            <w:vMerge w:val="restart"/>
            <w:tcBorders>
              <w:bottom w:val="single" w:sz="4" w:space="0" w:color="auto"/>
            </w:tcBorders>
            <w:vAlign w:val="bottom"/>
          </w:tcPr>
          <w:p w14:paraId="554784A0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bottom"/>
          </w:tcPr>
          <w:p w14:paraId="33B7C7BE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bottom"/>
          </w:tcPr>
          <w:p w14:paraId="2C7680CB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 w:val="restart"/>
            <w:tcBorders>
              <w:bottom w:val="single" w:sz="4" w:space="0" w:color="auto"/>
            </w:tcBorders>
            <w:vAlign w:val="bottom"/>
          </w:tcPr>
          <w:p w14:paraId="5937AB22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 w:val="restart"/>
            <w:tcBorders>
              <w:bottom w:val="single" w:sz="4" w:space="0" w:color="auto"/>
            </w:tcBorders>
            <w:vAlign w:val="bottom"/>
          </w:tcPr>
          <w:p w14:paraId="47AD2AD1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7F373F" w14:paraId="280CF215" w14:textId="77777777" w:rsidTr="00233412">
        <w:tblPrEx>
          <w:tblBorders>
            <w:right w:val="single" w:sz="4" w:space="0" w:color="auto"/>
          </w:tblBorders>
        </w:tblPrEx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7D08AFF3" w14:textId="77777777" w:rsidR="00C1755D" w:rsidRPr="007F373F" w:rsidRDefault="00C1755D" w:rsidP="00285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14:paraId="5152FEE7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</w:tcBorders>
          </w:tcPr>
          <w:p w14:paraId="7809C70C" w14:textId="77777777" w:rsidR="00C1755D" w:rsidRPr="007F373F" w:rsidRDefault="00C1755D" w:rsidP="00285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</w:tcBorders>
          </w:tcPr>
          <w:p w14:paraId="2A25FD1D" w14:textId="77777777" w:rsidR="00C1755D" w:rsidRPr="007F373F" w:rsidRDefault="00C1755D" w:rsidP="00285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14:paraId="0E6C0ECA" w14:textId="77777777" w:rsidR="00C1755D" w:rsidRPr="007F373F" w:rsidRDefault="00C1755D" w:rsidP="00285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14:paraId="62801946" w14:textId="77777777" w:rsidR="00C1755D" w:rsidRPr="007F373F" w:rsidRDefault="00C1755D" w:rsidP="00285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</w:tcBorders>
          </w:tcPr>
          <w:p w14:paraId="67566D9E" w14:textId="77777777" w:rsidR="00C1755D" w:rsidRPr="007F373F" w:rsidRDefault="00C1755D" w:rsidP="00285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</w:tcBorders>
          </w:tcPr>
          <w:p w14:paraId="79B82268" w14:textId="77777777" w:rsidR="00C1755D" w:rsidRPr="007F373F" w:rsidRDefault="00C1755D" w:rsidP="00285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55D" w:rsidRPr="007F373F" w14:paraId="34B5399D" w14:textId="77777777" w:rsidTr="00233412">
        <w:tblPrEx>
          <w:tblBorders>
            <w:right w:val="single" w:sz="4" w:space="0" w:color="auto"/>
          </w:tblBorders>
        </w:tblPrEx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3AFE4AD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46" w:type="dxa"/>
          </w:tcPr>
          <w:p w14:paraId="5DE47A8A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договорам, планируемым к заключению в соответствующем финансовом году в соответствии с Федеральным </w:t>
            </w:r>
            <w:hyperlink r:id="rId33" w:history="1">
              <w:r w:rsidRPr="007F373F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7F373F">
              <w:rPr>
                <w:rFonts w:ascii="Times New Roman" w:hAnsi="Times New Roman" w:cs="Times New Roman"/>
                <w:sz w:val="24"/>
                <w:szCs w:val="24"/>
              </w:rPr>
              <w:t xml:space="preserve"> N 223-ФЗ, по соответствующему году закупки</w:t>
            </w:r>
          </w:p>
        </w:tc>
        <w:tc>
          <w:tcPr>
            <w:tcW w:w="964" w:type="dxa"/>
            <w:vAlign w:val="bottom"/>
          </w:tcPr>
          <w:p w14:paraId="213DFB18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26600</w:t>
            </w:r>
          </w:p>
        </w:tc>
        <w:tc>
          <w:tcPr>
            <w:tcW w:w="1021" w:type="dxa"/>
            <w:vAlign w:val="bottom"/>
          </w:tcPr>
          <w:p w14:paraId="61D67DF7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bottom"/>
          </w:tcPr>
          <w:p w14:paraId="7CAB5A0C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4AA7F16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2BDA4B3B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14:paraId="7084E0E9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7F373F" w14:paraId="1B0AE917" w14:textId="77777777" w:rsidTr="00233412">
        <w:tblPrEx>
          <w:tblBorders>
            <w:right w:val="single" w:sz="4" w:space="0" w:color="auto"/>
          </w:tblBorders>
        </w:tblPrEx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7701653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12154346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в том числе по году начала закупки:</w:t>
            </w:r>
          </w:p>
        </w:tc>
        <w:tc>
          <w:tcPr>
            <w:tcW w:w="964" w:type="dxa"/>
            <w:vMerge w:val="restart"/>
            <w:tcBorders>
              <w:bottom w:val="single" w:sz="4" w:space="0" w:color="auto"/>
            </w:tcBorders>
            <w:vAlign w:val="bottom"/>
          </w:tcPr>
          <w:p w14:paraId="54C29518" w14:textId="77777777" w:rsidR="00C1755D" w:rsidRPr="007F373F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3F">
              <w:rPr>
                <w:rFonts w:ascii="Times New Roman" w:hAnsi="Times New Roman" w:cs="Times New Roman"/>
                <w:sz w:val="24"/>
                <w:szCs w:val="24"/>
              </w:rPr>
              <w:t>26610</w:t>
            </w:r>
          </w:p>
        </w:tc>
        <w:tc>
          <w:tcPr>
            <w:tcW w:w="1021" w:type="dxa"/>
            <w:vMerge w:val="restart"/>
            <w:tcBorders>
              <w:bottom w:val="single" w:sz="4" w:space="0" w:color="auto"/>
            </w:tcBorders>
            <w:vAlign w:val="bottom"/>
          </w:tcPr>
          <w:p w14:paraId="47DE8A31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bottom"/>
          </w:tcPr>
          <w:p w14:paraId="3F6856CA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bottom"/>
          </w:tcPr>
          <w:p w14:paraId="20D646D2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 w:val="restart"/>
            <w:tcBorders>
              <w:bottom w:val="single" w:sz="4" w:space="0" w:color="auto"/>
            </w:tcBorders>
            <w:vAlign w:val="bottom"/>
          </w:tcPr>
          <w:p w14:paraId="5767AC0C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 w:val="restart"/>
            <w:tcBorders>
              <w:bottom w:val="single" w:sz="4" w:space="0" w:color="auto"/>
            </w:tcBorders>
            <w:vAlign w:val="bottom"/>
          </w:tcPr>
          <w:p w14:paraId="3F402652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7F373F" w14:paraId="6E845FE7" w14:textId="77777777" w:rsidTr="00233412">
        <w:tblPrEx>
          <w:tblBorders>
            <w:right w:val="single" w:sz="4" w:space="0" w:color="auto"/>
            <w:insideH w:val="nil"/>
          </w:tblBorders>
        </w:tblPrEx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CCDE8" w14:textId="77777777" w:rsidR="00C1755D" w:rsidRPr="007F373F" w:rsidRDefault="00C1755D" w:rsidP="00285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14:paraId="7693F9BF" w14:textId="77777777" w:rsidR="00C1755D" w:rsidRPr="007F373F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</w:tcBorders>
          </w:tcPr>
          <w:p w14:paraId="25E104A2" w14:textId="77777777" w:rsidR="00C1755D" w:rsidRPr="007F373F" w:rsidRDefault="00C1755D" w:rsidP="00285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</w:tcBorders>
          </w:tcPr>
          <w:p w14:paraId="447B7239" w14:textId="77777777" w:rsidR="00C1755D" w:rsidRPr="007F373F" w:rsidRDefault="00C1755D" w:rsidP="00285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14:paraId="4ED9D776" w14:textId="77777777" w:rsidR="00C1755D" w:rsidRPr="007F373F" w:rsidRDefault="00C1755D" w:rsidP="00285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14:paraId="162BB325" w14:textId="77777777" w:rsidR="00C1755D" w:rsidRPr="007F373F" w:rsidRDefault="00C1755D" w:rsidP="00285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</w:tcBorders>
          </w:tcPr>
          <w:p w14:paraId="25844DC9" w14:textId="77777777" w:rsidR="00C1755D" w:rsidRPr="007F373F" w:rsidRDefault="00C1755D" w:rsidP="00285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</w:tcBorders>
          </w:tcPr>
          <w:p w14:paraId="5FA8EC76" w14:textId="77777777" w:rsidR="00C1755D" w:rsidRPr="007F373F" w:rsidRDefault="00C1755D" w:rsidP="00285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60167A" w14:textId="77777777" w:rsidR="00C1755D" w:rsidRPr="007F373F" w:rsidRDefault="00C1755D" w:rsidP="00C175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C4B465F" w14:textId="77777777" w:rsidR="00C1755D" w:rsidRPr="007F373F" w:rsidRDefault="00C1755D" w:rsidP="00C17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F373F">
        <w:rPr>
          <w:rFonts w:ascii="Times New Roman" w:hAnsi="Times New Roman" w:cs="Times New Roman"/>
          <w:sz w:val="24"/>
          <w:szCs w:val="24"/>
        </w:rPr>
        <w:t xml:space="preserve">    Руководитель учреждения</w:t>
      </w:r>
    </w:p>
    <w:p w14:paraId="1ED7949D" w14:textId="77777777" w:rsidR="00C1755D" w:rsidRPr="007F373F" w:rsidRDefault="00C1755D" w:rsidP="00C17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F373F">
        <w:rPr>
          <w:rFonts w:ascii="Times New Roman" w:hAnsi="Times New Roman" w:cs="Times New Roman"/>
          <w:sz w:val="24"/>
          <w:szCs w:val="24"/>
        </w:rPr>
        <w:t xml:space="preserve">    (уполномоченное лицо учреждения)  </w:t>
      </w:r>
      <w:r w:rsidR="00233412" w:rsidRPr="007F373F">
        <w:rPr>
          <w:rFonts w:ascii="Times New Roman" w:hAnsi="Times New Roman" w:cs="Times New Roman"/>
          <w:sz w:val="24"/>
          <w:szCs w:val="24"/>
        </w:rPr>
        <w:t xml:space="preserve">       </w:t>
      </w:r>
      <w:r w:rsidRPr="007F373F">
        <w:rPr>
          <w:rFonts w:ascii="Times New Roman" w:hAnsi="Times New Roman" w:cs="Times New Roman"/>
          <w:sz w:val="24"/>
          <w:szCs w:val="24"/>
        </w:rPr>
        <w:t>___________</w:t>
      </w:r>
      <w:r w:rsidR="00233412" w:rsidRPr="007F373F">
        <w:rPr>
          <w:rFonts w:ascii="Times New Roman" w:hAnsi="Times New Roman" w:cs="Times New Roman"/>
          <w:sz w:val="24"/>
          <w:szCs w:val="24"/>
        </w:rPr>
        <w:t>_____________________</w:t>
      </w:r>
      <w:r w:rsidRPr="007F373F">
        <w:rPr>
          <w:rFonts w:ascii="Times New Roman" w:hAnsi="Times New Roman" w:cs="Times New Roman"/>
          <w:sz w:val="24"/>
          <w:szCs w:val="24"/>
        </w:rPr>
        <w:t xml:space="preserve"> _</w:t>
      </w:r>
      <w:r w:rsidR="00233412" w:rsidRPr="007F373F">
        <w:rPr>
          <w:rFonts w:ascii="Times New Roman" w:hAnsi="Times New Roman" w:cs="Times New Roman"/>
          <w:sz w:val="24"/>
          <w:szCs w:val="24"/>
        </w:rPr>
        <w:t>___</w:t>
      </w:r>
      <w:r w:rsidRPr="007F373F">
        <w:rPr>
          <w:rFonts w:ascii="Times New Roman" w:hAnsi="Times New Roman" w:cs="Times New Roman"/>
          <w:sz w:val="24"/>
          <w:szCs w:val="24"/>
        </w:rPr>
        <w:t>________ _</w:t>
      </w:r>
      <w:r w:rsidR="00233412" w:rsidRPr="007F373F">
        <w:rPr>
          <w:rFonts w:ascii="Times New Roman" w:hAnsi="Times New Roman" w:cs="Times New Roman"/>
          <w:sz w:val="24"/>
          <w:szCs w:val="24"/>
        </w:rPr>
        <w:t>______________</w:t>
      </w:r>
      <w:r w:rsidRPr="007F373F">
        <w:rPr>
          <w:rFonts w:ascii="Times New Roman" w:hAnsi="Times New Roman" w:cs="Times New Roman"/>
          <w:sz w:val="24"/>
          <w:szCs w:val="24"/>
        </w:rPr>
        <w:t>______________</w:t>
      </w:r>
    </w:p>
    <w:p w14:paraId="4F6D064E" w14:textId="77777777" w:rsidR="00C1755D" w:rsidRPr="007F373F" w:rsidRDefault="00C1755D" w:rsidP="00C17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F373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233412" w:rsidRPr="007F373F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7F373F">
        <w:rPr>
          <w:rFonts w:ascii="Times New Roman" w:hAnsi="Times New Roman" w:cs="Times New Roman"/>
          <w:sz w:val="24"/>
          <w:szCs w:val="24"/>
        </w:rPr>
        <w:t xml:space="preserve">    (должность) </w:t>
      </w:r>
      <w:r w:rsidR="00233412" w:rsidRPr="007F373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7F373F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233412" w:rsidRPr="007F373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F373F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14:paraId="2497ABD0" w14:textId="77777777" w:rsidR="00C1755D" w:rsidRPr="007F373F" w:rsidRDefault="00C1755D" w:rsidP="00C17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9A71D5B" w14:textId="77777777" w:rsidR="00C1755D" w:rsidRPr="007F373F" w:rsidRDefault="00C1755D" w:rsidP="00C17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F373F">
        <w:rPr>
          <w:rFonts w:ascii="Times New Roman" w:hAnsi="Times New Roman" w:cs="Times New Roman"/>
          <w:sz w:val="24"/>
          <w:szCs w:val="24"/>
        </w:rPr>
        <w:t xml:space="preserve">    Исполнитель  __</w:t>
      </w:r>
      <w:r w:rsidR="00233412" w:rsidRPr="007F373F">
        <w:rPr>
          <w:rFonts w:ascii="Times New Roman" w:hAnsi="Times New Roman" w:cs="Times New Roman"/>
          <w:sz w:val="24"/>
          <w:szCs w:val="24"/>
        </w:rPr>
        <w:t>______________</w:t>
      </w:r>
      <w:r w:rsidRPr="007F373F">
        <w:rPr>
          <w:rFonts w:ascii="Times New Roman" w:hAnsi="Times New Roman" w:cs="Times New Roman"/>
          <w:sz w:val="24"/>
          <w:szCs w:val="24"/>
        </w:rPr>
        <w:t>_________ ________</w:t>
      </w:r>
      <w:r w:rsidR="00233412" w:rsidRPr="007F373F">
        <w:rPr>
          <w:rFonts w:ascii="Times New Roman" w:hAnsi="Times New Roman" w:cs="Times New Roman"/>
          <w:sz w:val="24"/>
          <w:szCs w:val="24"/>
        </w:rPr>
        <w:t>_______</w:t>
      </w:r>
      <w:r w:rsidRPr="007F373F">
        <w:rPr>
          <w:rFonts w:ascii="Times New Roman" w:hAnsi="Times New Roman" w:cs="Times New Roman"/>
          <w:sz w:val="24"/>
          <w:szCs w:val="24"/>
        </w:rPr>
        <w:t>___________ _______</w:t>
      </w:r>
      <w:r w:rsidR="00233412" w:rsidRPr="007F373F">
        <w:rPr>
          <w:rFonts w:ascii="Times New Roman" w:hAnsi="Times New Roman" w:cs="Times New Roman"/>
          <w:sz w:val="24"/>
          <w:szCs w:val="24"/>
        </w:rPr>
        <w:t>____</w:t>
      </w:r>
      <w:r w:rsidRPr="007F373F">
        <w:rPr>
          <w:rFonts w:ascii="Times New Roman" w:hAnsi="Times New Roman" w:cs="Times New Roman"/>
          <w:sz w:val="24"/>
          <w:szCs w:val="24"/>
        </w:rPr>
        <w:t>__</w:t>
      </w:r>
    </w:p>
    <w:p w14:paraId="4B1E213F" w14:textId="77777777" w:rsidR="00C1755D" w:rsidRPr="007F373F" w:rsidRDefault="00C1755D" w:rsidP="00C17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F37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33412" w:rsidRPr="007F373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F373F">
        <w:rPr>
          <w:rFonts w:ascii="Times New Roman" w:hAnsi="Times New Roman" w:cs="Times New Roman"/>
          <w:sz w:val="24"/>
          <w:szCs w:val="24"/>
        </w:rPr>
        <w:t xml:space="preserve">  (должность) </w:t>
      </w:r>
      <w:r w:rsidR="00233412" w:rsidRPr="007F373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7F373F">
        <w:rPr>
          <w:rFonts w:ascii="Times New Roman" w:hAnsi="Times New Roman" w:cs="Times New Roman"/>
          <w:sz w:val="24"/>
          <w:szCs w:val="24"/>
        </w:rPr>
        <w:t>(фамилия, инициалы)</w:t>
      </w:r>
      <w:r w:rsidR="00233412" w:rsidRPr="007F373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F373F">
        <w:rPr>
          <w:rFonts w:ascii="Times New Roman" w:hAnsi="Times New Roman" w:cs="Times New Roman"/>
          <w:sz w:val="24"/>
          <w:szCs w:val="24"/>
        </w:rPr>
        <w:t xml:space="preserve"> (телефон)</w:t>
      </w:r>
    </w:p>
    <w:p w14:paraId="5DEE4B05" w14:textId="77777777" w:rsidR="00C1755D" w:rsidRPr="007F373F" w:rsidRDefault="00C1755D" w:rsidP="00C17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9C0F68E" w14:textId="77777777" w:rsidR="00C1755D" w:rsidRPr="007F373F" w:rsidRDefault="00C1755D" w:rsidP="00C17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F373F">
        <w:rPr>
          <w:rFonts w:ascii="Times New Roman" w:hAnsi="Times New Roman" w:cs="Times New Roman"/>
          <w:sz w:val="24"/>
          <w:szCs w:val="24"/>
        </w:rPr>
        <w:t xml:space="preserve">    "__" ________ 20__ г.</w:t>
      </w:r>
    </w:p>
    <w:p w14:paraId="1ABF631B" w14:textId="77777777" w:rsidR="00BA0B3C" w:rsidRPr="007F373F" w:rsidRDefault="00BA0B3C" w:rsidP="00C17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B49BB28" w14:textId="77777777" w:rsidR="00BA0B3C" w:rsidRPr="007F373F" w:rsidRDefault="00BA0B3C" w:rsidP="00C17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60" w:type="dxa"/>
        <w:tblInd w:w="93" w:type="dxa"/>
        <w:tblLook w:val="04A0" w:firstRow="1" w:lastRow="0" w:firstColumn="1" w:lastColumn="0" w:noHBand="0" w:noVBand="1"/>
      </w:tblPr>
      <w:tblGrid>
        <w:gridCol w:w="258"/>
        <w:gridCol w:w="299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21"/>
      </w:tblGrid>
      <w:tr w:rsidR="00BA0B3C" w:rsidRPr="007F373F" w14:paraId="5B3E5631" w14:textId="77777777" w:rsidTr="00BA0B3C">
        <w:trPr>
          <w:trHeight w:val="16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B7CA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07415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23035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02E48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4F82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2EF69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79065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B5945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C7918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E5D11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3CBA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869C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3DCC0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6F91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CE1E6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2EE54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C1B6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61F9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54CB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5A039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988E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93E27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2B58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AC41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E18EC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EF15F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EA8F8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51BAA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3466A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11B6F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63BC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D3183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13F24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005AB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56CD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CBC9B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C60C0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6271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567D6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D64F8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4AF8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3F3DF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7B85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25810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920DF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EFAA9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2CB63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14BF7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C02A5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E4B76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A756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D744C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34A39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3328B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BD10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DBFD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75633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9B79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4C97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E42AE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D093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A0B3C" w:rsidRPr="007F373F" w14:paraId="39A1EC6F" w14:textId="77777777" w:rsidTr="00BA0B3C">
        <w:trPr>
          <w:trHeight w:val="255"/>
        </w:trPr>
        <w:tc>
          <w:tcPr>
            <w:tcW w:w="160" w:type="dxa"/>
            <w:tcBorders>
              <w:top w:val="dotDash" w:sz="8" w:space="0" w:color="auto"/>
              <w:left w:val="dotDash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D77E3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10"/>
            <w:tcBorders>
              <w:top w:val="dotDash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EA06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СОГЛАСОВАНО</w:t>
            </w:r>
          </w:p>
        </w:tc>
        <w:tc>
          <w:tcPr>
            <w:tcW w:w="160" w:type="dxa"/>
            <w:tcBorders>
              <w:top w:val="dotDash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AC89C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tDash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0B91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tDash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BC677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tDash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9A8C2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tDash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BF909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tDash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B0F3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tDash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A3C96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tDash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305F5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tDash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85C14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tDash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11719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tDash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FFDE2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tDash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BC535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tDash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950A2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tDash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0A2E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tDash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E4A73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tDash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AD90C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tDash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6ED5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tDash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9DA8A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tDash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1AF07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tDash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AA03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tDash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B0257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tDash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5A7DD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tDash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7E1D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tDash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D42F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tDash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EB02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tDash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7A70E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tDash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C38A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tDash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5DED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tDash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09F1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tDash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428E8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tDash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23BA0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tDash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3FD0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tDash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B14D5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tDash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1C65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tDash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59E8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tDash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F0600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tDash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1D57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tDash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08FAA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tDash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2661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tDash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124DE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tDash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1304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tDash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66D67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tDash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FC016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tDash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90A9F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tDash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94EB4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tDash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D1A2B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tDash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C819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tDash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572E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tDash" w:sz="8" w:space="0" w:color="auto"/>
              <w:left w:val="nil"/>
              <w:bottom w:val="nil"/>
              <w:right w:val="dotDash" w:sz="8" w:space="0" w:color="auto"/>
            </w:tcBorders>
            <w:shd w:val="clear" w:color="auto" w:fill="auto"/>
            <w:noWrap/>
            <w:vAlign w:val="bottom"/>
            <w:hideMark/>
          </w:tcPr>
          <w:p w14:paraId="5C5B28FF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09BB3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0B3C" w:rsidRPr="007F373F" w14:paraId="79E352CC" w14:textId="77777777" w:rsidTr="00BA0B3C">
        <w:trPr>
          <w:trHeight w:val="255"/>
        </w:trPr>
        <w:tc>
          <w:tcPr>
            <w:tcW w:w="160" w:type="dxa"/>
            <w:tcBorders>
              <w:top w:val="nil"/>
              <w:left w:val="dotDash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81FF7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80" w:type="dxa"/>
            <w:gridSpan w:val="5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EEFEB4" w14:textId="77777777" w:rsidR="00BA0B3C" w:rsidRPr="007F373F" w:rsidRDefault="00BA0B3C" w:rsidP="00BA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dotDash" w:sz="8" w:space="0" w:color="auto"/>
            </w:tcBorders>
            <w:shd w:val="clear" w:color="auto" w:fill="auto"/>
            <w:noWrap/>
            <w:vAlign w:val="bottom"/>
            <w:hideMark/>
          </w:tcPr>
          <w:p w14:paraId="5BAE0D2A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BF2ED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0B3C" w:rsidRPr="007F373F" w14:paraId="77F203D3" w14:textId="77777777" w:rsidTr="00BA0B3C">
        <w:trPr>
          <w:trHeight w:val="210"/>
        </w:trPr>
        <w:tc>
          <w:tcPr>
            <w:tcW w:w="160" w:type="dxa"/>
            <w:tcBorders>
              <w:top w:val="nil"/>
              <w:left w:val="dotDash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0EC611C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80" w:type="dxa"/>
            <w:gridSpan w:val="5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63289" w14:textId="77777777" w:rsidR="00BA0B3C" w:rsidRPr="007F373F" w:rsidRDefault="00BA0B3C" w:rsidP="00BA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(наименование должности уполномоченного лица органа — учредителя)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dotDash" w:sz="8" w:space="0" w:color="auto"/>
            </w:tcBorders>
            <w:shd w:val="clear" w:color="auto" w:fill="auto"/>
            <w:noWrap/>
            <w:hideMark/>
          </w:tcPr>
          <w:p w14:paraId="30DD7090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40008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BA0B3C" w:rsidRPr="007F373F" w14:paraId="3938964A" w14:textId="77777777" w:rsidTr="00BA0B3C">
        <w:trPr>
          <w:trHeight w:val="255"/>
        </w:trPr>
        <w:tc>
          <w:tcPr>
            <w:tcW w:w="160" w:type="dxa"/>
            <w:tcBorders>
              <w:top w:val="nil"/>
              <w:left w:val="dotDash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9BC73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4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0F58ED" w14:textId="77777777" w:rsidR="00BA0B3C" w:rsidRPr="007F373F" w:rsidRDefault="00BA0B3C" w:rsidP="00BA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34B13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DC9D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33C2B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560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7FBE3" w14:textId="77777777" w:rsidR="00BA0B3C" w:rsidRPr="007F373F" w:rsidRDefault="00BA0B3C" w:rsidP="00BA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dotDash" w:sz="8" w:space="0" w:color="auto"/>
            </w:tcBorders>
            <w:shd w:val="clear" w:color="auto" w:fill="auto"/>
            <w:noWrap/>
            <w:vAlign w:val="bottom"/>
            <w:hideMark/>
          </w:tcPr>
          <w:p w14:paraId="3D570B22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2DEC2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0B3C" w:rsidRPr="007F373F" w14:paraId="315A336D" w14:textId="77777777" w:rsidTr="00BA0B3C">
        <w:trPr>
          <w:trHeight w:val="210"/>
        </w:trPr>
        <w:tc>
          <w:tcPr>
            <w:tcW w:w="160" w:type="dxa"/>
            <w:tcBorders>
              <w:top w:val="nil"/>
              <w:left w:val="dotDash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A583E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4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827AE" w14:textId="77777777" w:rsidR="00BA0B3C" w:rsidRPr="007F373F" w:rsidRDefault="00BA0B3C" w:rsidP="00BA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F9EE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F063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8C008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560" w:type="dxa"/>
            <w:gridSpan w:val="4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BEA58" w14:textId="77777777" w:rsidR="00BA0B3C" w:rsidRPr="007F373F" w:rsidRDefault="00BA0B3C" w:rsidP="00BA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(расшифровка подписи)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dotDash" w:sz="8" w:space="0" w:color="auto"/>
            </w:tcBorders>
            <w:shd w:val="clear" w:color="auto" w:fill="auto"/>
            <w:noWrap/>
            <w:vAlign w:val="bottom"/>
            <w:hideMark/>
          </w:tcPr>
          <w:p w14:paraId="2C79F9FA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7B4A6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BA0B3C" w:rsidRPr="007F373F" w14:paraId="5A3065EA" w14:textId="77777777" w:rsidTr="00BA0B3C">
        <w:trPr>
          <w:trHeight w:val="255"/>
        </w:trPr>
        <w:tc>
          <w:tcPr>
            <w:tcW w:w="160" w:type="dxa"/>
            <w:tcBorders>
              <w:top w:val="nil"/>
              <w:left w:val="dotDash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9E62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001E0" w14:textId="77777777" w:rsidR="00BA0B3C" w:rsidRPr="007F373F" w:rsidRDefault="00BA0B3C" w:rsidP="00BA0B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A4B3FB" w14:textId="77777777" w:rsidR="00BA0B3C" w:rsidRPr="007F373F" w:rsidRDefault="00BA0B3C" w:rsidP="00BA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99A92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76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CBAC94" w14:textId="77777777" w:rsidR="00BA0B3C" w:rsidRPr="007F373F" w:rsidRDefault="00BA0B3C" w:rsidP="00BA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885ED" w14:textId="77777777" w:rsidR="00BA0B3C" w:rsidRPr="007F373F" w:rsidRDefault="00BA0B3C" w:rsidP="00BA0B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26BEFA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9232F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9BEA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53D25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85D1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6072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1ADC3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DC17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5EC8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0562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F5B91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90C8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730F4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FAD9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D3A8F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7728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4396F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338F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2E5CA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6655A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07E8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B43CB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4ADF9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2DA2A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83348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42993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ACC5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B62B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C56BA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805DF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60FDB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B2836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28FF0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8A873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41CF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0699B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dotDash" w:sz="8" w:space="0" w:color="auto"/>
            </w:tcBorders>
            <w:shd w:val="clear" w:color="auto" w:fill="auto"/>
            <w:noWrap/>
            <w:vAlign w:val="bottom"/>
            <w:hideMark/>
          </w:tcPr>
          <w:p w14:paraId="4B903D1E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919F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0B3C" w:rsidRPr="007F373F" w14:paraId="0DBA0DFF" w14:textId="77777777" w:rsidTr="00BA0B3C">
        <w:trPr>
          <w:trHeight w:val="102"/>
        </w:trPr>
        <w:tc>
          <w:tcPr>
            <w:tcW w:w="160" w:type="dxa"/>
            <w:tcBorders>
              <w:top w:val="nil"/>
              <w:left w:val="dotDash" w:sz="8" w:space="0" w:color="auto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C2A43E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239704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57303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F9E5A0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EAF30E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7B4850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91F1F0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FB6BF7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69AC29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FE7B0A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C2CF73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9D5E0C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2DC215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7B83A9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76B0AE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64C539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EF685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742BD9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C3145F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17A1E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6C99C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D1311F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566F18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F0B6E0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469F9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822A95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A867A7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D3D1F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3EA4BB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4264F1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71E35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BEBAFB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182652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82EA49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62CBD6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329800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FE07DF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80E7FA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0463A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A2E1D4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E7C26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D9AA5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126171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30FA0E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F5A1EF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52262B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8EF904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F3ED89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C8DDE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0B431C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1A4B43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C604C2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161E3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053263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6AA92E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E8F972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B63293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BF1907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300366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tDash" w:sz="8" w:space="0" w:color="auto"/>
              <w:right w:val="dotDash" w:sz="8" w:space="0" w:color="auto"/>
            </w:tcBorders>
            <w:shd w:val="clear" w:color="auto" w:fill="auto"/>
            <w:noWrap/>
            <w:vAlign w:val="bottom"/>
            <w:hideMark/>
          </w:tcPr>
          <w:p w14:paraId="67FF4295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37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48DD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0B3C" w:rsidRPr="007F373F" w14:paraId="581FF168" w14:textId="77777777" w:rsidTr="00BA0B3C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79C98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4C75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0B27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9D188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F345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85FF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D38A4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BD7A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B941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B47B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E7932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C5AF0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9990F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8F31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F3439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35E59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76EE6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63D0E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1135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1744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F4C97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223C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0286C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7BCC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8FC4D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02D7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DEF64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776A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2FE2B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D773C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1ACD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51ACB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19BF1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816E3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2CDFE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566B6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1B00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2A265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CDCE7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34617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48E5D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4D7F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7AE19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EA7F5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E48A8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292D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67C82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8D47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F8E9E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F3B96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DAA74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1107D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25811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30AE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D7F5E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C123E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86E0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71B9E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B2084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B308F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2B829" w14:textId="77777777" w:rsidR="00BA0B3C" w:rsidRPr="007F373F" w:rsidRDefault="00BA0B3C" w:rsidP="00BA0B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14:paraId="5C7D0DED" w14:textId="77777777" w:rsidR="00BA0B3C" w:rsidRPr="007F373F" w:rsidRDefault="00BA0B3C" w:rsidP="00C17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48C338F" w14:textId="77777777" w:rsidR="00C1755D" w:rsidRPr="007F373F" w:rsidRDefault="00C1755D" w:rsidP="00C17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1A2D575" w14:textId="77777777" w:rsidR="00233412" w:rsidRPr="007F373F" w:rsidRDefault="00233412" w:rsidP="00C175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6" w:name="P1116"/>
      <w:bookmarkEnd w:id="36"/>
      <w:r w:rsidRPr="007F373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</w:t>
      </w:r>
    </w:p>
    <w:p w14:paraId="6EE3C18B" w14:textId="77777777" w:rsidR="00C1755D" w:rsidRPr="007F373F" w:rsidRDefault="00C1755D" w:rsidP="00C175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F373F">
        <w:rPr>
          <w:rFonts w:ascii="Times New Roman" w:hAnsi="Times New Roman" w:cs="Times New Roman"/>
        </w:rPr>
        <w:t xml:space="preserve">&lt;10&gt; В </w:t>
      </w:r>
      <w:hyperlink w:anchor="P889" w:history="1">
        <w:r w:rsidRPr="007F373F">
          <w:rPr>
            <w:rFonts w:ascii="Times New Roman" w:hAnsi="Times New Roman" w:cs="Times New Roman"/>
          </w:rPr>
          <w:t>Разделе 2</w:t>
        </w:r>
      </w:hyperlink>
      <w:r w:rsidRPr="007F373F">
        <w:rPr>
          <w:rFonts w:ascii="Times New Roman" w:hAnsi="Times New Roman" w:cs="Times New Roman"/>
        </w:rPr>
        <w:t xml:space="preserve"> "Сведения по выплатам на закупку товаров, работ, услуг" Плана детализируются показатели выплат по расходам на закупку товаров, работ, услуг, отраженные в </w:t>
      </w:r>
      <w:hyperlink w:anchor="P699" w:history="1">
        <w:r w:rsidRPr="007F373F">
          <w:rPr>
            <w:rFonts w:ascii="Times New Roman" w:hAnsi="Times New Roman" w:cs="Times New Roman"/>
          </w:rPr>
          <w:t>строке 2600 Раздела 1</w:t>
        </w:r>
      </w:hyperlink>
      <w:r w:rsidRPr="007F373F">
        <w:rPr>
          <w:rFonts w:ascii="Times New Roman" w:hAnsi="Times New Roman" w:cs="Times New Roman"/>
        </w:rPr>
        <w:t xml:space="preserve"> "Поступления и выплаты" Плана.</w:t>
      </w:r>
    </w:p>
    <w:p w14:paraId="3284DBBF" w14:textId="77777777" w:rsidR="00C1755D" w:rsidRPr="007F373F" w:rsidRDefault="00C1755D" w:rsidP="00C175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7" w:name="P1117"/>
      <w:bookmarkEnd w:id="37"/>
      <w:r w:rsidRPr="007F373F">
        <w:rPr>
          <w:rFonts w:ascii="Times New Roman" w:hAnsi="Times New Roman" w:cs="Times New Roman"/>
        </w:rPr>
        <w:t xml:space="preserve">&lt;11&gt; Плановые показатели выплат на закупку товаров, работ, услуг по </w:t>
      </w:r>
      <w:hyperlink w:anchor="P911" w:history="1">
        <w:r w:rsidRPr="007F373F">
          <w:rPr>
            <w:rFonts w:ascii="Times New Roman" w:hAnsi="Times New Roman" w:cs="Times New Roman"/>
          </w:rPr>
          <w:t>строке 26000 Раздела 2</w:t>
        </w:r>
      </w:hyperlink>
      <w:r w:rsidRPr="007F373F">
        <w:rPr>
          <w:rFonts w:ascii="Times New Roman" w:hAnsi="Times New Roman" w:cs="Times New Roman"/>
        </w:rPr>
        <w:t xml:space="preserve"> "Сведения по выплатам на закупку товаров, работ, услуг" Плана распределяются на выплаты по контрактам (договорам), заключенным (планируемым к заключению) в соответствии с гражданским законодательством Российской Федерации (</w:t>
      </w:r>
      <w:hyperlink w:anchor="P920" w:history="1">
        <w:r w:rsidRPr="007F373F">
          <w:rPr>
            <w:rFonts w:ascii="Times New Roman" w:hAnsi="Times New Roman" w:cs="Times New Roman"/>
          </w:rPr>
          <w:t>строки 26100</w:t>
        </w:r>
      </w:hyperlink>
      <w:r w:rsidRPr="007F373F">
        <w:rPr>
          <w:rFonts w:ascii="Times New Roman" w:hAnsi="Times New Roman" w:cs="Times New Roman"/>
        </w:rPr>
        <w:t xml:space="preserve"> и </w:t>
      </w:r>
      <w:hyperlink w:anchor="P928" w:history="1">
        <w:r w:rsidRPr="007F373F">
          <w:rPr>
            <w:rFonts w:ascii="Times New Roman" w:hAnsi="Times New Roman" w:cs="Times New Roman"/>
          </w:rPr>
          <w:t>26200</w:t>
        </w:r>
      </w:hyperlink>
      <w:r w:rsidRPr="007F373F">
        <w:rPr>
          <w:rFonts w:ascii="Times New Roman" w:hAnsi="Times New Roman" w:cs="Times New Roman"/>
        </w:rPr>
        <w:t xml:space="preserve">), а также по контрактам (договорам), заключаемым в соответствии с требованиями законодательства Российской Федерации и иных нормативных правовых актов о контрактной системе в сфере закупок товаров, работ, услуг для государственных и муниципальных нужд, с детализацией указанных выплат по контрактам (договорам), заключенным до начала текущего финансового года </w:t>
      </w:r>
      <w:hyperlink w:anchor="P936" w:history="1">
        <w:r w:rsidRPr="007F373F">
          <w:rPr>
            <w:rFonts w:ascii="Times New Roman" w:hAnsi="Times New Roman" w:cs="Times New Roman"/>
          </w:rPr>
          <w:t>(строка 26300)</w:t>
        </w:r>
      </w:hyperlink>
      <w:r w:rsidRPr="007F373F">
        <w:rPr>
          <w:rFonts w:ascii="Times New Roman" w:hAnsi="Times New Roman" w:cs="Times New Roman"/>
        </w:rPr>
        <w:t xml:space="preserve"> и планируемым к заключению в соответствующем финансовом году </w:t>
      </w:r>
      <w:hyperlink w:anchor="P944" w:history="1">
        <w:r w:rsidRPr="007F373F">
          <w:rPr>
            <w:rFonts w:ascii="Times New Roman" w:hAnsi="Times New Roman" w:cs="Times New Roman"/>
          </w:rPr>
          <w:t>(строка 26400)</w:t>
        </w:r>
      </w:hyperlink>
      <w:r w:rsidRPr="007F373F">
        <w:rPr>
          <w:rFonts w:ascii="Times New Roman" w:hAnsi="Times New Roman" w:cs="Times New Roman"/>
        </w:rPr>
        <w:t xml:space="preserve"> и должны соответствовать показателям соответствующих граф по </w:t>
      </w:r>
      <w:hyperlink w:anchor="P699" w:history="1">
        <w:r w:rsidRPr="007F373F">
          <w:rPr>
            <w:rFonts w:ascii="Times New Roman" w:hAnsi="Times New Roman" w:cs="Times New Roman"/>
          </w:rPr>
          <w:t>строке 2600 Раздела 1</w:t>
        </w:r>
      </w:hyperlink>
      <w:r w:rsidRPr="007F373F">
        <w:rPr>
          <w:rFonts w:ascii="Times New Roman" w:hAnsi="Times New Roman" w:cs="Times New Roman"/>
        </w:rPr>
        <w:t xml:space="preserve"> "Поступления и выплаты" Плана.</w:t>
      </w:r>
    </w:p>
    <w:p w14:paraId="2DEEF7BE" w14:textId="77777777" w:rsidR="00C1755D" w:rsidRPr="007F373F" w:rsidRDefault="00C1755D" w:rsidP="00C175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8" w:name="P1118"/>
      <w:bookmarkEnd w:id="38"/>
      <w:r w:rsidRPr="007F373F">
        <w:rPr>
          <w:rFonts w:ascii="Times New Roman" w:hAnsi="Times New Roman" w:cs="Times New Roman"/>
        </w:rPr>
        <w:t xml:space="preserve">&lt;12&gt; Указывается сумма договоров (контрактов) о закупках товаров, работ, услуг, заключенных без учета требований Федерального </w:t>
      </w:r>
      <w:hyperlink r:id="rId34" w:history="1">
        <w:r w:rsidRPr="007F373F">
          <w:rPr>
            <w:rFonts w:ascii="Times New Roman" w:hAnsi="Times New Roman" w:cs="Times New Roman"/>
          </w:rPr>
          <w:t>закона</w:t>
        </w:r>
      </w:hyperlink>
      <w:r w:rsidRPr="007F373F">
        <w:rPr>
          <w:rFonts w:ascii="Times New Roman" w:hAnsi="Times New Roman" w:cs="Times New Roman"/>
        </w:rPr>
        <w:t xml:space="preserve"> N 44-ФЗ и Федерального </w:t>
      </w:r>
      <w:hyperlink r:id="rId35" w:history="1">
        <w:r w:rsidRPr="007F373F">
          <w:rPr>
            <w:rFonts w:ascii="Times New Roman" w:hAnsi="Times New Roman" w:cs="Times New Roman"/>
          </w:rPr>
          <w:t>закона</w:t>
        </w:r>
      </w:hyperlink>
      <w:r w:rsidRPr="007F373F">
        <w:rPr>
          <w:rFonts w:ascii="Times New Roman" w:hAnsi="Times New Roman" w:cs="Times New Roman"/>
        </w:rPr>
        <w:t xml:space="preserve"> N 223-ФЗ, в случаях, предусмотренных указанными федеральными законами.</w:t>
      </w:r>
    </w:p>
    <w:p w14:paraId="43A30732" w14:textId="77777777" w:rsidR="00C1755D" w:rsidRPr="007F373F" w:rsidRDefault="00C1755D" w:rsidP="00C175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9" w:name="P1119"/>
      <w:bookmarkEnd w:id="39"/>
      <w:r w:rsidRPr="007F373F">
        <w:rPr>
          <w:rFonts w:ascii="Times New Roman" w:hAnsi="Times New Roman" w:cs="Times New Roman"/>
        </w:rPr>
        <w:t xml:space="preserve">&lt;13&gt; Указывается сумма закупок товаров, работ, услуг, осуществляемых в соответствии с Федеральным </w:t>
      </w:r>
      <w:hyperlink r:id="rId36" w:history="1">
        <w:r w:rsidRPr="007F373F">
          <w:rPr>
            <w:rFonts w:ascii="Times New Roman" w:hAnsi="Times New Roman" w:cs="Times New Roman"/>
          </w:rPr>
          <w:t>законом</w:t>
        </w:r>
      </w:hyperlink>
      <w:r w:rsidRPr="007F373F">
        <w:rPr>
          <w:rFonts w:ascii="Times New Roman" w:hAnsi="Times New Roman" w:cs="Times New Roman"/>
        </w:rPr>
        <w:t xml:space="preserve"> N 44-ФЗ и Федеральным </w:t>
      </w:r>
      <w:hyperlink r:id="rId37" w:history="1">
        <w:r w:rsidRPr="007F373F">
          <w:rPr>
            <w:rFonts w:ascii="Times New Roman" w:hAnsi="Times New Roman" w:cs="Times New Roman"/>
          </w:rPr>
          <w:t>законом</w:t>
        </w:r>
      </w:hyperlink>
      <w:r w:rsidRPr="007F373F">
        <w:rPr>
          <w:rFonts w:ascii="Times New Roman" w:hAnsi="Times New Roman" w:cs="Times New Roman"/>
        </w:rPr>
        <w:t xml:space="preserve"> N 223-ФЗ.</w:t>
      </w:r>
    </w:p>
    <w:p w14:paraId="6057D477" w14:textId="77777777" w:rsidR="00C1755D" w:rsidRPr="007F373F" w:rsidRDefault="00C1755D" w:rsidP="00C175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0" w:name="P1120"/>
      <w:bookmarkEnd w:id="40"/>
      <w:r w:rsidRPr="007F373F">
        <w:rPr>
          <w:rFonts w:ascii="Times New Roman" w:hAnsi="Times New Roman" w:cs="Times New Roman"/>
        </w:rPr>
        <w:t>&lt;14&gt; Государственным (муниципальным) бюджетным учреждением показатель не формируется.</w:t>
      </w:r>
    </w:p>
    <w:p w14:paraId="247EC820" w14:textId="77777777" w:rsidR="00C1755D" w:rsidRPr="007F373F" w:rsidRDefault="00C1755D" w:rsidP="00C175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1" w:name="P1121"/>
      <w:bookmarkEnd w:id="41"/>
      <w:r w:rsidRPr="007F373F">
        <w:rPr>
          <w:rFonts w:ascii="Times New Roman" w:hAnsi="Times New Roman" w:cs="Times New Roman"/>
        </w:rPr>
        <w:t xml:space="preserve">&lt;15&gt; Указывается сумма закупок товаров, работ, услуг, осуществляемых в соответствии с Федеральным </w:t>
      </w:r>
      <w:hyperlink r:id="rId38" w:history="1">
        <w:r w:rsidRPr="007F373F">
          <w:rPr>
            <w:rFonts w:ascii="Times New Roman" w:hAnsi="Times New Roman" w:cs="Times New Roman"/>
          </w:rPr>
          <w:t>законом</w:t>
        </w:r>
      </w:hyperlink>
      <w:r w:rsidRPr="007F373F">
        <w:rPr>
          <w:rFonts w:ascii="Times New Roman" w:hAnsi="Times New Roman" w:cs="Times New Roman"/>
        </w:rPr>
        <w:t xml:space="preserve"> N 44-ФЗ.</w:t>
      </w:r>
    </w:p>
    <w:p w14:paraId="2ED046DF" w14:textId="77777777" w:rsidR="00C1755D" w:rsidRPr="007F373F" w:rsidRDefault="00C1755D" w:rsidP="00C175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2" w:name="P1122"/>
      <w:bookmarkEnd w:id="42"/>
      <w:r w:rsidRPr="007F373F">
        <w:rPr>
          <w:rFonts w:ascii="Times New Roman" w:hAnsi="Times New Roman" w:cs="Times New Roman"/>
        </w:rPr>
        <w:t xml:space="preserve">&lt;16&gt; Плановые показатели выплат на закупку товаров, работ, услуг по </w:t>
      </w:r>
      <w:hyperlink w:anchor="P1061" w:history="1">
        <w:r w:rsidRPr="007F373F">
          <w:rPr>
            <w:rFonts w:ascii="Times New Roman" w:hAnsi="Times New Roman" w:cs="Times New Roman"/>
          </w:rPr>
          <w:t>строке 26500</w:t>
        </w:r>
      </w:hyperlink>
      <w:r w:rsidRPr="007F373F">
        <w:rPr>
          <w:rFonts w:ascii="Times New Roman" w:hAnsi="Times New Roman" w:cs="Times New Roman"/>
        </w:rPr>
        <w:t xml:space="preserve"> государственного (муниципального) бюджетного учреждения должен быть не менее суммы показателей </w:t>
      </w:r>
      <w:hyperlink w:anchor="P953" w:history="1">
        <w:r w:rsidRPr="007F373F">
          <w:rPr>
            <w:rFonts w:ascii="Times New Roman" w:hAnsi="Times New Roman" w:cs="Times New Roman"/>
          </w:rPr>
          <w:t>строк 26410</w:t>
        </w:r>
      </w:hyperlink>
      <w:r w:rsidRPr="007F373F">
        <w:rPr>
          <w:rFonts w:ascii="Times New Roman" w:hAnsi="Times New Roman" w:cs="Times New Roman"/>
        </w:rPr>
        <w:t xml:space="preserve">, </w:t>
      </w:r>
      <w:hyperlink w:anchor="P978" w:history="1">
        <w:r w:rsidRPr="007F373F">
          <w:rPr>
            <w:rFonts w:ascii="Times New Roman" w:hAnsi="Times New Roman" w:cs="Times New Roman"/>
          </w:rPr>
          <w:t>26420</w:t>
        </w:r>
      </w:hyperlink>
      <w:r w:rsidRPr="007F373F">
        <w:rPr>
          <w:rFonts w:ascii="Times New Roman" w:hAnsi="Times New Roman" w:cs="Times New Roman"/>
        </w:rPr>
        <w:t xml:space="preserve">, </w:t>
      </w:r>
      <w:hyperlink w:anchor="P1003" w:history="1">
        <w:r w:rsidRPr="007F373F">
          <w:rPr>
            <w:rFonts w:ascii="Times New Roman" w:hAnsi="Times New Roman" w:cs="Times New Roman"/>
          </w:rPr>
          <w:t>26430</w:t>
        </w:r>
      </w:hyperlink>
      <w:r w:rsidRPr="007F373F">
        <w:rPr>
          <w:rFonts w:ascii="Times New Roman" w:hAnsi="Times New Roman" w:cs="Times New Roman"/>
        </w:rPr>
        <w:t xml:space="preserve">, </w:t>
      </w:r>
      <w:hyperlink w:anchor="P1011" w:history="1">
        <w:r w:rsidRPr="007F373F">
          <w:rPr>
            <w:rFonts w:ascii="Times New Roman" w:hAnsi="Times New Roman" w:cs="Times New Roman"/>
          </w:rPr>
          <w:t>26440</w:t>
        </w:r>
      </w:hyperlink>
      <w:r w:rsidRPr="007F373F">
        <w:rPr>
          <w:rFonts w:ascii="Times New Roman" w:hAnsi="Times New Roman" w:cs="Times New Roman"/>
        </w:rPr>
        <w:t xml:space="preserve"> по соответствующей графе, государственного (муниципального) автономного учреждения - не менее показателя </w:t>
      </w:r>
      <w:hyperlink w:anchor="P1003" w:history="1">
        <w:r w:rsidRPr="007F373F">
          <w:rPr>
            <w:rFonts w:ascii="Times New Roman" w:hAnsi="Times New Roman" w:cs="Times New Roman"/>
          </w:rPr>
          <w:t>строки 26430</w:t>
        </w:r>
      </w:hyperlink>
      <w:r w:rsidRPr="007F373F">
        <w:rPr>
          <w:rFonts w:ascii="Times New Roman" w:hAnsi="Times New Roman" w:cs="Times New Roman"/>
        </w:rPr>
        <w:t xml:space="preserve"> по соответствующей графе.</w:t>
      </w:r>
    </w:p>
    <w:p w14:paraId="073BAB49" w14:textId="77777777" w:rsidR="00C1755D" w:rsidRPr="007F373F" w:rsidRDefault="00C1755D" w:rsidP="00C1755D">
      <w:pPr>
        <w:pStyle w:val="ConsPlusNormal"/>
        <w:jc w:val="both"/>
        <w:rPr>
          <w:rFonts w:ascii="Times New Roman" w:hAnsi="Times New Roman" w:cs="Times New Roman"/>
        </w:rPr>
      </w:pPr>
    </w:p>
    <w:p w14:paraId="1726D3EF" w14:textId="77777777" w:rsidR="00C1755D" w:rsidRPr="007F373F" w:rsidRDefault="00C1755D" w:rsidP="00C1755D">
      <w:pPr>
        <w:pStyle w:val="ConsPlusNormal"/>
        <w:jc w:val="both"/>
        <w:rPr>
          <w:rFonts w:ascii="Times New Roman" w:hAnsi="Times New Roman" w:cs="Times New Roman"/>
        </w:rPr>
      </w:pPr>
    </w:p>
    <w:p w14:paraId="479D2515" w14:textId="77777777" w:rsidR="00C1755D" w:rsidRPr="007F373F" w:rsidRDefault="00C1755D" w:rsidP="00C1755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14:paraId="72A46560" w14:textId="77777777" w:rsidR="00C1755D" w:rsidRPr="007F373F" w:rsidRDefault="00C1755D" w:rsidP="00C1755D">
      <w:pPr>
        <w:rPr>
          <w:rFonts w:ascii="Times New Roman" w:hAnsi="Times New Roman"/>
        </w:rPr>
      </w:pPr>
    </w:p>
    <w:p w14:paraId="27D21068" w14:textId="77777777" w:rsidR="00C1755D" w:rsidRPr="007F373F" w:rsidRDefault="00C1755D" w:rsidP="00DE7197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14:paraId="40CC3B6D" w14:textId="77777777" w:rsidR="00B1449F" w:rsidRPr="007F373F" w:rsidRDefault="00B1449F" w:rsidP="00DE7197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14:paraId="76108FAC" w14:textId="77777777" w:rsidR="00B1449F" w:rsidRPr="007F373F" w:rsidRDefault="00B1449F" w:rsidP="00DE7197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14:paraId="7464B9D5" w14:textId="77777777" w:rsidR="00B1449F" w:rsidRPr="007F373F" w:rsidRDefault="00B1449F" w:rsidP="00DE7197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14:paraId="573A266D" w14:textId="77777777" w:rsidR="00B1449F" w:rsidRPr="007F373F" w:rsidRDefault="00B1449F" w:rsidP="00DE7197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14:paraId="6CE0FBC9" w14:textId="77777777" w:rsidR="00B1449F" w:rsidRPr="007F373F" w:rsidRDefault="00B1449F" w:rsidP="00B1449F">
      <w:pPr>
        <w:ind w:left="8505"/>
        <w:jc w:val="right"/>
        <w:rPr>
          <w:rFonts w:ascii="Times New Roman" w:hAnsi="Times New Roman"/>
          <w:sz w:val="24"/>
          <w:szCs w:val="24"/>
        </w:rPr>
      </w:pPr>
    </w:p>
    <w:p w14:paraId="0E284635" w14:textId="77777777" w:rsidR="00B1449F" w:rsidRPr="007F373F" w:rsidRDefault="00B1449F" w:rsidP="00B1449F">
      <w:pPr>
        <w:ind w:left="8505"/>
        <w:jc w:val="right"/>
        <w:rPr>
          <w:rFonts w:ascii="Times New Roman" w:hAnsi="Times New Roman"/>
          <w:sz w:val="24"/>
          <w:szCs w:val="24"/>
        </w:rPr>
      </w:pPr>
    </w:p>
    <w:p w14:paraId="3A1A2038" w14:textId="77777777" w:rsidR="00B1449F" w:rsidRPr="007F373F" w:rsidRDefault="00B1449F" w:rsidP="00B1449F">
      <w:pPr>
        <w:ind w:left="8505"/>
        <w:jc w:val="right"/>
        <w:rPr>
          <w:rFonts w:ascii="Times New Roman" w:hAnsi="Times New Roman"/>
          <w:sz w:val="24"/>
          <w:szCs w:val="24"/>
        </w:rPr>
      </w:pPr>
    </w:p>
    <w:p w14:paraId="1752CA54" w14:textId="77777777" w:rsidR="00B1449F" w:rsidRPr="007F373F" w:rsidRDefault="00B1449F" w:rsidP="00B1449F">
      <w:pPr>
        <w:ind w:left="8505"/>
        <w:jc w:val="right"/>
        <w:rPr>
          <w:rFonts w:ascii="Times New Roman" w:hAnsi="Times New Roman"/>
          <w:sz w:val="24"/>
          <w:szCs w:val="24"/>
        </w:rPr>
      </w:pPr>
    </w:p>
    <w:p w14:paraId="5E28C504" w14:textId="77777777" w:rsidR="00B1449F" w:rsidRPr="002C5A8B" w:rsidRDefault="00B1449F" w:rsidP="002C5A8B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2C5A8B">
        <w:rPr>
          <w:rFonts w:ascii="Times New Roman" w:hAnsi="Times New Roman"/>
          <w:sz w:val="24"/>
          <w:szCs w:val="24"/>
        </w:rPr>
        <w:t xml:space="preserve">Приложение №2                                                            </w:t>
      </w:r>
    </w:p>
    <w:p w14:paraId="5D1B15C0" w14:textId="77777777" w:rsidR="00B1449F" w:rsidRPr="002C5A8B" w:rsidRDefault="00B1449F" w:rsidP="002C5A8B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2C5A8B">
        <w:rPr>
          <w:rFonts w:ascii="Times New Roman" w:hAnsi="Times New Roman"/>
          <w:sz w:val="24"/>
          <w:szCs w:val="24"/>
        </w:rPr>
        <w:t>к Порядку составления и утверждения плана финансово-</w:t>
      </w:r>
    </w:p>
    <w:p w14:paraId="731E44C8" w14:textId="77777777" w:rsidR="00B1449F" w:rsidRPr="002C5A8B" w:rsidRDefault="00B1449F" w:rsidP="002C5A8B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2C5A8B">
        <w:rPr>
          <w:rFonts w:ascii="Times New Roman" w:hAnsi="Times New Roman"/>
          <w:sz w:val="24"/>
          <w:szCs w:val="24"/>
        </w:rPr>
        <w:t xml:space="preserve">хозяйственной деятельности муниципального учреждения </w:t>
      </w:r>
    </w:p>
    <w:p w14:paraId="6B41AB48" w14:textId="77777777" w:rsidR="00B1449F" w:rsidRPr="007F373F" w:rsidRDefault="003C7C72" w:rsidP="002C5A8B">
      <w:pPr>
        <w:pStyle w:val="a9"/>
        <w:jc w:val="right"/>
      </w:pPr>
      <w:r w:rsidRPr="002C5A8B">
        <w:rPr>
          <w:rFonts w:ascii="Times New Roman" w:hAnsi="Times New Roman"/>
          <w:sz w:val="24"/>
          <w:szCs w:val="24"/>
        </w:rPr>
        <w:t>Мирненского</w:t>
      </w:r>
      <w:r w:rsidR="00B1449F" w:rsidRPr="002C5A8B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B1449F" w:rsidRPr="007F373F">
        <w:rPr>
          <w:sz w:val="28"/>
          <w:szCs w:val="28"/>
        </w:rPr>
        <w:t xml:space="preserve">                    </w:t>
      </w:r>
    </w:p>
    <w:p w14:paraId="5154E875" w14:textId="77777777" w:rsidR="00B1449F" w:rsidRPr="007F373F" w:rsidRDefault="00B1449F" w:rsidP="00B1449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43" w:name="P1050"/>
      <w:bookmarkEnd w:id="43"/>
    </w:p>
    <w:p w14:paraId="4166C1B9" w14:textId="77777777" w:rsidR="00B1449F" w:rsidRPr="007F373F" w:rsidRDefault="00B1449F" w:rsidP="00B1449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F373F">
        <w:rPr>
          <w:rFonts w:ascii="Times New Roman" w:hAnsi="Times New Roman" w:cs="Times New Roman"/>
          <w:sz w:val="28"/>
          <w:szCs w:val="28"/>
        </w:rPr>
        <w:t>Расчеты (обоснования) к плану финансово-хозяйственной деятельности муниципального учреждения</w:t>
      </w:r>
    </w:p>
    <w:p w14:paraId="1E229B4B" w14:textId="77777777" w:rsidR="00B1449F" w:rsidRPr="007F373F" w:rsidRDefault="00B1449F" w:rsidP="00B1449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30AC51DB" w14:textId="77777777" w:rsidR="00B1449F" w:rsidRPr="007F373F" w:rsidRDefault="00B1449F" w:rsidP="002C5A8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F373F">
        <w:rPr>
          <w:rFonts w:ascii="Times New Roman" w:hAnsi="Times New Roman" w:cs="Times New Roman"/>
          <w:sz w:val="28"/>
          <w:szCs w:val="28"/>
        </w:rPr>
        <w:t>1. Расчеты (обоснования) выплат персоналу</w:t>
      </w:r>
    </w:p>
    <w:p w14:paraId="5DCD0E95" w14:textId="77777777" w:rsidR="00B1449F" w:rsidRPr="007F373F" w:rsidRDefault="00B1449F" w:rsidP="00B144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373F">
        <w:rPr>
          <w:rFonts w:ascii="Times New Roman" w:hAnsi="Times New Roman" w:cs="Times New Roman"/>
          <w:sz w:val="28"/>
          <w:szCs w:val="28"/>
        </w:rPr>
        <w:t>Код видов расходов ________________________________________________________</w:t>
      </w:r>
    </w:p>
    <w:p w14:paraId="1EB543AC" w14:textId="77777777" w:rsidR="00B1449F" w:rsidRPr="007F373F" w:rsidRDefault="00B1449F" w:rsidP="00B144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373F">
        <w:rPr>
          <w:rFonts w:ascii="Times New Roman" w:hAnsi="Times New Roman" w:cs="Times New Roman"/>
          <w:sz w:val="28"/>
          <w:szCs w:val="28"/>
        </w:rPr>
        <w:t>Источник финансового обеспечения __________________________________________</w:t>
      </w:r>
    </w:p>
    <w:p w14:paraId="2AF1D349" w14:textId="77777777" w:rsidR="00B1449F" w:rsidRPr="007F373F" w:rsidRDefault="00B1449F" w:rsidP="00B144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A435B08" w14:textId="77777777" w:rsidR="00B1449F" w:rsidRPr="007F373F" w:rsidRDefault="00B1449F" w:rsidP="00B144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F373F">
        <w:rPr>
          <w:rFonts w:ascii="Times New Roman" w:hAnsi="Times New Roman" w:cs="Times New Roman"/>
          <w:sz w:val="28"/>
          <w:szCs w:val="28"/>
        </w:rPr>
        <w:t>1.1. Расчеты (обоснования) расходов на оплату труда</w:t>
      </w:r>
    </w:p>
    <w:tbl>
      <w:tblPr>
        <w:tblW w:w="15251" w:type="dxa"/>
        <w:tblLayout w:type="fixed"/>
        <w:tblLook w:val="0000" w:firstRow="0" w:lastRow="0" w:firstColumn="0" w:lastColumn="0" w:noHBand="0" w:noVBand="0"/>
      </w:tblPr>
      <w:tblGrid>
        <w:gridCol w:w="648"/>
        <w:gridCol w:w="4310"/>
        <w:gridCol w:w="1408"/>
        <w:gridCol w:w="1135"/>
        <w:gridCol w:w="1276"/>
        <w:gridCol w:w="1591"/>
        <w:gridCol w:w="1473"/>
        <w:gridCol w:w="1308"/>
        <w:gridCol w:w="2102"/>
      </w:tblGrid>
      <w:tr w:rsidR="00B1449F" w:rsidRPr="007F373F" w14:paraId="497DDCA1" w14:textId="77777777" w:rsidTr="00510383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0EA3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 xml:space="preserve">№ </w:t>
            </w:r>
            <w:proofErr w:type="spellStart"/>
            <w:r w:rsidRPr="007F373F">
              <w:t>п</w:t>
            </w:r>
            <w:proofErr w:type="spellEnd"/>
            <w:r w:rsidRPr="007F373F">
              <w:t>/</w:t>
            </w:r>
            <w:proofErr w:type="spellStart"/>
            <w:r w:rsidRPr="007F373F">
              <w:t>п</w:t>
            </w:r>
            <w:proofErr w:type="spellEnd"/>
          </w:p>
        </w:tc>
        <w:tc>
          <w:tcPr>
            <w:tcW w:w="4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36B1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Должность, группа должностей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F5F8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Устано</w:t>
            </w:r>
            <w:r w:rsidRPr="007F373F">
              <w:t>в</w:t>
            </w:r>
            <w:r w:rsidRPr="007F373F">
              <w:t>ленная числе</w:t>
            </w:r>
            <w:r w:rsidRPr="007F373F">
              <w:t>н</w:t>
            </w:r>
            <w:r w:rsidRPr="007F373F">
              <w:t>ность, единиц</w:t>
            </w:r>
          </w:p>
        </w:tc>
        <w:tc>
          <w:tcPr>
            <w:tcW w:w="5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2AD8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Среднемесячный размер оплаты труда на одного работника, руб.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9522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Ежем</w:t>
            </w:r>
            <w:r w:rsidRPr="007F373F">
              <w:t>е</w:t>
            </w:r>
            <w:r w:rsidRPr="007F373F">
              <w:t>сячная надбавка к должностному окл</w:t>
            </w:r>
            <w:r w:rsidRPr="007F373F">
              <w:t>а</w:t>
            </w:r>
            <w:r w:rsidRPr="007F373F">
              <w:t>ду, %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0C25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Фонд оплаты труда в год, руб. (</w:t>
            </w:r>
            <w:hyperlink w:anchor="P1075" w:history="1">
              <w:r w:rsidRPr="007F373F">
                <w:t>гр. 3</w:t>
              </w:r>
            </w:hyperlink>
            <w:r w:rsidRPr="007F373F">
              <w:t xml:space="preserve"> </w:t>
            </w:r>
            <w:proofErr w:type="spellStart"/>
            <w:r w:rsidRPr="007F373F">
              <w:t>x</w:t>
            </w:r>
            <w:proofErr w:type="spellEnd"/>
            <w:r w:rsidRPr="007F373F">
              <w:t xml:space="preserve"> </w:t>
            </w:r>
            <w:hyperlink w:anchor="P1076" w:history="1">
              <w:r w:rsidRPr="007F373F">
                <w:t>гр. 4</w:t>
              </w:r>
            </w:hyperlink>
            <w:r w:rsidRPr="007F373F">
              <w:t xml:space="preserve"> </w:t>
            </w:r>
            <w:proofErr w:type="spellStart"/>
            <w:r w:rsidRPr="007F373F">
              <w:t>x</w:t>
            </w:r>
            <w:proofErr w:type="spellEnd"/>
            <w:r w:rsidRPr="007F373F">
              <w:t xml:space="preserve"> (1 + </w:t>
            </w:r>
            <w:hyperlink w:anchor="P1080" w:history="1">
              <w:r w:rsidRPr="007F373F">
                <w:t>гр. 8</w:t>
              </w:r>
            </w:hyperlink>
            <w:r w:rsidRPr="007F373F">
              <w:t xml:space="preserve"> / 100) </w:t>
            </w:r>
            <w:proofErr w:type="spellStart"/>
            <w:r w:rsidRPr="007F373F">
              <w:t>x</w:t>
            </w:r>
            <w:proofErr w:type="spellEnd"/>
            <w:r w:rsidRPr="007F373F">
              <w:t xml:space="preserve">  12)</w:t>
            </w:r>
          </w:p>
        </w:tc>
      </w:tr>
      <w:tr w:rsidR="00B1449F" w:rsidRPr="007F373F" w14:paraId="787E3CB9" w14:textId="77777777" w:rsidTr="00510383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E99F" w14:textId="77777777" w:rsidR="00B1449F" w:rsidRPr="007F373F" w:rsidRDefault="00B1449F" w:rsidP="0051038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707F" w14:textId="77777777" w:rsidR="00B1449F" w:rsidRPr="007F373F" w:rsidRDefault="00B1449F" w:rsidP="0051038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9C2A" w14:textId="77777777" w:rsidR="00B1449F" w:rsidRPr="007F373F" w:rsidRDefault="00B1449F" w:rsidP="0051038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E3E8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всего</w:t>
            </w: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FD4A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в том числе:</w:t>
            </w: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010F" w14:textId="77777777" w:rsidR="00B1449F" w:rsidRPr="007F373F" w:rsidRDefault="00B1449F" w:rsidP="0051038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7BFB" w14:textId="77777777" w:rsidR="00B1449F" w:rsidRPr="007F373F" w:rsidRDefault="00B1449F" w:rsidP="0051038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1449F" w:rsidRPr="007F373F" w14:paraId="29E36CE9" w14:textId="77777777" w:rsidTr="00510383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7ED1" w14:textId="77777777" w:rsidR="00B1449F" w:rsidRPr="007F373F" w:rsidRDefault="00B1449F" w:rsidP="0051038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EA46" w14:textId="77777777" w:rsidR="00B1449F" w:rsidRPr="007F373F" w:rsidRDefault="00B1449F" w:rsidP="0051038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4ACF" w14:textId="77777777" w:rsidR="00B1449F" w:rsidRPr="007F373F" w:rsidRDefault="00B1449F" w:rsidP="0051038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B6B2" w14:textId="77777777" w:rsidR="00B1449F" w:rsidRPr="007F373F" w:rsidRDefault="00B1449F" w:rsidP="0051038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C027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по должностн</w:t>
            </w:r>
            <w:r w:rsidRPr="007F373F">
              <w:t>о</w:t>
            </w:r>
            <w:r w:rsidRPr="007F373F">
              <w:t>му окладу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6AD0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по выпл</w:t>
            </w:r>
            <w:r w:rsidRPr="007F373F">
              <w:t>а</w:t>
            </w:r>
            <w:r w:rsidRPr="007F373F">
              <w:t>там компенсац</w:t>
            </w:r>
            <w:r w:rsidRPr="007F373F">
              <w:t>и</w:t>
            </w:r>
            <w:r w:rsidRPr="007F373F">
              <w:t>онного х</w:t>
            </w:r>
            <w:r w:rsidRPr="007F373F">
              <w:t>а</w:t>
            </w:r>
            <w:r w:rsidRPr="007F373F">
              <w:t>рактера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94D0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по выпл</w:t>
            </w:r>
            <w:r w:rsidRPr="007F373F">
              <w:t>а</w:t>
            </w:r>
            <w:r w:rsidRPr="007F373F">
              <w:t>там стимул</w:t>
            </w:r>
            <w:r w:rsidRPr="007F373F">
              <w:t>и</w:t>
            </w:r>
            <w:r w:rsidRPr="007F373F">
              <w:t>рующего характера</w:t>
            </w: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D4F0" w14:textId="77777777" w:rsidR="00B1449F" w:rsidRPr="007F373F" w:rsidRDefault="00B1449F" w:rsidP="0051038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F22C" w14:textId="77777777" w:rsidR="00B1449F" w:rsidRPr="007F373F" w:rsidRDefault="00B1449F" w:rsidP="0051038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14:paraId="14D5E1D7" w14:textId="77777777" w:rsidR="00B1449F" w:rsidRPr="007F373F" w:rsidRDefault="00B1449F" w:rsidP="00B1449F">
      <w:pPr>
        <w:jc w:val="center"/>
        <w:rPr>
          <w:sz w:val="4"/>
          <w:szCs w:val="4"/>
        </w:rPr>
      </w:pPr>
    </w:p>
    <w:tbl>
      <w:tblPr>
        <w:tblW w:w="15251" w:type="dxa"/>
        <w:tblLayout w:type="fixed"/>
        <w:tblLook w:val="0000" w:firstRow="0" w:lastRow="0" w:firstColumn="0" w:lastColumn="0" w:noHBand="0" w:noVBand="0"/>
      </w:tblPr>
      <w:tblGrid>
        <w:gridCol w:w="648"/>
        <w:gridCol w:w="4310"/>
        <w:gridCol w:w="1408"/>
        <w:gridCol w:w="1135"/>
        <w:gridCol w:w="1276"/>
        <w:gridCol w:w="1591"/>
        <w:gridCol w:w="1473"/>
        <w:gridCol w:w="1308"/>
        <w:gridCol w:w="2102"/>
      </w:tblGrid>
      <w:tr w:rsidR="00B1449F" w:rsidRPr="007F373F" w14:paraId="592DCA65" w14:textId="77777777" w:rsidTr="00510383">
        <w:trPr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BB9C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4CF4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FB17" w14:textId="77777777" w:rsidR="00B1449F" w:rsidRPr="007F373F" w:rsidRDefault="00B1449F" w:rsidP="00510383">
            <w:pPr>
              <w:pStyle w:val="ConsPlusNormal"/>
              <w:jc w:val="center"/>
            </w:pPr>
            <w:bookmarkStart w:id="44" w:name="P1075"/>
            <w:bookmarkEnd w:id="44"/>
            <w:r w:rsidRPr="007F373F"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8204" w14:textId="77777777" w:rsidR="00B1449F" w:rsidRPr="007F373F" w:rsidRDefault="00B1449F" w:rsidP="00510383">
            <w:pPr>
              <w:pStyle w:val="ConsPlusNormal"/>
              <w:jc w:val="center"/>
            </w:pPr>
            <w:bookmarkStart w:id="45" w:name="P1076"/>
            <w:bookmarkEnd w:id="45"/>
            <w:r w:rsidRPr="007F373F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9310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D530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3607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8F19" w14:textId="77777777" w:rsidR="00B1449F" w:rsidRPr="007F373F" w:rsidRDefault="00B1449F" w:rsidP="00510383">
            <w:pPr>
              <w:pStyle w:val="ConsPlusNormal"/>
              <w:jc w:val="center"/>
            </w:pPr>
            <w:bookmarkStart w:id="46" w:name="P1080"/>
            <w:bookmarkEnd w:id="46"/>
            <w:r w:rsidRPr="007F373F">
              <w:t>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8E3F" w14:textId="77777777" w:rsidR="00B1449F" w:rsidRPr="007F373F" w:rsidRDefault="00B1449F" w:rsidP="00510383">
            <w:pPr>
              <w:pStyle w:val="ConsPlusNormal"/>
              <w:jc w:val="center"/>
            </w:pPr>
            <w:bookmarkStart w:id="47" w:name="P1081"/>
            <w:bookmarkEnd w:id="47"/>
            <w:r w:rsidRPr="007F373F">
              <w:t>10</w:t>
            </w:r>
          </w:p>
        </w:tc>
      </w:tr>
      <w:tr w:rsidR="00B1449F" w:rsidRPr="007F373F" w14:paraId="569579D3" w14:textId="77777777" w:rsidTr="00510383">
        <w:tc>
          <w:tcPr>
            <w:tcW w:w="4958" w:type="dxa"/>
            <w:gridSpan w:val="2"/>
          </w:tcPr>
          <w:p w14:paraId="4CBA77C8" w14:textId="77777777" w:rsidR="00B1449F" w:rsidRPr="007F373F" w:rsidRDefault="00B1449F" w:rsidP="00510383">
            <w:pPr>
              <w:pStyle w:val="ConsPlusNormal"/>
              <w:jc w:val="both"/>
            </w:pPr>
            <w:r w:rsidRPr="007F373F">
              <w:t>Итого:</w:t>
            </w:r>
          </w:p>
        </w:tc>
        <w:tc>
          <w:tcPr>
            <w:tcW w:w="1408" w:type="dxa"/>
          </w:tcPr>
          <w:p w14:paraId="28920D7F" w14:textId="77777777" w:rsidR="00B1449F" w:rsidRPr="007F373F" w:rsidRDefault="00B1449F" w:rsidP="00510383">
            <w:pPr>
              <w:pStyle w:val="ConsPlusNormal"/>
              <w:jc w:val="both"/>
            </w:pPr>
            <w:proofErr w:type="spellStart"/>
            <w:r w:rsidRPr="007F373F">
              <w:t>x</w:t>
            </w:r>
            <w:proofErr w:type="spellEnd"/>
          </w:p>
        </w:tc>
        <w:tc>
          <w:tcPr>
            <w:tcW w:w="1135" w:type="dxa"/>
          </w:tcPr>
          <w:p w14:paraId="061C92D0" w14:textId="77777777" w:rsidR="00B1449F" w:rsidRPr="007F373F" w:rsidRDefault="00B1449F" w:rsidP="00510383">
            <w:pPr>
              <w:pStyle w:val="ConsPlusNormal"/>
              <w:jc w:val="both"/>
            </w:pPr>
          </w:p>
        </w:tc>
        <w:tc>
          <w:tcPr>
            <w:tcW w:w="1276" w:type="dxa"/>
          </w:tcPr>
          <w:p w14:paraId="1138E898" w14:textId="77777777" w:rsidR="00B1449F" w:rsidRPr="007F373F" w:rsidRDefault="00B1449F" w:rsidP="00510383">
            <w:pPr>
              <w:pStyle w:val="ConsPlusNormal"/>
              <w:jc w:val="both"/>
            </w:pPr>
            <w:proofErr w:type="spellStart"/>
            <w:r w:rsidRPr="007F373F">
              <w:t>x</w:t>
            </w:r>
            <w:proofErr w:type="spellEnd"/>
          </w:p>
        </w:tc>
        <w:tc>
          <w:tcPr>
            <w:tcW w:w="1591" w:type="dxa"/>
          </w:tcPr>
          <w:p w14:paraId="4F3FB714" w14:textId="77777777" w:rsidR="00B1449F" w:rsidRPr="007F373F" w:rsidRDefault="00B1449F" w:rsidP="00510383">
            <w:pPr>
              <w:pStyle w:val="ConsPlusNormal"/>
              <w:jc w:val="both"/>
            </w:pPr>
            <w:proofErr w:type="spellStart"/>
            <w:r w:rsidRPr="007F373F">
              <w:t>x</w:t>
            </w:r>
            <w:proofErr w:type="spellEnd"/>
          </w:p>
        </w:tc>
        <w:tc>
          <w:tcPr>
            <w:tcW w:w="1473" w:type="dxa"/>
          </w:tcPr>
          <w:p w14:paraId="5A5F6C61" w14:textId="77777777" w:rsidR="00B1449F" w:rsidRPr="007F373F" w:rsidRDefault="00B1449F" w:rsidP="00510383">
            <w:pPr>
              <w:pStyle w:val="ConsPlusNormal"/>
              <w:jc w:val="both"/>
            </w:pPr>
            <w:proofErr w:type="spellStart"/>
            <w:r w:rsidRPr="007F373F">
              <w:t>x</w:t>
            </w:r>
            <w:proofErr w:type="spellEnd"/>
          </w:p>
        </w:tc>
        <w:tc>
          <w:tcPr>
            <w:tcW w:w="1308" w:type="dxa"/>
          </w:tcPr>
          <w:p w14:paraId="19CDB795" w14:textId="77777777" w:rsidR="00B1449F" w:rsidRPr="007F373F" w:rsidRDefault="00B1449F" w:rsidP="00510383">
            <w:pPr>
              <w:pStyle w:val="ConsPlusNormal"/>
              <w:jc w:val="both"/>
            </w:pPr>
            <w:proofErr w:type="spellStart"/>
            <w:r w:rsidRPr="007F373F">
              <w:t>x</w:t>
            </w:r>
            <w:proofErr w:type="spellEnd"/>
          </w:p>
        </w:tc>
        <w:tc>
          <w:tcPr>
            <w:tcW w:w="2102" w:type="dxa"/>
          </w:tcPr>
          <w:p w14:paraId="040889A7" w14:textId="77777777" w:rsidR="00B1449F" w:rsidRPr="007F373F" w:rsidRDefault="00B1449F" w:rsidP="00510383">
            <w:pPr>
              <w:pStyle w:val="ConsPlusNormal"/>
              <w:jc w:val="both"/>
            </w:pPr>
          </w:p>
        </w:tc>
      </w:tr>
    </w:tbl>
    <w:p w14:paraId="3F6F694C" w14:textId="77777777" w:rsidR="00B1449F" w:rsidRPr="007F373F" w:rsidRDefault="00B1449F" w:rsidP="00B144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F373F">
        <w:rPr>
          <w:rFonts w:ascii="Times New Roman" w:hAnsi="Times New Roman" w:cs="Times New Roman"/>
          <w:sz w:val="28"/>
          <w:szCs w:val="28"/>
        </w:rPr>
        <w:t>1.2. Расчеты (обоснования) выплат персоналу при направлении в служебные командировки</w:t>
      </w:r>
    </w:p>
    <w:tbl>
      <w:tblPr>
        <w:tblW w:w="15228" w:type="dxa"/>
        <w:tblLayout w:type="fixed"/>
        <w:tblLook w:val="0000" w:firstRow="0" w:lastRow="0" w:firstColumn="0" w:lastColumn="0" w:noHBand="0" w:noVBand="0"/>
      </w:tblPr>
      <w:tblGrid>
        <w:gridCol w:w="648"/>
        <w:gridCol w:w="7626"/>
        <w:gridCol w:w="2268"/>
        <w:gridCol w:w="1361"/>
        <w:gridCol w:w="1361"/>
        <w:gridCol w:w="1964"/>
      </w:tblGrid>
      <w:tr w:rsidR="00B1449F" w:rsidRPr="007F373F" w14:paraId="7270371F" w14:textId="77777777" w:rsidTr="0051038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53B0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 xml:space="preserve">N </w:t>
            </w:r>
            <w:proofErr w:type="spellStart"/>
            <w:r w:rsidRPr="007F373F">
              <w:t>п</w:t>
            </w:r>
            <w:proofErr w:type="spellEnd"/>
            <w:r w:rsidRPr="007F373F">
              <w:t>/</w:t>
            </w:r>
            <w:proofErr w:type="spellStart"/>
            <w:r w:rsidRPr="007F373F">
              <w:t>п</w:t>
            </w:r>
            <w:proofErr w:type="spellEnd"/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60EC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Наименование расходов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43B6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Средний размер выплаты на о</w:t>
            </w:r>
            <w:r w:rsidRPr="007F373F">
              <w:t>д</w:t>
            </w:r>
            <w:r w:rsidRPr="007F373F">
              <w:t>ного работника в день, руб.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47E8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Колич</w:t>
            </w:r>
            <w:r w:rsidRPr="007F373F">
              <w:t>е</w:t>
            </w:r>
            <w:r w:rsidRPr="007F373F">
              <w:t>ство работн</w:t>
            </w:r>
            <w:r w:rsidRPr="007F373F">
              <w:t>и</w:t>
            </w:r>
            <w:r w:rsidRPr="007F373F">
              <w:t>ков, чел.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37E4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Колич</w:t>
            </w:r>
            <w:r w:rsidRPr="007F373F">
              <w:t>е</w:t>
            </w:r>
            <w:r w:rsidRPr="007F373F">
              <w:t>ство дней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10E7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Сумма, руб. (</w:t>
            </w:r>
            <w:hyperlink w:anchor="P1134" w:history="1">
              <w:r w:rsidRPr="007F373F">
                <w:t>гр. 3</w:t>
              </w:r>
            </w:hyperlink>
            <w:r w:rsidRPr="007F373F">
              <w:t xml:space="preserve"> </w:t>
            </w:r>
            <w:proofErr w:type="spellStart"/>
            <w:r w:rsidRPr="007F373F">
              <w:t>x</w:t>
            </w:r>
            <w:proofErr w:type="spellEnd"/>
            <w:r w:rsidRPr="007F373F">
              <w:t xml:space="preserve"> </w:t>
            </w:r>
            <w:hyperlink w:anchor="P1135" w:history="1">
              <w:r w:rsidRPr="007F373F">
                <w:t>гр. 4</w:t>
              </w:r>
            </w:hyperlink>
            <w:r w:rsidRPr="007F373F">
              <w:t xml:space="preserve"> </w:t>
            </w:r>
            <w:proofErr w:type="spellStart"/>
            <w:r w:rsidRPr="007F373F">
              <w:t>x</w:t>
            </w:r>
            <w:proofErr w:type="spellEnd"/>
            <w:r w:rsidRPr="007F373F">
              <w:t xml:space="preserve"> </w:t>
            </w:r>
            <w:hyperlink w:anchor="P1136" w:history="1">
              <w:r w:rsidRPr="007F373F">
                <w:t>гр. 5</w:t>
              </w:r>
            </w:hyperlink>
            <w:r w:rsidRPr="007F373F">
              <w:t>)</w:t>
            </w:r>
          </w:p>
        </w:tc>
      </w:tr>
      <w:tr w:rsidR="00B1449F" w:rsidRPr="007F373F" w14:paraId="3EB2F965" w14:textId="77777777" w:rsidTr="0051038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8BDC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4A77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A560" w14:textId="77777777" w:rsidR="00B1449F" w:rsidRPr="007F373F" w:rsidRDefault="00B1449F" w:rsidP="00510383">
            <w:pPr>
              <w:pStyle w:val="ConsPlusNormal"/>
              <w:jc w:val="center"/>
            </w:pPr>
            <w:bookmarkStart w:id="48" w:name="P1134"/>
            <w:bookmarkEnd w:id="48"/>
            <w:r w:rsidRPr="007F373F"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2E2B" w14:textId="77777777" w:rsidR="00B1449F" w:rsidRPr="007F373F" w:rsidRDefault="00B1449F" w:rsidP="00510383">
            <w:pPr>
              <w:pStyle w:val="ConsPlusNormal"/>
              <w:jc w:val="center"/>
            </w:pPr>
            <w:bookmarkStart w:id="49" w:name="P1135"/>
            <w:bookmarkEnd w:id="49"/>
            <w:r w:rsidRPr="007F373F"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D661" w14:textId="77777777" w:rsidR="00B1449F" w:rsidRPr="007F373F" w:rsidRDefault="00B1449F" w:rsidP="00510383">
            <w:pPr>
              <w:pStyle w:val="ConsPlusNormal"/>
              <w:jc w:val="center"/>
            </w:pPr>
            <w:bookmarkStart w:id="50" w:name="P1136"/>
            <w:bookmarkEnd w:id="50"/>
            <w:r w:rsidRPr="007F373F">
              <w:t>5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07E7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6</w:t>
            </w:r>
          </w:p>
        </w:tc>
      </w:tr>
      <w:tr w:rsidR="00B1449F" w:rsidRPr="007F373F" w14:paraId="2957FC97" w14:textId="77777777" w:rsidTr="00510383">
        <w:tc>
          <w:tcPr>
            <w:tcW w:w="648" w:type="dxa"/>
          </w:tcPr>
          <w:p w14:paraId="73166550" w14:textId="77777777" w:rsidR="00B1449F" w:rsidRPr="007F373F" w:rsidRDefault="00B1449F" w:rsidP="00510383">
            <w:pPr>
              <w:pStyle w:val="ConsPlusNormal"/>
              <w:jc w:val="center"/>
            </w:pPr>
          </w:p>
        </w:tc>
        <w:tc>
          <w:tcPr>
            <w:tcW w:w="7626" w:type="dxa"/>
          </w:tcPr>
          <w:p w14:paraId="3D39B529" w14:textId="77777777" w:rsidR="00B1449F" w:rsidRPr="007F373F" w:rsidRDefault="00B1449F" w:rsidP="00B1449F">
            <w:pPr>
              <w:pStyle w:val="ConsPlusNormal"/>
            </w:pPr>
            <w:r w:rsidRPr="007F373F">
              <w:t>Итого:</w:t>
            </w:r>
          </w:p>
        </w:tc>
        <w:tc>
          <w:tcPr>
            <w:tcW w:w="2268" w:type="dxa"/>
          </w:tcPr>
          <w:p w14:paraId="69E7AC8D" w14:textId="77777777" w:rsidR="00B1449F" w:rsidRPr="007F373F" w:rsidRDefault="00B1449F" w:rsidP="00510383">
            <w:pPr>
              <w:pStyle w:val="ConsPlusNormal"/>
              <w:jc w:val="center"/>
            </w:pPr>
            <w:proofErr w:type="spellStart"/>
            <w:r w:rsidRPr="007F373F">
              <w:t>x</w:t>
            </w:r>
            <w:proofErr w:type="spellEnd"/>
          </w:p>
        </w:tc>
        <w:tc>
          <w:tcPr>
            <w:tcW w:w="1361" w:type="dxa"/>
          </w:tcPr>
          <w:p w14:paraId="77D38213" w14:textId="77777777" w:rsidR="00B1449F" w:rsidRPr="007F373F" w:rsidRDefault="00B1449F" w:rsidP="00510383">
            <w:pPr>
              <w:pStyle w:val="ConsPlusNormal"/>
              <w:jc w:val="center"/>
            </w:pPr>
            <w:proofErr w:type="spellStart"/>
            <w:r w:rsidRPr="007F373F">
              <w:t>x</w:t>
            </w:r>
            <w:proofErr w:type="spellEnd"/>
          </w:p>
        </w:tc>
        <w:tc>
          <w:tcPr>
            <w:tcW w:w="1361" w:type="dxa"/>
          </w:tcPr>
          <w:p w14:paraId="0831FF7A" w14:textId="77777777" w:rsidR="00B1449F" w:rsidRPr="007F373F" w:rsidRDefault="00B1449F" w:rsidP="00510383">
            <w:pPr>
              <w:pStyle w:val="ConsPlusNormal"/>
              <w:jc w:val="center"/>
            </w:pPr>
            <w:proofErr w:type="spellStart"/>
            <w:r w:rsidRPr="007F373F">
              <w:t>x</w:t>
            </w:r>
            <w:proofErr w:type="spellEnd"/>
          </w:p>
        </w:tc>
        <w:tc>
          <w:tcPr>
            <w:tcW w:w="1964" w:type="dxa"/>
          </w:tcPr>
          <w:p w14:paraId="0122A671" w14:textId="77777777" w:rsidR="00B1449F" w:rsidRPr="007F373F" w:rsidRDefault="00B1449F" w:rsidP="00510383">
            <w:pPr>
              <w:pStyle w:val="ConsPlusNormal"/>
              <w:jc w:val="center"/>
            </w:pPr>
          </w:p>
        </w:tc>
      </w:tr>
    </w:tbl>
    <w:p w14:paraId="2F8207E5" w14:textId="77777777" w:rsidR="00B1449F" w:rsidRPr="007F373F" w:rsidRDefault="00B1449F" w:rsidP="00B1449F">
      <w:pPr>
        <w:pStyle w:val="ConsPlusNonformat"/>
        <w:jc w:val="center"/>
        <w:rPr>
          <w:sz w:val="28"/>
          <w:szCs w:val="28"/>
        </w:rPr>
      </w:pPr>
      <w:r w:rsidRPr="007F373F">
        <w:rPr>
          <w:rFonts w:ascii="Times New Roman" w:hAnsi="Times New Roman" w:cs="Times New Roman"/>
          <w:sz w:val="28"/>
          <w:szCs w:val="28"/>
        </w:rPr>
        <w:t>1.3. Расчеты (обоснования) выплат персоналу по уходу за ребенком</w:t>
      </w:r>
    </w:p>
    <w:tbl>
      <w:tblPr>
        <w:tblW w:w="15134" w:type="dxa"/>
        <w:tblLayout w:type="fixed"/>
        <w:tblLook w:val="0000" w:firstRow="0" w:lastRow="0" w:firstColumn="0" w:lastColumn="0" w:noHBand="0" w:noVBand="0"/>
      </w:tblPr>
      <w:tblGrid>
        <w:gridCol w:w="648"/>
        <w:gridCol w:w="7626"/>
        <w:gridCol w:w="1985"/>
        <w:gridCol w:w="1757"/>
        <w:gridCol w:w="1606"/>
        <w:gridCol w:w="1512"/>
      </w:tblGrid>
      <w:tr w:rsidR="00B1449F" w:rsidRPr="007F373F" w14:paraId="57D02CB4" w14:textId="77777777" w:rsidTr="0051038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B5C5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 xml:space="preserve">N </w:t>
            </w:r>
            <w:proofErr w:type="spellStart"/>
            <w:r w:rsidRPr="007F373F">
              <w:t>п</w:t>
            </w:r>
            <w:proofErr w:type="spellEnd"/>
            <w:r w:rsidRPr="007F373F">
              <w:t>/</w:t>
            </w:r>
            <w:proofErr w:type="spellStart"/>
            <w:r w:rsidRPr="007F373F">
              <w:t>п</w:t>
            </w:r>
            <w:proofErr w:type="spellEnd"/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1309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Наименование 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EE8B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Численность работников, получающих пособие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F10C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Количество выплат в год на одного работника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3CF1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Размер выплаты (п</w:t>
            </w:r>
            <w:r w:rsidRPr="007F373F">
              <w:t>о</w:t>
            </w:r>
            <w:r w:rsidRPr="007F373F">
              <w:t>собия) в месяц, руб.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AC63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Сумма, руб. (</w:t>
            </w:r>
            <w:hyperlink w:anchor="P1168" w:history="1">
              <w:r w:rsidRPr="007F373F">
                <w:t>гр. 3</w:t>
              </w:r>
            </w:hyperlink>
            <w:r w:rsidRPr="007F373F">
              <w:t xml:space="preserve"> </w:t>
            </w:r>
            <w:proofErr w:type="spellStart"/>
            <w:r w:rsidRPr="007F373F">
              <w:t>x</w:t>
            </w:r>
            <w:proofErr w:type="spellEnd"/>
            <w:r w:rsidRPr="007F373F">
              <w:t xml:space="preserve"> </w:t>
            </w:r>
            <w:hyperlink w:anchor="P1169" w:history="1">
              <w:r w:rsidRPr="007F373F">
                <w:t>гр. 4</w:t>
              </w:r>
            </w:hyperlink>
            <w:r w:rsidRPr="007F373F">
              <w:t xml:space="preserve"> </w:t>
            </w:r>
            <w:proofErr w:type="spellStart"/>
            <w:r w:rsidRPr="007F373F">
              <w:t>x</w:t>
            </w:r>
            <w:proofErr w:type="spellEnd"/>
            <w:r w:rsidRPr="007F373F">
              <w:t xml:space="preserve"> </w:t>
            </w:r>
            <w:hyperlink w:anchor="P1170" w:history="1">
              <w:r w:rsidRPr="007F373F">
                <w:t>гр. 5</w:t>
              </w:r>
            </w:hyperlink>
            <w:r w:rsidRPr="007F373F">
              <w:t>)</w:t>
            </w:r>
          </w:p>
        </w:tc>
      </w:tr>
      <w:tr w:rsidR="00B1449F" w:rsidRPr="007F373F" w14:paraId="35447263" w14:textId="77777777" w:rsidTr="0051038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CDF4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FE4E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C90F" w14:textId="77777777" w:rsidR="00B1449F" w:rsidRPr="007F373F" w:rsidRDefault="00B1449F" w:rsidP="00510383">
            <w:pPr>
              <w:pStyle w:val="ConsPlusNormal"/>
              <w:jc w:val="center"/>
            </w:pPr>
            <w:bookmarkStart w:id="51" w:name="P1168"/>
            <w:bookmarkEnd w:id="51"/>
            <w:r w:rsidRPr="007F373F"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0C4F" w14:textId="77777777" w:rsidR="00B1449F" w:rsidRPr="007F373F" w:rsidRDefault="00B1449F" w:rsidP="00510383">
            <w:pPr>
              <w:pStyle w:val="ConsPlusNormal"/>
              <w:jc w:val="center"/>
            </w:pPr>
            <w:bookmarkStart w:id="52" w:name="P1169"/>
            <w:bookmarkEnd w:id="52"/>
            <w:r w:rsidRPr="007F373F">
              <w:t>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ED99" w14:textId="77777777" w:rsidR="00B1449F" w:rsidRPr="007F373F" w:rsidRDefault="00B1449F" w:rsidP="00510383">
            <w:pPr>
              <w:pStyle w:val="ConsPlusNormal"/>
              <w:jc w:val="center"/>
            </w:pPr>
            <w:bookmarkStart w:id="53" w:name="P1170"/>
            <w:bookmarkEnd w:id="53"/>
            <w:r w:rsidRPr="007F373F">
              <w:t>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B138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6</w:t>
            </w:r>
          </w:p>
        </w:tc>
      </w:tr>
      <w:tr w:rsidR="00B1449F" w:rsidRPr="007F373F" w14:paraId="0AA6B2E1" w14:textId="77777777" w:rsidTr="00510383">
        <w:tc>
          <w:tcPr>
            <w:tcW w:w="648" w:type="dxa"/>
          </w:tcPr>
          <w:p w14:paraId="1DE4FD8F" w14:textId="77777777" w:rsidR="00B1449F" w:rsidRPr="007F373F" w:rsidRDefault="00B1449F" w:rsidP="00510383">
            <w:pPr>
              <w:pStyle w:val="ConsPlusNormal"/>
              <w:jc w:val="center"/>
            </w:pPr>
          </w:p>
        </w:tc>
        <w:tc>
          <w:tcPr>
            <w:tcW w:w="7626" w:type="dxa"/>
          </w:tcPr>
          <w:p w14:paraId="74E01643" w14:textId="77777777" w:rsidR="00B1449F" w:rsidRPr="007F373F" w:rsidRDefault="00B1449F" w:rsidP="00CD7032">
            <w:pPr>
              <w:pStyle w:val="ConsPlusNormal"/>
            </w:pPr>
            <w:r w:rsidRPr="007F373F">
              <w:t>Итого:</w:t>
            </w:r>
          </w:p>
        </w:tc>
        <w:tc>
          <w:tcPr>
            <w:tcW w:w="1985" w:type="dxa"/>
          </w:tcPr>
          <w:p w14:paraId="53C2F4D6" w14:textId="77777777" w:rsidR="00B1449F" w:rsidRPr="007F373F" w:rsidRDefault="00B1449F" w:rsidP="00510383">
            <w:pPr>
              <w:pStyle w:val="ConsPlusNormal"/>
              <w:jc w:val="center"/>
            </w:pPr>
            <w:proofErr w:type="spellStart"/>
            <w:r w:rsidRPr="007F373F">
              <w:t>x</w:t>
            </w:r>
            <w:proofErr w:type="spellEnd"/>
          </w:p>
        </w:tc>
        <w:tc>
          <w:tcPr>
            <w:tcW w:w="1757" w:type="dxa"/>
          </w:tcPr>
          <w:p w14:paraId="7937902D" w14:textId="77777777" w:rsidR="00B1449F" w:rsidRPr="007F373F" w:rsidRDefault="00B1449F" w:rsidP="00510383">
            <w:pPr>
              <w:pStyle w:val="ConsPlusNormal"/>
              <w:jc w:val="center"/>
            </w:pPr>
            <w:proofErr w:type="spellStart"/>
            <w:r w:rsidRPr="007F373F">
              <w:t>x</w:t>
            </w:r>
            <w:proofErr w:type="spellEnd"/>
          </w:p>
        </w:tc>
        <w:tc>
          <w:tcPr>
            <w:tcW w:w="1606" w:type="dxa"/>
          </w:tcPr>
          <w:p w14:paraId="63A317C4" w14:textId="77777777" w:rsidR="00B1449F" w:rsidRPr="007F373F" w:rsidRDefault="00B1449F" w:rsidP="00510383">
            <w:pPr>
              <w:pStyle w:val="ConsPlusNormal"/>
              <w:jc w:val="center"/>
            </w:pPr>
            <w:proofErr w:type="spellStart"/>
            <w:r w:rsidRPr="007F373F">
              <w:t>x</w:t>
            </w:r>
            <w:proofErr w:type="spellEnd"/>
          </w:p>
        </w:tc>
        <w:tc>
          <w:tcPr>
            <w:tcW w:w="1512" w:type="dxa"/>
          </w:tcPr>
          <w:p w14:paraId="02D39924" w14:textId="77777777" w:rsidR="00B1449F" w:rsidRPr="007F373F" w:rsidRDefault="00B1449F" w:rsidP="00510383">
            <w:pPr>
              <w:pStyle w:val="ConsPlusNormal"/>
              <w:jc w:val="center"/>
            </w:pPr>
          </w:p>
        </w:tc>
      </w:tr>
    </w:tbl>
    <w:p w14:paraId="38290914" w14:textId="77777777" w:rsidR="00B1449F" w:rsidRPr="007F373F" w:rsidRDefault="00B1449F" w:rsidP="00B1449F">
      <w:pPr>
        <w:widowControl w:val="0"/>
        <w:spacing w:line="240" w:lineRule="exact"/>
        <w:jc w:val="center"/>
        <w:rPr>
          <w:sz w:val="28"/>
          <w:szCs w:val="28"/>
        </w:rPr>
      </w:pPr>
    </w:p>
    <w:p w14:paraId="194E1C99" w14:textId="77777777" w:rsidR="00B1449F" w:rsidRPr="007F373F" w:rsidRDefault="00B1449F" w:rsidP="00B1449F">
      <w:pPr>
        <w:pStyle w:val="ConsPlusNonformat"/>
        <w:ind w:right="393"/>
        <w:jc w:val="center"/>
        <w:rPr>
          <w:rFonts w:ascii="Times New Roman" w:hAnsi="Times New Roman" w:cs="Times New Roman"/>
          <w:sz w:val="28"/>
          <w:szCs w:val="28"/>
        </w:rPr>
      </w:pPr>
      <w:r w:rsidRPr="007F373F">
        <w:rPr>
          <w:rFonts w:ascii="Times New Roman" w:hAnsi="Times New Roman" w:cs="Times New Roman"/>
          <w:sz w:val="28"/>
          <w:szCs w:val="28"/>
        </w:rPr>
        <w:t>1.4. Расчеты (обоснования) страховых взносов на обязательное страхование в Пенсионный фонд Российской Федерации, в Фонд социального страхования Российской Федерации, в Федеральный фонд обязательного медицинского страхования</w:t>
      </w:r>
    </w:p>
    <w:tbl>
      <w:tblPr>
        <w:tblW w:w="15134" w:type="dxa"/>
        <w:tblLayout w:type="fixed"/>
        <w:tblLook w:val="0000" w:firstRow="0" w:lastRow="0" w:firstColumn="0" w:lastColumn="0" w:noHBand="0" w:noVBand="0"/>
      </w:tblPr>
      <w:tblGrid>
        <w:gridCol w:w="680"/>
        <w:gridCol w:w="8500"/>
        <w:gridCol w:w="3153"/>
        <w:gridCol w:w="2801"/>
      </w:tblGrid>
      <w:tr w:rsidR="00B1449F" w:rsidRPr="007F373F" w14:paraId="069D54C0" w14:textId="77777777" w:rsidTr="0051038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EA0E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 xml:space="preserve">N </w:t>
            </w:r>
            <w:proofErr w:type="spellStart"/>
            <w:r w:rsidRPr="007F373F">
              <w:t>п</w:t>
            </w:r>
            <w:proofErr w:type="spellEnd"/>
            <w:r w:rsidRPr="007F373F">
              <w:t>/</w:t>
            </w:r>
            <w:proofErr w:type="spellStart"/>
            <w:r w:rsidRPr="007F373F">
              <w:t>п</w:t>
            </w:r>
            <w:proofErr w:type="spellEnd"/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F813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Наименование государственного внебюджетного фонда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B457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Размер базы для начи</w:t>
            </w:r>
            <w:r w:rsidRPr="007F373F">
              <w:t>с</w:t>
            </w:r>
            <w:r w:rsidRPr="007F373F">
              <w:t>ления страховых взн</w:t>
            </w:r>
            <w:r w:rsidRPr="007F373F">
              <w:t>о</w:t>
            </w:r>
            <w:r w:rsidRPr="007F373F">
              <w:t>сов, руб.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335D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Сумма взноса, руб.</w:t>
            </w:r>
          </w:p>
        </w:tc>
      </w:tr>
      <w:tr w:rsidR="00B1449F" w:rsidRPr="007F373F" w14:paraId="7EED78FB" w14:textId="77777777" w:rsidTr="0051038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F4AF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1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BA7D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2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09E2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3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C69F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4</w:t>
            </w:r>
          </w:p>
        </w:tc>
      </w:tr>
      <w:tr w:rsidR="00B1449F" w:rsidRPr="007F373F" w14:paraId="7FFFD13A" w14:textId="77777777" w:rsidTr="00510383">
        <w:tc>
          <w:tcPr>
            <w:tcW w:w="680" w:type="dxa"/>
            <w:tcBorders>
              <w:top w:val="single" w:sz="4" w:space="0" w:color="auto"/>
            </w:tcBorders>
          </w:tcPr>
          <w:p w14:paraId="7747305D" w14:textId="77777777" w:rsidR="00B1449F" w:rsidRPr="007F373F" w:rsidRDefault="00B1449F" w:rsidP="00510383">
            <w:pPr>
              <w:pStyle w:val="ConsPlusNormal"/>
              <w:jc w:val="both"/>
            </w:pPr>
            <w:r w:rsidRPr="007F373F">
              <w:t>1</w:t>
            </w:r>
          </w:p>
        </w:tc>
        <w:tc>
          <w:tcPr>
            <w:tcW w:w="8500" w:type="dxa"/>
            <w:tcBorders>
              <w:top w:val="single" w:sz="4" w:space="0" w:color="auto"/>
            </w:tcBorders>
          </w:tcPr>
          <w:p w14:paraId="0117514E" w14:textId="77777777" w:rsidR="00B1449F" w:rsidRPr="007F373F" w:rsidRDefault="00B1449F" w:rsidP="00510383">
            <w:pPr>
              <w:pStyle w:val="ConsPlusNormal"/>
              <w:jc w:val="both"/>
            </w:pPr>
            <w:r w:rsidRPr="007F373F">
              <w:t>Страховые взносы в Пенсионный фонд Российской Федерации, вс</w:t>
            </w:r>
            <w:r w:rsidRPr="007F373F">
              <w:t>е</w:t>
            </w:r>
            <w:r w:rsidRPr="007F373F">
              <w:t>го</w:t>
            </w:r>
          </w:p>
        </w:tc>
        <w:tc>
          <w:tcPr>
            <w:tcW w:w="3153" w:type="dxa"/>
            <w:tcBorders>
              <w:top w:val="single" w:sz="4" w:space="0" w:color="auto"/>
            </w:tcBorders>
          </w:tcPr>
          <w:p w14:paraId="7696D800" w14:textId="77777777" w:rsidR="00B1449F" w:rsidRPr="007F373F" w:rsidRDefault="00B1449F" w:rsidP="00510383">
            <w:pPr>
              <w:pStyle w:val="ConsPlusNormal"/>
              <w:jc w:val="both"/>
            </w:pPr>
            <w:proofErr w:type="spellStart"/>
            <w:r w:rsidRPr="007F373F">
              <w:t>x</w:t>
            </w:r>
            <w:proofErr w:type="spellEnd"/>
          </w:p>
        </w:tc>
        <w:tc>
          <w:tcPr>
            <w:tcW w:w="2801" w:type="dxa"/>
            <w:tcBorders>
              <w:top w:val="single" w:sz="4" w:space="0" w:color="auto"/>
            </w:tcBorders>
          </w:tcPr>
          <w:p w14:paraId="13E980D3" w14:textId="77777777" w:rsidR="00B1449F" w:rsidRPr="007F373F" w:rsidRDefault="00B1449F" w:rsidP="00510383">
            <w:pPr>
              <w:pStyle w:val="ConsPlusNormal"/>
              <w:jc w:val="both"/>
            </w:pPr>
          </w:p>
        </w:tc>
      </w:tr>
      <w:tr w:rsidR="00B1449F" w:rsidRPr="007F373F" w14:paraId="10C2F6D4" w14:textId="77777777" w:rsidTr="00510383">
        <w:tc>
          <w:tcPr>
            <w:tcW w:w="680" w:type="dxa"/>
          </w:tcPr>
          <w:p w14:paraId="140A8F37" w14:textId="77777777" w:rsidR="00B1449F" w:rsidRPr="007F373F" w:rsidRDefault="00B1449F" w:rsidP="00510383">
            <w:pPr>
              <w:pStyle w:val="ConsPlusNormal"/>
              <w:jc w:val="both"/>
            </w:pPr>
            <w:r w:rsidRPr="007F373F">
              <w:t>2</w:t>
            </w:r>
          </w:p>
        </w:tc>
        <w:tc>
          <w:tcPr>
            <w:tcW w:w="8500" w:type="dxa"/>
          </w:tcPr>
          <w:p w14:paraId="7424EF3E" w14:textId="77777777" w:rsidR="00B1449F" w:rsidRPr="007F373F" w:rsidRDefault="00B1449F" w:rsidP="00510383">
            <w:pPr>
              <w:pStyle w:val="ConsPlusNormal"/>
              <w:jc w:val="both"/>
            </w:pPr>
            <w:r w:rsidRPr="007F373F">
              <w:t>Страховые взносы в Фонд социального страхования Российской Ф</w:t>
            </w:r>
            <w:r w:rsidRPr="007F373F">
              <w:t>е</w:t>
            </w:r>
            <w:r w:rsidRPr="007F373F">
              <w:t>дерации, всего</w:t>
            </w:r>
          </w:p>
        </w:tc>
        <w:tc>
          <w:tcPr>
            <w:tcW w:w="3153" w:type="dxa"/>
          </w:tcPr>
          <w:p w14:paraId="47FB1B8D" w14:textId="77777777" w:rsidR="00B1449F" w:rsidRPr="007F373F" w:rsidRDefault="00B1449F" w:rsidP="00510383">
            <w:pPr>
              <w:pStyle w:val="ConsPlusNormal"/>
              <w:jc w:val="both"/>
            </w:pPr>
            <w:proofErr w:type="spellStart"/>
            <w:r w:rsidRPr="007F373F">
              <w:t>x</w:t>
            </w:r>
            <w:proofErr w:type="spellEnd"/>
          </w:p>
        </w:tc>
        <w:tc>
          <w:tcPr>
            <w:tcW w:w="2801" w:type="dxa"/>
          </w:tcPr>
          <w:p w14:paraId="075CDE25" w14:textId="77777777" w:rsidR="00B1449F" w:rsidRPr="007F373F" w:rsidRDefault="00B1449F" w:rsidP="00510383">
            <w:pPr>
              <w:pStyle w:val="ConsPlusNormal"/>
              <w:jc w:val="both"/>
            </w:pPr>
          </w:p>
        </w:tc>
      </w:tr>
      <w:tr w:rsidR="00B1449F" w:rsidRPr="007F373F" w14:paraId="5C18ED34" w14:textId="77777777" w:rsidTr="00510383">
        <w:tc>
          <w:tcPr>
            <w:tcW w:w="680" w:type="dxa"/>
          </w:tcPr>
          <w:p w14:paraId="2283DE23" w14:textId="77777777" w:rsidR="00B1449F" w:rsidRPr="007F373F" w:rsidRDefault="00B1449F" w:rsidP="00510383">
            <w:pPr>
              <w:pStyle w:val="ConsPlusNormal"/>
              <w:jc w:val="both"/>
            </w:pPr>
            <w:r w:rsidRPr="007F373F">
              <w:t>3</w:t>
            </w:r>
          </w:p>
        </w:tc>
        <w:tc>
          <w:tcPr>
            <w:tcW w:w="8500" w:type="dxa"/>
          </w:tcPr>
          <w:p w14:paraId="37EDA441" w14:textId="77777777" w:rsidR="00B1449F" w:rsidRPr="007F373F" w:rsidRDefault="00B1449F" w:rsidP="00510383">
            <w:pPr>
              <w:pStyle w:val="ConsPlusNormal"/>
              <w:jc w:val="both"/>
            </w:pPr>
            <w:r w:rsidRPr="007F373F">
              <w:t>Страховые взносы в Федеральный фонд обязательного медицинск</w:t>
            </w:r>
            <w:r w:rsidRPr="007F373F">
              <w:t>о</w:t>
            </w:r>
            <w:r w:rsidRPr="007F373F">
              <w:t>го страхования, всего</w:t>
            </w:r>
          </w:p>
        </w:tc>
        <w:tc>
          <w:tcPr>
            <w:tcW w:w="3153" w:type="dxa"/>
          </w:tcPr>
          <w:p w14:paraId="32C32CA7" w14:textId="77777777" w:rsidR="00B1449F" w:rsidRPr="007F373F" w:rsidRDefault="00B1449F" w:rsidP="00510383">
            <w:pPr>
              <w:pStyle w:val="ConsPlusNormal"/>
              <w:jc w:val="both"/>
            </w:pPr>
          </w:p>
        </w:tc>
        <w:tc>
          <w:tcPr>
            <w:tcW w:w="2801" w:type="dxa"/>
          </w:tcPr>
          <w:p w14:paraId="0494D0BF" w14:textId="77777777" w:rsidR="00B1449F" w:rsidRPr="007F373F" w:rsidRDefault="00B1449F" w:rsidP="00510383">
            <w:pPr>
              <w:pStyle w:val="ConsPlusNormal"/>
              <w:jc w:val="both"/>
            </w:pPr>
          </w:p>
        </w:tc>
      </w:tr>
      <w:tr w:rsidR="00B1449F" w:rsidRPr="007F373F" w14:paraId="3D5658B1" w14:textId="77777777" w:rsidTr="00510383">
        <w:tc>
          <w:tcPr>
            <w:tcW w:w="680" w:type="dxa"/>
          </w:tcPr>
          <w:p w14:paraId="4350B81C" w14:textId="77777777" w:rsidR="00B1449F" w:rsidRPr="007F373F" w:rsidRDefault="00B1449F" w:rsidP="00510383">
            <w:pPr>
              <w:pStyle w:val="ConsPlusNormal"/>
              <w:jc w:val="center"/>
            </w:pPr>
          </w:p>
        </w:tc>
        <w:tc>
          <w:tcPr>
            <w:tcW w:w="8500" w:type="dxa"/>
          </w:tcPr>
          <w:p w14:paraId="0AB3EA4F" w14:textId="77777777" w:rsidR="00B1449F" w:rsidRPr="007F373F" w:rsidRDefault="00B1449F" w:rsidP="00510383">
            <w:pPr>
              <w:pStyle w:val="ConsPlusNormal"/>
              <w:jc w:val="both"/>
            </w:pPr>
            <w:r w:rsidRPr="007F373F">
              <w:t>Итого:</w:t>
            </w:r>
          </w:p>
        </w:tc>
        <w:tc>
          <w:tcPr>
            <w:tcW w:w="3153" w:type="dxa"/>
          </w:tcPr>
          <w:p w14:paraId="33308DE6" w14:textId="77777777" w:rsidR="00B1449F" w:rsidRPr="007F373F" w:rsidRDefault="00B1449F" w:rsidP="00510383">
            <w:pPr>
              <w:pStyle w:val="ConsPlusNormal"/>
              <w:jc w:val="center"/>
            </w:pPr>
            <w:proofErr w:type="spellStart"/>
            <w:r w:rsidRPr="007F373F">
              <w:t>x</w:t>
            </w:r>
            <w:proofErr w:type="spellEnd"/>
          </w:p>
        </w:tc>
        <w:tc>
          <w:tcPr>
            <w:tcW w:w="2801" w:type="dxa"/>
          </w:tcPr>
          <w:p w14:paraId="68C0890B" w14:textId="77777777" w:rsidR="00B1449F" w:rsidRPr="007F373F" w:rsidRDefault="00B1449F" w:rsidP="00510383">
            <w:pPr>
              <w:pStyle w:val="ConsPlusNormal"/>
              <w:jc w:val="center"/>
            </w:pPr>
          </w:p>
        </w:tc>
      </w:tr>
    </w:tbl>
    <w:p w14:paraId="34955525" w14:textId="77777777" w:rsidR="00B1449F" w:rsidRPr="007F373F" w:rsidRDefault="00B1449F" w:rsidP="00B144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373F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5FF033EC" w14:textId="77777777" w:rsidR="00B1449F" w:rsidRPr="007F373F" w:rsidRDefault="00B1449F" w:rsidP="00B144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54" w:name="P1256"/>
      <w:bookmarkEnd w:id="54"/>
      <w:r w:rsidRPr="007F373F">
        <w:rPr>
          <w:rFonts w:ascii="Times New Roman" w:hAnsi="Times New Roman" w:cs="Times New Roman"/>
          <w:sz w:val="28"/>
          <w:szCs w:val="28"/>
        </w:rPr>
        <w:t xml:space="preserve">&lt;*&gt; Указываются страховые тарифы, дифференцированные по классам профессионального риска, установленные Федеральным </w:t>
      </w:r>
      <w:hyperlink r:id="rId39" w:history="1">
        <w:r w:rsidRPr="007F373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F373F">
        <w:rPr>
          <w:rFonts w:ascii="Times New Roman" w:hAnsi="Times New Roman" w:cs="Times New Roman"/>
          <w:sz w:val="28"/>
          <w:szCs w:val="28"/>
        </w:rPr>
        <w:t xml:space="preserve"> от 22 декабря 2005 г. N  179-ФЗ «О страховых тарифах на обязательное социальное страхование от  н</w:t>
      </w:r>
      <w:r w:rsidRPr="007F373F">
        <w:rPr>
          <w:rFonts w:ascii="Times New Roman" w:hAnsi="Times New Roman" w:cs="Times New Roman"/>
          <w:sz w:val="28"/>
          <w:szCs w:val="28"/>
        </w:rPr>
        <w:t>е</w:t>
      </w:r>
      <w:r w:rsidRPr="007F373F">
        <w:rPr>
          <w:rFonts w:ascii="Times New Roman" w:hAnsi="Times New Roman" w:cs="Times New Roman"/>
          <w:sz w:val="28"/>
          <w:szCs w:val="28"/>
        </w:rPr>
        <w:t>счастных случаев на производстве и профессиональных заболеваний на 2006 год» (Собрание законодательства Росси</w:t>
      </w:r>
      <w:r w:rsidRPr="007F373F">
        <w:rPr>
          <w:rFonts w:ascii="Times New Roman" w:hAnsi="Times New Roman" w:cs="Times New Roman"/>
          <w:sz w:val="28"/>
          <w:szCs w:val="28"/>
        </w:rPr>
        <w:t>й</w:t>
      </w:r>
      <w:r w:rsidRPr="007F373F">
        <w:rPr>
          <w:rFonts w:ascii="Times New Roman" w:hAnsi="Times New Roman" w:cs="Times New Roman"/>
          <w:sz w:val="28"/>
          <w:szCs w:val="28"/>
        </w:rPr>
        <w:t>ской Федерации, 2005, N 52, ст. 5592; 2015, N 51, ст.7233).</w:t>
      </w:r>
    </w:p>
    <w:p w14:paraId="1D04C984" w14:textId="77777777" w:rsidR="00B1449F" w:rsidRPr="007F373F" w:rsidRDefault="00B1449F" w:rsidP="002C5A8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F373F">
        <w:rPr>
          <w:rFonts w:ascii="Times New Roman" w:hAnsi="Times New Roman" w:cs="Times New Roman"/>
          <w:sz w:val="28"/>
          <w:szCs w:val="28"/>
        </w:rPr>
        <w:t>2. Расчеты (обоснования) расходов на социальные и иные выплаты населению</w:t>
      </w:r>
    </w:p>
    <w:p w14:paraId="5BB38C31" w14:textId="77777777" w:rsidR="00B1449F" w:rsidRPr="007F373F" w:rsidRDefault="00B1449F" w:rsidP="00B144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373F">
        <w:rPr>
          <w:rFonts w:ascii="Times New Roman" w:hAnsi="Times New Roman" w:cs="Times New Roman"/>
          <w:sz w:val="28"/>
          <w:szCs w:val="28"/>
        </w:rPr>
        <w:t>Код видов расходов ________________________________________________________</w:t>
      </w:r>
    </w:p>
    <w:p w14:paraId="12161955" w14:textId="77777777" w:rsidR="00B1449F" w:rsidRPr="007F373F" w:rsidRDefault="00B1449F" w:rsidP="00B144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373F">
        <w:rPr>
          <w:rFonts w:ascii="Times New Roman" w:hAnsi="Times New Roman" w:cs="Times New Roman"/>
          <w:sz w:val="28"/>
          <w:szCs w:val="28"/>
        </w:rPr>
        <w:t>Источник финансового обеспечения __________________________________________</w:t>
      </w:r>
    </w:p>
    <w:p w14:paraId="74D68A12" w14:textId="77777777" w:rsidR="00B1449F" w:rsidRPr="007F373F" w:rsidRDefault="00B1449F" w:rsidP="00B144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6663"/>
        <w:gridCol w:w="2410"/>
        <w:gridCol w:w="1984"/>
        <w:gridCol w:w="3119"/>
      </w:tblGrid>
      <w:tr w:rsidR="00B1449F" w:rsidRPr="007F373F" w14:paraId="7E231F3B" w14:textId="77777777" w:rsidTr="00510383">
        <w:tc>
          <w:tcPr>
            <w:tcW w:w="850" w:type="dxa"/>
            <w:tcBorders>
              <w:bottom w:val="single" w:sz="4" w:space="0" w:color="auto"/>
            </w:tcBorders>
          </w:tcPr>
          <w:p w14:paraId="657BDD95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 xml:space="preserve">N </w:t>
            </w:r>
            <w:proofErr w:type="spellStart"/>
            <w:r w:rsidRPr="007F373F">
              <w:t>п</w:t>
            </w:r>
            <w:proofErr w:type="spellEnd"/>
            <w:r w:rsidRPr="007F373F">
              <w:t>/</w:t>
            </w:r>
            <w:proofErr w:type="spellStart"/>
            <w:r w:rsidRPr="007F373F">
              <w:t>п</w:t>
            </w:r>
            <w:proofErr w:type="spellEnd"/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5BF07F82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Наименование показателя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4588B06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Размер одной в</w:t>
            </w:r>
            <w:r w:rsidRPr="007F373F">
              <w:t>ы</w:t>
            </w:r>
            <w:r w:rsidRPr="007F373F">
              <w:t>платы, руб.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3DA3521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Количество выплат в год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5350590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Общая сумма выплат, руб. (</w:t>
            </w:r>
            <w:hyperlink w:anchor="P1276" w:history="1">
              <w:r w:rsidRPr="007F373F">
                <w:t>гр. 3</w:t>
              </w:r>
            </w:hyperlink>
            <w:r w:rsidRPr="007F373F">
              <w:t xml:space="preserve"> </w:t>
            </w:r>
            <w:proofErr w:type="spellStart"/>
            <w:r w:rsidRPr="007F373F">
              <w:t>x</w:t>
            </w:r>
            <w:proofErr w:type="spellEnd"/>
            <w:r w:rsidRPr="007F373F">
              <w:t xml:space="preserve"> </w:t>
            </w:r>
            <w:hyperlink w:anchor="P1277" w:history="1">
              <w:r w:rsidRPr="007F373F">
                <w:t>гр. 4</w:t>
              </w:r>
            </w:hyperlink>
            <w:r w:rsidRPr="007F373F">
              <w:t>)</w:t>
            </w:r>
          </w:p>
        </w:tc>
      </w:tr>
      <w:tr w:rsidR="00B1449F" w:rsidRPr="007F373F" w14:paraId="334F2142" w14:textId="77777777" w:rsidTr="00510383">
        <w:trPr>
          <w:trHeight w:val="307"/>
        </w:trPr>
        <w:tc>
          <w:tcPr>
            <w:tcW w:w="850" w:type="dxa"/>
            <w:tcBorders>
              <w:bottom w:val="single" w:sz="4" w:space="0" w:color="auto"/>
            </w:tcBorders>
          </w:tcPr>
          <w:p w14:paraId="247203EF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1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450DB813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A5B78FC" w14:textId="77777777" w:rsidR="00B1449F" w:rsidRPr="007F373F" w:rsidRDefault="00B1449F" w:rsidP="00510383">
            <w:pPr>
              <w:pStyle w:val="ConsPlusNormal"/>
              <w:jc w:val="center"/>
            </w:pPr>
            <w:bookmarkStart w:id="55" w:name="P1276"/>
            <w:bookmarkEnd w:id="55"/>
            <w:r w:rsidRPr="007F373F"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23D2B58" w14:textId="77777777" w:rsidR="00B1449F" w:rsidRPr="007F373F" w:rsidRDefault="00B1449F" w:rsidP="00510383">
            <w:pPr>
              <w:pStyle w:val="ConsPlusNormal"/>
              <w:jc w:val="center"/>
            </w:pPr>
            <w:bookmarkStart w:id="56" w:name="P1277"/>
            <w:bookmarkEnd w:id="56"/>
            <w:r w:rsidRPr="007F373F">
              <w:t>4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FB4B9F7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5</w:t>
            </w:r>
          </w:p>
        </w:tc>
      </w:tr>
      <w:tr w:rsidR="00B1449F" w:rsidRPr="007F373F" w14:paraId="2AABE6FB" w14:textId="77777777" w:rsidTr="00510383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DBBA35C" w14:textId="77777777" w:rsidR="00B1449F" w:rsidRPr="007F373F" w:rsidRDefault="00B1449F" w:rsidP="00510383">
            <w:pPr>
              <w:pStyle w:val="ConsPlusNormal"/>
              <w:jc w:val="center"/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2276FE14" w14:textId="77777777" w:rsidR="00B1449F" w:rsidRPr="007F373F" w:rsidRDefault="00B1449F" w:rsidP="00510383">
            <w:pPr>
              <w:pStyle w:val="ConsPlusNormal"/>
              <w:jc w:val="both"/>
            </w:pPr>
            <w:r w:rsidRPr="007F373F">
              <w:t>Итого: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9FE1045" w14:textId="77777777" w:rsidR="00B1449F" w:rsidRPr="007F373F" w:rsidRDefault="00B1449F" w:rsidP="00510383">
            <w:pPr>
              <w:pStyle w:val="ConsPlusNormal"/>
              <w:jc w:val="center"/>
            </w:pPr>
            <w:proofErr w:type="spellStart"/>
            <w:r w:rsidRPr="007F373F">
              <w:t>x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2C2FA17" w14:textId="77777777" w:rsidR="00B1449F" w:rsidRPr="007F373F" w:rsidRDefault="00B1449F" w:rsidP="00510383">
            <w:pPr>
              <w:pStyle w:val="ConsPlusNormal"/>
              <w:jc w:val="center"/>
            </w:pPr>
            <w:proofErr w:type="spellStart"/>
            <w:r w:rsidRPr="007F373F">
              <w:t>x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D0101B8" w14:textId="77777777" w:rsidR="00B1449F" w:rsidRPr="007F373F" w:rsidRDefault="00B1449F" w:rsidP="00510383">
            <w:pPr>
              <w:pStyle w:val="ConsPlusNormal"/>
              <w:jc w:val="center"/>
            </w:pPr>
          </w:p>
        </w:tc>
      </w:tr>
    </w:tbl>
    <w:p w14:paraId="1FC8FDD5" w14:textId="77777777" w:rsidR="00B1449F" w:rsidRPr="007F373F" w:rsidRDefault="00B1449F" w:rsidP="00B144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F373F">
        <w:rPr>
          <w:rFonts w:ascii="Times New Roman" w:hAnsi="Times New Roman" w:cs="Times New Roman"/>
          <w:sz w:val="28"/>
          <w:szCs w:val="28"/>
        </w:rPr>
        <w:t>3. Расчет (обоснование) расходов на уплату налогов, сборов и иных платежей</w:t>
      </w:r>
    </w:p>
    <w:p w14:paraId="7CBE9543" w14:textId="77777777" w:rsidR="00B1449F" w:rsidRPr="007F373F" w:rsidRDefault="00B1449F" w:rsidP="00B144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373F">
        <w:rPr>
          <w:rFonts w:ascii="Times New Roman" w:hAnsi="Times New Roman" w:cs="Times New Roman"/>
          <w:sz w:val="28"/>
          <w:szCs w:val="28"/>
        </w:rPr>
        <w:t>Код видов расходов ________________________________________________________</w:t>
      </w:r>
    </w:p>
    <w:p w14:paraId="36713715" w14:textId="77777777" w:rsidR="00B1449F" w:rsidRPr="007F373F" w:rsidRDefault="00B1449F" w:rsidP="00B144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373F">
        <w:rPr>
          <w:rFonts w:ascii="Times New Roman" w:hAnsi="Times New Roman" w:cs="Times New Roman"/>
          <w:sz w:val="28"/>
          <w:szCs w:val="28"/>
        </w:rPr>
        <w:t>Источник финансового обеспечения __________________________________________</w:t>
      </w:r>
    </w:p>
    <w:p w14:paraId="305AF154" w14:textId="77777777" w:rsidR="00B1449F" w:rsidRPr="007F373F" w:rsidRDefault="00B1449F" w:rsidP="00B1449F">
      <w:pPr>
        <w:pStyle w:val="ConsPlusNormal"/>
        <w:jc w:val="both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7309"/>
        <w:gridCol w:w="1843"/>
        <w:gridCol w:w="1276"/>
        <w:gridCol w:w="3969"/>
      </w:tblGrid>
      <w:tr w:rsidR="00B1449F" w:rsidRPr="007F373F" w14:paraId="68AB6B1E" w14:textId="77777777" w:rsidTr="00510383">
        <w:tc>
          <w:tcPr>
            <w:tcW w:w="737" w:type="dxa"/>
            <w:tcBorders>
              <w:bottom w:val="single" w:sz="4" w:space="0" w:color="auto"/>
            </w:tcBorders>
          </w:tcPr>
          <w:p w14:paraId="2BE8EF0B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 xml:space="preserve">N </w:t>
            </w:r>
            <w:proofErr w:type="spellStart"/>
            <w:r w:rsidRPr="007F373F">
              <w:t>п</w:t>
            </w:r>
            <w:proofErr w:type="spellEnd"/>
            <w:r w:rsidRPr="007F373F">
              <w:t>/</w:t>
            </w:r>
            <w:proofErr w:type="spellStart"/>
            <w:r w:rsidRPr="007F373F">
              <w:t>п</w:t>
            </w:r>
            <w:proofErr w:type="spellEnd"/>
          </w:p>
        </w:tc>
        <w:tc>
          <w:tcPr>
            <w:tcW w:w="7309" w:type="dxa"/>
            <w:tcBorders>
              <w:bottom w:val="single" w:sz="4" w:space="0" w:color="auto"/>
            </w:tcBorders>
          </w:tcPr>
          <w:p w14:paraId="2227566F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Наименование расходов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A2BA735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Налоговая база, руб.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7BA6FA6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Ставка налога, %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65A1384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Сумма исчисленного налога, подлежащего уплате, руб. (</w:t>
            </w:r>
            <w:hyperlink w:anchor="P1308" w:history="1">
              <w:r w:rsidRPr="007F373F">
                <w:t>гр. 3</w:t>
              </w:r>
            </w:hyperlink>
            <w:r w:rsidRPr="007F373F">
              <w:t xml:space="preserve"> </w:t>
            </w:r>
            <w:proofErr w:type="spellStart"/>
            <w:r w:rsidRPr="007F373F">
              <w:t>x</w:t>
            </w:r>
            <w:proofErr w:type="spellEnd"/>
            <w:r w:rsidRPr="007F373F">
              <w:t xml:space="preserve"> </w:t>
            </w:r>
            <w:hyperlink w:anchor="P1309" w:history="1">
              <w:r w:rsidRPr="007F373F">
                <w:t>гр. 4</w:t>
              </w:r>
            </w:hyperlink>
            <w:r w:rsidRPr="007F373F">
              <w:t xml:space="preserve"> / 100)</w:t>
            </w:r>
          </w:p>
        </w:tc>
      </w:tr>
      <w:tr w:rsidR="00B1449F" w:rsidRPr="007F373F" w14:paraId="351616E8" w14:textId="77777777" w:rsidTr="00510383">
        <w:tc>
          <w:tcPr>
            <w:tcW w:w="737" w:type="dxa"/>
            <w:tcBorders>
              <w:bottom w:val="single" w:sz="4" w:space="0" w:color="auto"/>
            </w:tcBorders>
          </w:tcPr>
          <w:p w14:paraId="133958A2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1</w:t>
            </w:r>
          </w:p>
        </w:tc>
        <w:tc>
          <w:tcPr>
            <w:tcW w:w="7309" w:type="dxa"/>
            <w:tcBorders>
              <w:bottom w:val="single" w:sz="4" w:space="0" w:color="auto"/>
            </w:tcBorders>
          </w:tcPr>
          <w:p w14:paraId="1A0A0690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DAA6F46" w14:textId="77777777" w:rsidR="00B1449F" w:rsidRPr="007F373F" w:rsidRDefault="00B1449F" w:rsidP="00510383">
            <w:pPr>
              <w:pStyle w:val="ConsPlusNormal"/>
              <w:jc w:val="center"/>
            </w:pPr>
            <w:bookmarkStart w:id="57" w:name="P1308"/>
            <w:bookmarkEnd w:id="57"/>
            <w:r w:rsidRPr="007F373F"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E7B834E" w14:textId="77777777" w:rsidR="00B1449F" w:rsidRPr="007F373F" w:rsidRDefault="00B1449F" w:rsidP="00510383">
            <w:pPr>
              <w:pStyle w:val="ConsPlusNormal"/>
              <w:jc w:val="center"/>
            </w:pPr>
            <w:bookmarkStart w:id="58" w:name="P1309"/>
            <w:bookmarkEnd w:id="58"/>
            <w:r w:rsidRPr="007F373F">
              <w:t>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3692DFD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5</w:t>
            </w:r>
          </w:p>
        </w:tc>
      </w:tr>
      <w:tr w:rsidR="00B1449F" w:rsidRPr="007F373F" w14:paraId="1E521EBB" w14:textId="77777777" w:rsidTr="00510383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B798D83" w14:textId="77777777" w:rsidR="00B1449F" w:rsidRPr="007F373F" w:rsidRDefault="00B1449F" w:rsidP="00510383">
            <w:pPr>
              <w:pStyle w:val="ConsPlusNormal"/>
              <w:jc w:val="center"/>
            </w:pPr>
          </w:p>
        </w:tc>
        <w:tc>
          <w:tcPr>
            <w:tcW w:w="7309" w:type="dxa"/>
            <w:tcBorders>
              <w:top w:val="nil"/>
              <w:left w:val="nil"/>
              <w:bottom w:val="nil"/>
              <w:right w:val="nil"/>
            </w:tcBorders>
          </w:tcPr>
          <w:p w14:paraId="71369C26" w14:textId="77777777" w:rsidR="00B1449F" w:rsidRPr="007F373F" w:rsidRDefault="00B1449F" w:rsidP="00510383">
            <w:pPr>
              <w:pStyle w:val="ConsPlusNormal"/>
              <w:jc w:val="both"/>
            </w:pPr>
            <w:r w:rsidRPr="007F373F">
              <w:t>Итого: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7115B89" w14:textId="77777777" w:rsidR="00B1449F" w:rsidRPr="007F373F" w:rsidRDefault="00B1449F" w:rsidP="00510383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FF168D1" w14:textId="77777777" w:rsidR="00B1449F" w:rsidRPr="007F373F" w:rsidRDefault="00B1449F" w:rsidP="00510383">
            <w:pPr>
              <w:pStyle w:val="ConsPlusNormal"/>
              <w:jc w:val="center"/>
            </w:pPr>
            <w:proofErr w:type="spellStart"/>
            <w:r w:rsidRPr="007F373F">
              <w:t>x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B4EEFCA" w14:textId="77777777" w:rsidR="00B1449F" w:rsidRPr="007F373F" w:rsidRDefault="00B1449F" w:rsidP="00510383">
            <w:pPr>
              <w:pStyle w:val="ConsPlusNormal"/>
              <w:jc w:val="center"/>
            </w:pPr>
          </w:p>
        </w:tc>
      </w:tr>
    </w:tbl>
    <w:p w14:paraId="4F71B9A2" w14:textId="77777777" w:rsidR="00B1449F" w:rsidRPr="007F373F" w:rsidRDefault="00B1449F" w:rsidP="00B144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F373F">
        <w:rPr>
          <w:rFonts w:ascii="Times New Roman" w:hAnsi="Times New Roman" w:cs="Times New Roman"/>
          <w:sz w:val="28"/>
          <w:szCs w:val="28"/>
        </w:rPr>
        <w:t>4. Расчет (обоснование) расходов на безвозмездные перечисления организациям</w:t>
      </w:r>
    </w:p>
    <w:p w14:paraId="58EB638D" w14:textId="77777777" w:rsidR="00B1449F" w:rsidRPr="007F373F" w:rsidRDefault="00B1449F" w:rsidP="00B144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957010C" w14:textId="77777777" w:rsidR="00B1449F" w:rsidRPr="007F373F" w:rsidRDefault="00B1449F" w:rsidP="00B144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373F">
        <w:rPr>
          <w:rFonts w:ascii="Times New Roman" w:hAnsi="Times New Roman" w:cs="Times New Roman"/>
          <w:sz w:val="28"/>
          <w:szCs w:val="28"/>
        </w:rPr>
        <w:t>Код видов расходов ________________________________________________________</w:t>
      </w:r>
    </w:p>
    <w:p w14:paraId="79D0079E" w14:textId="77777777" w:rsidR="00B1449F" w:rsidRPr="007F373F" w:rsidRDefault="00B1449F" w:rsidP="00B144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373F">
        <w:rPr>
          <w:rFonts w:ascii="Times New Roman" w:hAnsi="Times New Roman" w:cs="Times New Roman"/>
          <w:sz w:val="28"/>
          <w:szCs w:val="28"/>
        </w:rPr>
        <w:t>Источник финансового обеспечения __________________________________________</w:t>
      </w:r>
    </w:p>
    <w:p w14:paraId="3CC12592" w14:textId="77777777" w:rsidR="00CD7032" w:rsidRPr="007F373F" w:rsidRDefault="00CD7032" w:rsidP="00B144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6402"/>
        <w:gridCol w:w="2410"/>
        <w:gridCol w:w="2244"/>
        <w:gridCol w:w="3284"/>
      </w:tblGrid>
      <w:tr w:rsidR="00B1449F" w:rsidRPr="007F373F" w14:paraId="6280566C" w14:textId="77777777" w:rsidTr="00510383">
        <w:tc>
          <w:tcPr>
            <w:tcW w:w="794" w:type="dxa"/>
          </w:tcPr>
          <w:p w14:paraId="58CB1E8A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 xml:space="preserve">N </w:t>
            </w:r>
            <w:proofErr w:type="spellStart"/>
            <w:r w:rsidRPr="007F373F">
              <w:t>п</w:t>
            </w:r>
            <w:proofErr w:type="spellEnd"/>
            <w:r w:rsidRPr="007F373F">
              <w:t>/</w:t>
            </w:r>
            <w:proofErr w:type="spellStart"/>
            <w:r w:rsidRPr="007F373F">
              <w:t>п</w:t>
            </w:r>
            <w:proofErr w:type="spellEnd"/>
          </w:p>
        </w:tc>
        <w:tc>
          <w:tcPr>
            <w:tcW w:w="6402" w:type="dxa"/>
          </w:tcPr>
          <w:p w14:paraId="035F7F6F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Наименование показателя</w:t>
            </w:r>
          </w:p>
        </w:tc>
        <w:tc>
          <w:tcPr>
            <w:tcW w:w="2410" w:type="dxa"/>
          </w:tcPr>
          <w:p w14:paraId="01A87D00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Размер одной в</w:t>
            </w:r>
            <w:r w:rsidRPr="007F373F">
              <w:t>ы</w:t>
            </w:r>
            <w:r w:rsidRPr="007F373F">
              <w:t>платы, руб.</w:t>
            </w:r>
          </w:p>
        </w:tc>
        <w:tc>
          <w:tcPr>
            <w:tcW w:w="2244" w:type="dxa"/>
          </w:tcPr>
          <w:p w14:paraId="37D01AE7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Количество в</w:t>
            </w:r>
            <w:r w:rsidRPr="007F373F">
              <w:t>ы</w:t>
            </w:r>
            <w:r w:rsidRPr="007F373F">
              <w:t>плат в год</w:t>
            </w:r>
          </w:p>
        </w:tc>
        <w:tc>
          <w:tcPr>
            <w:tcW w:w="3284" w:type="dxa"/>
          </w:tcPr>
          <w:p w14:paraId="45A4E8B6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Общая сумма выплат, руб. (</w:t>
            </w:r>
            <w:hyperlink w:anchor="P1340" w:history="1">
              <w:r w:rsidRPr="007F373F">
                <w:t>гр. 3</w:t>
              </w:r>
            </w:hyperlink>
            <w:r w:rsidRPr="007F373F">
              <w:t xml:space="preserve"> </w:t>
            </w:r>
            <w:proofErr w:type="spellStart"/>
            <w:r w:rsidRPr="007F373F">
              <w:t>x</w:t>
            </w:r>
            <w:proofErr w:type="spellEnd"/>
            <w:r w:rsidRPr="007F373F">
              <w:t xml:space="preserve"> </w:t>
            </w:r>
            <w:hyperlink w:anchor="P1341" w:history="1">
              <w:r w:rsidRPr="007F373F">
                <w:t>гр. 4</w:t>
              </w:r>
            </w:hyperlink>
            <w:r w:rsidRPr="007F373F">
              <w:t>)</w:t>
            </w:r>
          </w:p>
        </w:tc>
      </w:tr>
      <w:tr w:rsidR="00B1449F" w:rsidRPr="007F373F" w14:paraId="5F71EB3B" w14:textId="77777777" w:rsidTr="00510383">
        <w:tc>
          <w:tcPr>
            <w:tcW w:w="794" w:type="dxa"/>
            <w:tcBorders>
              <w:bottom w:val="single" w:sz="4" w:space="0" w:color="auto"/>
            </w:tcBorders>
          </w:tcPr>
          <w:p w14:paraId="708051EF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1</w:t>
            </w:r>
          </w:p>
        </w:tc>
        <w:tc>
          <w:tcPr>
            <w:tcW w:w="6402" w:type="dxa"/>
            <w:tcBorders>
              <w:bottom w:val="single" w:sz="4" w:space="0" w:color="auto"/>
            </w:tcBorders>
          </w:tcPr>
          <w:p w14:paraId="05D442D3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B145C03" w14:textId="77777777" w:rsidR="00B1449F" w:rsidRPr="007F373F" w:rsidRDefault="00B1449F" w:rsidP="00510383">
            <w:pPr>
              <w:pStyle w:val="ConsPlusNormal"/>
              <w:jc w:val="center"/>
            </w:pPr>
            <w:bookmarkStart w:id="59" w:name="P1340"/>
            <w:bookmarkEnd w:id="59"/>
            <w:r w:rsidRPr="007F373F">
              <w:t>3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14:paraId="171AC43F" w14:textId="77777777" w:rsidR="00B1449F" w:rsidRPr="007F373F" w:rsidRDefault="00B1449F" w:rsidP="00510383">
            <w:pPr>
              <w:pStyle w:val="ConsPlusNormal"/>
              <w:jc w:val="center"/>
            </w:pPr>
            <w:bookmarkStart w:id="60" w:name="P1341"/>
            <w:bookmarkEnd w:id="60"/>
            <w:r w:rsidRPr="007F373F">
              <w:t>4</w:t>
            </w:r>
          </w:p>
        </w:tc>
        <w:tc>
          <w:tcPr>
            <w:tcW w:w="3284" w:type="dxa"/>
            <w:tcBorders>
              <w:bottom w:val="single" w:sz="4" w:space="0" w:color="auto"/>
            </w:tcBorders>
          </w:tcPr>
          <w:p w14:paraId="78E7609A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5</w:t>
            </w:r>
          </w:p>
        </w:tc>
      </w:tr>
      <w:tr w:rsidR="00B1449F" w:rsidRPr="007F373F" w14:paraId="7D6B6DA6" w14:textId="77777777" w:rsidTr="00510383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305A16DE" w14:textId="77777777" w:rsidR="00B1449F" w:rsidRPr="007F373F" w:rsidRDefault="00B1449F" w:rsidP="00510383">
            <w:pPr>
              <w:pStyle w:val="ConsPlusNormal"/>
              <w:jc w:val="center"/>
            </w:pPr>
          </w:p>
        </w:tc>
        <w:tc>
          <w:tcPr>
            <w:tcW w:w="6402" w:type="dxa"/>
            <w:tcBorders>
              <w:top w:val="nil"/>
              <w:left w:val="nil"/>
              <w:bottom w:val="nil"/>
              <w:right w:val="nil"/>
            </w:tcBorders>
          </w:tcPr>
          <w:p w14:paraId="0B2C13B9" w14:textId="77777777" w:rsidR="00B1449F" w:rsidRPr="007F373F" w:rsidRDefault="00B1449F" w:rsidP="00510383">
            <w:pPr>
              <w:pStyle w:val="ConsPlusNormal"/>
              <w:jc w:val="both"/>
            </w:pPr>
            <w:r w:rsidRPr="007F373F">
              <w:t>Итого: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4FD6837" w14:textId="77777777" w:rsidR="00B1449F" w:rsidRPr="007F373F" w:rsidRDefault="00B1449F" w:rsidP="00510383">
            <w:pPr>
              <w:pStyle w:val="ConsPlusNormal"/>
              <w:jc w:val="center"/>
            </w:pPr>
            <w:proofErr w:type="spellStart"/>
            <w:r w:rsidRPr="007F373F">
              <w:t>x</w:t>
            </w:r>
            <w:proofErr w:type="spellEnd"/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</w:tcPr>
          <w:p w14:paraId="7893CECF" w14:textId="77777777" w:rsidR="00B1449F" w:rsidRPr="007F373F" w:rsidRDefault="00B1449F" w:rsidP="00510383">
            <w:pPr>
              <w:pStyle w:val="ConsPlusNormal"/>
              <w:jc w:val="center"/>
            </w:pPr>
            <w:proofErr w:type="spellStart"/>
            <w:r w:rsidRPr="007F373F">
              <w:t>x</w:t>
            </w:r>
            <w:proofErr w:type="spellEnd"/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5971CA51" w14:textId="77777777" w:rsidR="00B1449F" w:rsidRPr="007F373F" w:rsidRDefault="00B1449F" w:rsidP="00510383">
            <w:pPr>
              <w:pStyle w:val="ConsPlusNormal"/>
              <w:jc w:val="center"/>
            </w:pPr>
          </w:p>
        </w:tc>
      </w:tr>
    </w:tbl>
    <w:p w14:paraId="1D5A6C8C" w14:textId="77777777" w:rsidR="00B1449F" w:rsidRPr="007F373F" w:rsidRDefault="00B1449F" w:rsidP="00B144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F373F">
        <w:rPr>
          <w:rFonts w:ascii="Times New Roman" w:hAnsi="Times New Roman" w:cs="Times New Roman"/>
          <w:sz w:val="28"/>
          <w:szCs w:val="28"/>
        </w:rPr>
        <w:t>5. Расчет (обоснование) прочих расходов (кроме расходов на закупку товаров, работ, услуг)</w:t>
      </w:r>
    </w:p>
    <w:p w14:paraId="3102F86C" w14:textId="77777777" w:rsidR="00B1449F" w:rsidRPr="007F373F" w:rsidRDefault="00B1449F" w:rsidP="00B144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A011E99" w14:textId="77777777" w:rsidR="00B1449F" w:rsidRPr="007F373F" w:rsidRDefault="00B1449F" w:rsidP="00B144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373F">
        <w:rPr>
          <w:rFonts w:ascii="Times New Roman" w:hAnsi="Times New Roman" w:cs="Times New Roman"/>
          <w:sz w:val="28"/>
          <w:szCs w:val="28"/>
        </w:rPr>
        <w:t>Код видов расходов ________________________________________________________</w:t>
      </w:r>
    </w:p>
    <w:p w14:paraId="77FFCBD7" w14:textId="77777777" w:rsidR="00B1449F" w:rsidRPr="007F373F" w:rsidRDefault="00B1449F" w:rsidP="00B144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373F">
        <w:rPr>
          <w:rFonts w:ascii="Times New Roman" w:hAnsi="Times New Roman" w:cs="Times New Roman"/>
          <w:sz w:val="28"/>
          <w:szCs w:val="28"/>
        </w:rPr>
        <w:t>Источник финансового обеспечения __________________________________________</w:t>
      </w:r>
    </w:p>
    <w:p w14:paraId="2B3BE567" w14:textId="77777777" w:rsidR="00B1449F" w:rsidRPr="007F373F" w:rsidRDefault="00B1449F" w:rsidP="00B1449F">
      <w:pPr>
        <w:pStyle w:val="ConsPlusNormal"/>
        <w:jc w:val="both"/>
      </w:pPr>
    </w:p>
    <w:tbl>
      <w:tblPr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7740"/>
        <w:gridCol w:w="1939"/>
        <w:gridCol w:w="1800"/>
        <w:gridCol w:w="2880"/>
      </w:tblGrid>
      <w:tr w:rsidR="00B1449F" w:rsidRPr="007F373F" w14:paraId="2549FA0C" w14:textId="77777777" w:rsidTr="00510383">
        <w:tc>
          <w:tcPr>
            <w:tcW w:w="828" w:type="dxa"/>
            <w:tcBorders>
              <w:bottom w:val="single" w:sz="4" w:space="0" w:color="auto"/>
            </w:tcBorders>
          </w:tcPr>
          <w:p w14:paraId="33DC6248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 xml:space="preserve">N </w:t>
            </w:r>
            <w:proofErr w:type="spellStart"/>
            <w:r w:rsidRPr="007F373F">
              <w:t>п</w:t>
            </w:r>
            <w:proofErr w:type="spellEnd"/>
            <w:r w:rsidRPr="007F373F">
              <w:t>/</w:t>
            </w:r>
            <w:proofErr w:type="spellStart"/>
            <w:r w:rsidRPr="007F373F">
              <w:t>п</w:t>
            </w:r>
            <w:proofErr w:type="spellEnd"/>
          </w:p>
        </w:tc>
        <w:tc>
          <w:tcPr>
            <w:tcW w:w="7740" w:type="dxa"/>
            <w:tcBorders>
              <w:bottom w:val="single" w:sz="4" w:space="0" w:color="auto"/>
            </w:tcBorders>
          </w:tcPr>
          <w:p w14:paraId="28B33109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Наименование показателя</w:t>
            </w:r>
          </w:p>
        </w:tc>
        <w:tc>
          <w:tcPr>
            <w:tcW w:w="1939" w:type="dxa"/>
            <w:tcBorders>
              <w:bottom w:val="single" w:sz="4" w:space="0" w:color="auto"/>
            </w:tcBorders>
          </w:tcPr>
          <w:p w14:paraId="7D6CE7AE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Размер одной выплаты, руб.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600EE01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Количество выплат в год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7CB77680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Общая сумма выплат, руб. (</w:t>
            </w:r>
            <w:hyperlink w:anchor="P1372" w:history="1">
              <w:r w:rsidRPr="007F373F">
                <w:t>гр. 3</w:t>
              </w:r>
            </w:hyperlink>
            <w:r w:rsidRPr="007F373F">
              <w:t xml:space="preserve"> </w:t>
            </w:r>
            <w:proofErr w:type="spellStart"/>
            <w:r w:rsidRPr="007F373F">
              <w:t>x</w:t>
            </w:r>
            <w:proofErr w:type="spellEnd"/>
            <w:r w:rsidRPr="007F373F">
              <w:t xml:space="preserve"> </w:t>
            </w:r>
            <w:hyperlink w:anchor="P1373" w:history="1">
              <w:r w:rsidRPr="007F373F">
                <w:t>гр. 4</w:t>
              </w:r>
            </w:hyperlink>
            <w:r w:rsidRPr="007F373F">
              <w:t>)</w:t>
            </w:r>
          </w:p>
        </w:tc>
      </w:tr>
      <w:tr w:rsidR="00B1449F" w:rsidRPr="007F373F" w14:paraId="5D82252D" w14:textId="77777777" w:rsidTr="00510383">
        <w:tc>
          <w:tcPr>
            <w:tcW w:w="828" w:type="dxa"/>
            <w:tcBorders>
              <w:bottom w:val="single" w:sz="4" w:space="0" w:color="auto"/>
            </w:tcBorders>
          </w:tcPr>
          <w:p w14:paraId="220A676B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1</w:t>
            </w:r>
          </w:p>
        </w:tc>
        <w:tc>
          <w:tcPr>
            <w:tcW w:w="7740" w:type="dxa"/>
            <w:tcBorders>
              <w:bottom w:val="single" w:sz="4" w:space="0" w:color="auto"/>
            </w:tcBorders>
          </w:tcPr>
          <w:p w14:paraId="042E2B2C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2</w:t>
            </w:r>
          </w:p>
        </w:tc>
        <w:tc>
          <w:tcPr>
            <w:tcW w:w="1939" w:type="dxa"/>
            <w:tcBorders>
              <w:bottom w:val="single" w:sz="4" w:space="0" w:color="auto"/>
            </w:tcBorders>
          </w:tcPr>
          <w:p w14:paraId="7A3AEC68" w14:textId="77777777" w:rsidR="00B1449F" w:rsidRPr="007F373F" w:rsidRDefault="00B1449F" w:rsidP="00510383">
            <w:pPr>
              <w:pStyle w:val="ConsPlusNormal"/>
              <w:jc w:val="center"/>
            </w:pPr>
            <w:bookmarkStart w:id="61" w:name="P1372"/>
            <w:bookmarkEnd w:id="61"/>
            <w:r w:rsidRPr="007F373F">
              <w:t>3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18C3F2D" w14:textId="77777777" w:rsidR="00B1449F" w:rsidRPr="007F373F" w:rsidRDefault="00B1449F" w:rsidP="00510383">
            <w:pPr>
              <w:pStyle w:val="ConsPlusNormal"/>
              <w:jc w:val="center"/>
            </w:pPr>
            <w:bookmarkStart w:id="62" w:name="P1373"/>
            <w:bookmarkEnd w:id="62"/>
            <w:r w:rsidRPr="007F373F">
              <w:t>4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3C6082AE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5</w:t>
            </w:r>
          </w:p>
        </w:tc>
      </w:tr>
      <w:tr w:rsidR="00B1449F" w:rsidRPr="007F373F" w14:paraId="1C440E8C" w14:textId="77777777" w:rsidTr="00510383"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D912A0" w14:textId="77777777" w:rsidR="00B1449F" w:rsidRPr="007F373F" w:rsidRDefault="00B1449F" w:rsidP="00510383">
            <w:pPr>
              <w:pStyle w:val="ConsPlusNormal"/>
              <w:jc w:val="center"/>
            </w:pP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AC77D0" w14:textId="77777777" w:rsidR="00B1449F" w:rsidRPr="007F373F" w:rsidRDefault="00B1449F" w:rsidP="00510383">
            <w:pPr>
              <w:pStyle w:val="ConsPlusNormal"/>
              <w:jc w:val="center"/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7D51C9" w14:textId="77777777" w:rsidR="00B1449F" w:rsidRPr="007F373F" w:rsidRDefault="00B1449F" w:rsidP="00510383">
            <w:pPr>
              <w:pStyle w:val="ConsPlusNormal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B76329" w14:textId="77777777" w:rsidR="00B1449F" w:rsidRPr="007F373F" w:rsidRDefault="00B1449F" w:rsidP="00510383">
            <w:pPr>
              <w:pStyle w:val="ConsPlusNormal"/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63FF40" w14:textId="77777777" w:rsidR="00B1449F" w:rsidRPr="007F373F" w:rsidRDefault="00B1449F" w:rsidP="00510383">
            <w:pPr>
              <w:pStyle w:val="ConsPlusNormal"/>
              <w:jc w:val="center"/>
            </w:pPr>
          </w:p>
        </w:tc>
      </w:tr>
      <w:tr w:rsidR="00B1449F" w:rsidRPr="007F373F" w14:paraId="720B7343" w14:textId="77777777" w:rsidTr="00510383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79EED198" w14:textId="77777777" w:rsidR="00B1449F" w:rsidRPr="007F373F" w:rsidRDefault="00B1449F" w:rsidP="00510383">
            <w:pPr>
              <w:pStyle w:val="ConsPlusNormal"/>
              <w:jc w:val="center"/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14:paraId="59EBB206" w14:textId="77777777" w:rsidR="00B1449F" w:rsidRPr="007F373F" w:rsidRDefault="00B1449F" w:rsidP="00510383">
            <w:pPr>
              <w:pStyle w:val="ConsPlusNormal"/>
              <w:jc w:val="both"/>
            </w:pPr>
            <w:r w:rsidRPr="007F373F">
              <w:t>Итого: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4219691F" w14:textId="77777777" w:rsidR="00B1449F" w:rsidRPr="007F373F" w:rsidRDefault="00B1449F" w:rsidP="00510383">
            <w:pPr>
              <w:pStyle w:val="ConsPlusNormal"/>
              <w:jc w:val="center"/>
            </w:pPr>
            <w:proofErr w:type="spellStart"/>
            <w:r w:rsidRPr="007F373F">
              <w:t>x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3E2950A" w14:textId="77777777" w:rsidR="00B1449F" w:rsidRPr="007F373F" w:rsidRDefault="00B1449F" w:rsidP="00510383">
            <w:pPr>
              <w:pStyle w:val="ConsPlusNormal"/>
              <w:jc w:val="center"/>
            </w:pPr>
            <w:proofErr w:type="spellStart"/>
            <w:r w:rsidRPr="007F373F">
              <w:t>x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67C851E" w14:textId="77777777" w:rsidR="00B1449F" w:rsidRPr="007F373F" w:rsidRDefault="00B1449F" w:rsidP="00510383">
            <w:pPr>
              <w:pStyle w:val="ConsPlusNormal"/>
              <w:jc w:val="center"/>
            </w:pPr>
          </w:p>
        </w:tc>
      </w:tr>
    </w:tbl>
    <w:p w14:paraId="3C51C75A" w14:textId="77777777" w:rsidR="00B1449F" w:rsidRPr="007F373F" w:rsidRDefault="00B1449F" w:rsidP="00B144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F373F">
        <w:rPr>
          <w:rFonts w:ascii="Times New Roman" w:hAnsi="Times New Roman" w:cs="Times New Roman"/>
          <w:sz w:val="28"/>
          <w:szCs w:val="28"/>
        </w:rPr>
        <w:t>6. Расчет (обоснование) расходов на закупку товаров, работ, услуг</w:t>
      </w:r>
    </w:p>
    <w:p w14:paraId="2859A4D5" w14:textId="77777777" w:rsidR="00B1449F" w:rsidRPr="007F373F" w:rsidRDefault="00B1449F" w:rsidP="00B144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21550C1" w14:textId="77777777" w:rsidR="00B1449F" w:rsidRPr="007F373F" w:rsidRDefault="00B1449F" w:rsidP="00B144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373F">
        <w:rPr>
          <w:rFonts w:ascii="Times New Roman" w:hAnsi="Times New Roman" w:cs="Times New Roman"/>
          <w:sz w:val="28"/>
          <w:szCs w:val="28"/>
        </w:rPr>
        <w:t>Код видов расходов ________________________________________________________</w:t>
      </w:r>
    </w:p>
    <w:p w14:paraId="56C7B9A1" w14:textId="77777777" w:rsidR="00B1449F" w:rsidRPr="007F373F" w:rsidRDefault="00B1449F" w:rsidP="00B144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373F">
        <w:rPr>
          <w:rFonts w:ascii="Times New Roman" w:hAnsi="Times New Roman" w:cs="Times New Roman"/>
          <w:sz w:val="28"/>
          <w:szCs w:val="28"/>
        </w:rPr>
        <w:t>Источник финансового обеспечения __________________________________________</w:t>
      </w:r>
    </w:p>
    <w:p w14:paraId="47293433" w14:textId="77777777" w:rsidR="00B1449F" w:rsidRPr="007F373F" w:rsidRDefault="00B1449F" w:rsidP="00B144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2C452C9" w14:textId="77777777" w:rsidR="00B1449F" w:rsidRPr="007F373F" w:rsidRDefault="00B1449F" w:rsidP="00B144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F373F">
        <w:rPr>
          <w:rFonts w:ascii="Times New Roman" w:hAnsi="Times New Roman" w:cs="Times New Roman"/>
          <w:sz w:val="28"/>
          <w:szCs w:val="28"/>
        </w:rPr>
        <w:t>6.1. Расчет (обоснование) расходов на оплату услуг связи</w:t>
      </w:r>
    </w:p>
    <w:p w14:paraId="10A89CB9" w14:textId="77777777" w:rsidR="00B1449F" w:rsidRPr="007F373F" w:rsidRDefault="00B1449F" w:rsidP="00B1449F">
      <w:pPr>
        <w:pStyle w:val="ConsPlusNormal"/>
        <w:jc w:val="both"/>
      </w:pPr>
    </w:p>
    <w:tbl>
      <w:tblPr>
        <w:tblW w:w="15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8165"/>
        <w:gridCol w:w="1399"/>
        <w:gridCol w:w="1620"/>
        <w:gridCol w:w="1672"/>
        <w:gridCol w:w="1786"/>
      </w:tblGrid>
      <w:tr w:rsidR="00B1449F" w:rsidRPr="007F373F" w14:paraId="3B0B8BCC" w14:textId="77777777" w:rsidTr="00510383">
        <w:tc>
          <w:tcPr>
            <w:tcW w:w="624" w:type="dxa"/>
            <w:tcBorders>
              <w:bottom w:val="single" w:sz="4" w:space="0" w:color="auto"/>
            </w:tcBorders>
          </w:tcPr>
          <w:p w14:paraId="2F91256C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 xml:space="preserve">N </w:t>
            </w:r>
            <w:proofErr w:type="spellStart"/>
            <w:r w:rsidRPr="007F373F">
              <w:t>п</w:t>
            </w:r>
            <w:proofErr w:type="spellEnd"/>
            <w:r w:rsidRPr="007F373F">
              <w:t>/</w:t>
            </w:r>
            <w:proofErr w:type="spellStart"/>
            <w:r w:rsidRPr="007F373F">
              <w:t>п</w:t>
            </w:r>
            <w:proofErr w:type="spellEnd"/>
          </w:p>
        </w:tc>
        <w:tc>
          <w:tcPr>
            <w:tcW w:w="8165" w:type="dxa"/>
            <w:tcBorders>
              <w:bottom w:val="single" w:sz="4" w:space="0" w:color="auto"/>
            </w:tcBorders>
          </w:tcPr>
          <w:p w14:paraId="6E556D42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Наименование расходов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14:paraId="5E4D72B0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Колич</w:t>
            </w:r>
            <w:r w:rsidRPr="007F373F">
              <w:t>е</w:t>
            </w:r>
            <w:r w:rsidRPr="007F373F">
              <w:t>ство н</w:t>
            </w:r>
            <w:r w:rsidRPr="007F373F">
              <w:t>о</w:t>
            </w:r>
            <w:r w:rsidRPr="007F373F">
              <w:t>меров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C35B190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Количество платежей в год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12E9C32C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Стоимость за единицу, руб.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2CF12B01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Сумма, руб. (</w:t>
            </w:r>
            <w:hyperlink w:anchor="P1406" w:history="1">
              <w:r w:rsidRPr="007F373F">
                <w:t>гр. 3</w:t>
              </w:r>
            </w:hyperlink>
            <w:r w:rsidRPr="007F373F">
              <w:t xml:space="preserve"> </w:t>
            </w:r>
            <w:proofErr w:type="spellStart"/>
            <w:r w:rsidRPr="007F373F">
              <w:t>x</w:t>
            </w:r>
            <w:proofErr w:type="spellEnd"/>
            <w:r w:rsidRPr="007F373F">
              <w:t xml:space="preserve"> </w:t>
            </w:r>
            <w:hyperlink w:anchor="P1407" w:history="1">
              <w:r w:rsidRPr="007F373F">
                <w:t>гр. 4</w:t>
              </w:r>
            </w:hyperlink>
            <w:r w:rsidRPr="007F373F">
              <w:t xml:space="preserve"> </w:t>
            </w:r>
            <w:proofErr w:type="spellStart"/>
            <w:r w:rsidRPr="007F373F">
              <w:t>x</w:t>
            </w:r>
            <w:proofErr w:type="spellEnd"/>
            <w:r w:rsidRPr="007F373F">
              <w:t xml:space="preserve"> </w:t>
            </w:r>
            <w:hyperlink w:anchor="P1408" w:history="1">
              <w:r w:rsidRPr="007F373F">
                <w:t>гр. 5</w:t>
              </w:r>
            </w:hyperlink>
            <w:r w:rsidRPr="007F373F">
              <w:t>)</w:t>
            </w:r>
          </w:p>
        </w:tc>
      </w:tr>
      <w:tr w:rsidR="00B1449F" w:rsidRPr="007F373F" w14:paraId="2D3E9EDC" w14:textId="77777777" w:rsidTr="00510383">
        <w:tc>
          <w:tcPr>
            <w:tcW w:w="624" w:type="dxa"/>
            <w:tcBorders>
              <w:bottom w:val="single" w:sz="4" w:space="0" w:color="auto"/>
            </w:tcBorders>
          </w:tcPr>
          <w:p w14:paraId="44FEE10F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1</w:t>
            </w:r>
          </w:p>
        </w:tc>
        <w:tc>
          <w:tcPr>
            <w:tcW w:w="8165" w:type="dxa"/>
            <w:tcBorders>
              <w:bottom w:val="single" w:sz="4" w:space="0" w:color="auto"/>
            </w:tcBorders>
          </w:tcPr>
          <w:p w14:paraId="010CCF06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2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14:paraId="636ED319" w14:textId="77777777" w:rsidR="00B1449F" w:rsidRPr="007F373F" w:rsidRDefault="00B1449F" w:rsidP="00510383">
            <w:pPr>
              <w:pStyle w:val="ConsPlusNormal"/>
              <w:jc w:val="center"/>
            </w:pPr>
            <w:bookmarkStart w:id="63" w:name="P1406"/>
            <w:bookmarkEnd w:id="63"/>
            <w:r w:rsidRPr="007F373F">
              <w:t>3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DA54F95" w14:textId="77777777" w:rsidR="00B1449F" w:rsidRPr="007F373F" w:rsidRDefault="00B1449F" w:rsidP="00510383">
            <w:pPr>
              <w:pStyle w:val="ConsPlusNormal"/>
              <w:jc w:val="center"/>
            </w:pPr>
            <w:bookmarkStart w:id="64" w:name="P1407"/>
            <w:bookmarkEnd w:id="64"/>
            <w:r w:rsidRPr="007F373F">
              <w:t>4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39EAE2D8" w14:textId="77777777" w:rsidR="00B1449F" w:rsidRPr="007F373F" w:rsidRDefault="00B1449F" w:rsidP="00510383">
            <w:pPr>
              <w:pStyle w:val="ConsPlusNormal"/>
              <w:jc w:val="center"/>
            </w:pPr>
            <w:bookmarkStart w:id="65" w:name="P1408"/>
            <w:bookmarkEnd w:id="65"/>
            <w:r w:rsidRPr="007F373F">
              <w:t>5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030D3889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6</w:t>
            </w:r>
          </w:p>
        </w:tc>
      </w:tr>
      <w:tr w:rsidR="00B1449F" w:rsidRPr="007F373F" w14:paraId="496BEBB1" w14:textId="77777777" w:rsidTr="00510383"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613584" w14:textId="77777777" w:rsidR="00B1449F" w:rsidRPr="007F373F" w:rsidRDefault="00B1449F" w:rsidP="00510383">
            <w:pPr>
              <w:pStyle w:val="ConsPlusNormal"/>
              <w:jc w:val="center"/>
            </w:pPr>
          </w:p>
        </w:tc>
        <w:tc>
          <w:tcPr>
            <w:tcW w:w="81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4EE064" w14:textId="77777777" w:rsidR="00B1449F" w:rsidRPr="007F373F" w:rsidRDefault="00B1449F" w:rsidP="00510383">
            <w:pPr>
              <w:pStyle w:val="ConsPlusNormal"/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035B8E" w14:textId="77777777" w:rsidR="00B1449F" w:rsidRPr="007F373F" w:rsidRDefault="00B1449F" w:rsidP="00510383">
            <w:pPr>
              <w:pStyle w:val="ConsPlusNormal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DC40C2" w14:textId="77777777" w:rsidR="00B1449F" w:rsidRPr="007F373F" w:rsidRDefault="00B1449F" w:rsidP="00510383">
            <w:pPr>
              <w:pStyle w:val="ConsPlusNormal"/>
              <w:jc w:val="center"/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AD3B28" w14:textId="77777777" w:rsidR="00B1449F" w:rsidRPr="007F373F" w:rsidRDefault="00B1449F" w:rsidP="00510383">
            <w:pPr>
              <w:pStyle w:val="ConsPlusNormal"/>
              <w:jc w:val="center"/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C31792" w14:textId="77777777" w:rsidR="00B1449F" w:rsidRPr="007F373F" w:rsidRDefault="00B1449F" w:rsidP="00510383">
            <w:pPr>
              <w:pStyle w:val="ConsPlusNormal"/>
              <w:jc w:val="center"/>
            </w:pPr>
          </w:p>
        </w:tc>
      </w:tr>
      <w:tr w:rsidR="00B1449F" w:rsidRPr="007F373F" w14:paraId="23E16C6F" w14:textId="77777777" w:rsidTr="00510383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4C3DD338" w14:textId="77777777" w:rsidR="00B1449F" w:rsidRPr="007F373F" w:rsidRDefault="00B1449F" w:rsidP="00510383">
            <w:pPr>
              <w:pStyle w:val="ConsPlusNormal"/>
              <w:jc w:val="center"/>
            </w:pP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</w:tcPr>
          <w:p w14:paraId="7ADCF716" w14:textId="77777777" w:rsidR="00B1449F" w:rsidRPr="007F373F" w:rsidRDefault="00B1449F" w:rsidP="00510383">
            <w:pPr>
              <w:pStyle w:val="ConsPlusNormal"/>
              <w:jc w:val="both"/>
            </w:pPr>
            <w:r w:rsidRPr="007F373F">
              <w:t>Итого: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14:paraId="0A000ED7" w14:textId="77777777" w:rsidR="00B1449F" w:rsidRPr="007F373F" w:rsidRDefault="00B1449F" w:rsidP="00510383">
            <w:pPr>
              <w:pStyle w:val="ConsPlusNormal"/>
              <w:jc w:val="center"/>
            </w:pPr>
            <w:proofErr w:type="spellStart"/>
            <w:r w:rsidRPr="007F373F">
              <w:t>x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F460DB8" w14:textId="77777777" w:rsidR="00B1449F" w:rsidRPr="007F373F" w:rsidRDefault="00B1449F" w:rsidP="00510383">
            <w:pPr>
              <w:pStyle w:val="ConsPlusNormal"/>
              <w:jc w:val="center"/>
            </w:pPr>
            <w:proofErr w:type="spellStart"/>
            <w:r w:rsidRPr="007F373F">
              <w:t>x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7D892DD9" w14:textId="77777777" w:rsidR="00B1449F" w:rsidRPr="007F373F" w:rsidRDefault="00B1449F" w:rsidP="00510383">
            <w:pPr>
              <w:pStyle w:val="ConsPlusNormal"/>
              <w:jc w:val="center"/>
            </w:pPr>
            <w:proofErr w:type="spellStart"/>
            <w:r w:rsidRPr="007F373F">
              <w:t>x</w:t>
            </w:r>
            <w:proofErr w:type="spellEnd"/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12B0CE27" w14:textId="77777777" w:rsidR="00B1449F" w:rsidRPr="007F373F" w:rsidRDefault="00B1449F" w:rsidP="00510383">
            <w:pPr>
              <w:pStyle w:val="ConsPlusNormal"/>
              <w:jc w:val="center"/>
            </w:pPr>
          </w:p>
        </w:tc>
      </w:tr>
    </w:tbl>
    <w:p w14:paraId="1A09B5FE" w14:textId="77777777" w:rsidR="002C5A8B" w:rsidRDefault="002C5A8B" w:rsidP="00B144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19798AF" w14:textId="77777777" w:rsidR="002C5A8B" w:rsidRDefault="002C5A8B" w:rsidP="00B144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FC92906" w14:textId="77777777" w:rsidR="00B1449F" w:rsidRPr="007F373F" w:rsidRDefault="00B1449F" w:rsidP="00B144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F373F">
        <w:rPr>
          <w:rFonts w:ascii="Times New Roman" w:hAnsi="Times New Roman" w:cs="Times New Roman"/>
          <w:sz w:val="28"/>
          <w:szCs w:val="28"/>
        </w:rPr>
        <w:t>6.2. Расчет (обоснование) расходов на оплату транспортных услуг</w:t>
      </w:r>
    </w:p>
    <w:p w14:paraId="53378E8A" w14:textId="77777777" w:rsidR="00B1449F" w:rsidRPr="007F373F" w:rsidRDefault="00B1449F" w:rsidP="00B1449F">
      <w:pPr>
        <w:pStyle w:val="ConsPlusNormal"/>
        <w:jc w:val="center"/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7031"/>
        <w:gridCol w:w="2268"/>
        <w:gridCol w:w="2410"/>
        <w:gridCol w:w="2835"/>
      </w:tblGrid>
      <w:tr w:rsidR="00B1449F" w:rsidRPr="007F373F" w14:paraId="63A47997" w14:textId="77777777" w:rsidTr="00510383">
        <w:tc>
          <w:tcPr>
            <w:tcW w:w="624" w:type="dxa"/>
            <w:tcBorders>
              <w:bottom w:val="single" w:sz="4" w:space="0" w:color="auto"/>
            </w:tcBorders>
          </w:tcPr>
          <w:p w14:paraId="156434CA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 xml:space="preserve">N </w:t>
            </w:r>
            <w:proofErr w:type="spellStart"/>
            <w:r w:rsidRPr="007F373F">
              <w:t>п</w:t>
            </w:r>
            <w:proofErr w:type="spellEnd"/>
            <w:r w:rsidRPr="007F373F">
              <w:t>/</w:t>
            </w:r>
            <w:proofErr w:type="spellStart"/>
            <w:r w:rsidRPr="007F373F">
              <w:t>п</w:t>
            </w:r>
            <w:proofErr w:type="spellEnd"/>
          </w:p>
        </w:tc>
        <w:tc>
          <w:tcPr>
            <w:tcW w:w="7031" w:type="dxa"/>
            <w:tcBorders>
              <w:bottom w:val="single" w:sz="4" w:space="0" w:color="auto"/>
            </w:tcBorders>
          </w:tcPr>
          <w:p w14:paraId="4049F3B6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Наименование расходов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0176E26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Количество услуг перевозки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DE98A43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Цена услуги пер</w:t>
            </w:r>
            <w:r w:rsidRPr="007F373F">
              <w:t>е</w:t>
            </w:r>
            <w:r w:rsidRPr="007F373F">
              <w:t>возки,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369F9E5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Сумма, руб. (</w:t>
            </w:r>
            <w:hyperlink w:anchor="P1438" w:history="1">
              <w:r w:rsidRPr="007F373F">
                <w:t>гр. 3</w:t>
              </w:r>
            </w:hyperlink>
            <w:r w:rsidRPr="007F373F">
              <w:t xml:space="preserve"> </w:t>
            </w:r>
            <w:proofErr w:type="spellStart"/>
            <w:r w:rsidRPr="007F373F">
              <w:t>x</w:t>
            </w:r>
            <w:proofErr w:type="spellEnd"/>
            <w:r w:rsidRPr="007F373F">
              <w:t xml:space="preserve"> </w:t>
            </w:r>
            <w:hyperlink w:anchor="P1439" w:history="1">
              <w:r w:rsidRPr="007F373F">
                <w:t>гр. 4</w:t>
              </w:r>
            </w:hyperlink>
            <w:r w:rsidRPr="007F373F">
              <w:t>)</w:t>
            </w:r>
          </w:p>
        </w:tc>
      </w:tr>
      <w:tr w:rsidR="00B1449F" w:rsidRPr="007F373F" w14:paraId="088019CB" w14:textId="77777777" w:rsidTr="00510383">
        <w:tc>
          <w:tcPr>
            <w:tcW w:w="624" w:type="dxa"/>
            <w:tcBorders>
              <w:bottom w:val="single" w:sz="4" w:space="0" w:color="auto"/>
            </w:tcBorders>
          </w:tcPr>
          <w:p w14:paraId="37D986EC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1</w:t>
            </w:r>
          </w:p>
        </w:tc>
        <w:tc>
          <w:tcPr>
            <w:tcW w:w="7031" w:type="dxa"/>
            <w:tcBorders>
              <w:bottom w:val="single" w:sz="4" w:space="0" w:color="auto"/>
            </w:tcBorders>
          </w:tcPr>
          <w:p w14:paraId="2F19E93F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015E3BE" w14:textId="77777777" w:rsidR="00B1449F" w:rsidRPr="007F373F" w:rsidRDefault="00B1449F" w:rsidP="00510383">
            <w:pPr>
              <w:pStyle w:val="ConsPlusNormal"/>
              <w:jc w:val="center"/>
            </w:pPr>
            <w:bookmarkStart w:id="66" w:name="P1438"/>
            <w:bookmarkEnd w:id="66"/>
            <w:r w:rsidRPr="007F373F"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2CE98EF" w14:textId="77777777" w:rsidR="00B1449F" w:rsidRPr="007F373F" w:rsidRDefault="00B1449F" w:rsidP="00510383">
            <w:pPr>
              <w:pStyle w:val="ConsPlusNormal"/>
              <w:jc w:val="center"/>
            </w:pPr>
            <w:bookmarkStart w:id="67" w:name="P1439"/>
            <w:bookmarkEnd w:id="67"/>
            <w:r w:rsidRPr="007F373F">
              <w:t>4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ACDE968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5</w:t>
            </w:r>
          </w:p>
        </w:tc>
      </w:tr>
      <w:tr w:rsidR="00B1449F" w:rsidRPr="007F373F" w14:paraId="2849066F" w14:textId="77777777" w:rsidTr="00510383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356A4083" w14:textId="77777777" w:rsidR="00B1449F" w:rsidRPr="007F373F" w:rsidRDefault="00B1449F" w:rsidP="00510383">
            <w:pPr>
              <w:pStyle w:val="ConsPlusNormal"/>
              <w:jc w:val="center"/>
            </w:pPr>
          </w:p>
        </w:tc>
        <w:tc>
          <w:tcPr>
            <w:tcW w:w="7031" w:type="dxa"/>
            <w:tcBorders>
              <w:top w:val="nil"/>
              <w:left w:val="nil"/>
              <w:bottom w:val="nil"/>
              <w:right w:val="nil"/>
            </w:tcBorders>
          </w:tcPr>
          <w:p w14:paraId="4839AB2B" w14:textId="77777777" w:rsidR="00B1449F" w:rsidRPr="007F373F" w:rsidRDefault="00B1449F" w:rsidP="00510383">
            <w:pPr>
              <w:pStyle w:val="ConsPlusNormal"/>
              <w:jc w:val="both"/>
            </w:pPr>
            <w:r w:rsidRPr="007F373F">
              <w:t>Итого: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76878B2" w14:textId="77777777" w:rsidR="00B1449F" w:rsidRPr="007F373F" w:rsidRDefault="00B1449F" w:rsidP="00510383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DEB29F8" w14:textId="77777777" w:rsidR="00B1449F" w:rsidRPr="007F373F" w:rsidRDefault="00B1449F" w:rsidP="00510383">
            <w:pPr>
              <w:pStyle w:val="ConsPlusNormal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1B5D8C0" w14:textId="77777777" w:rsidR="00B1449F" w:rsidRPr="007F373F" w:rsidRDefault="00B1449F" w:rsidP="00510383">
            <w:pPr>
              <w:pStyle w:val="ConsPlusNormal"/>
              <w:jc w:val="center"/>
            </w:pPr>
          </w:p>
        </w:tc>
      </w:tr>
    </w:tbl>
    <w:p w14:paraId="14888B25" w14:textId="77777777" w:rsidR="00B1449F" w:rsidRPr="007F373F" w:rsidRDefault="00B1449F" w:rsidP="00B144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F373F">
        <w:rPr>
          <w:rFonts w:ascii="Times New Roman" w:hAnsi="Times New Roman" w:cs="Times New Roman"/>
          <w:sz w:val="28"/>
          <w:szCs w:val="28"/>
        </w:rPr>
        <w:t>6.3. Расчет (обоснование) расходов на оплату коммунальных услуг</w:t>
      </w:r>
    </w:p>
    <w:p w14:paraId="554ED478" w14:textId="77777777" w:rsidR="00B1449F" w:rsidRPr="007F373F" w:rsidRDefault="00B1449F" w:rsidP="00B144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7881"/>
        <w:gridCol w:w="1531"/>
        <w:gridCol w:w="1531"/>
        <w:gridCol w:w="1361"/>
        <w:gridCol w:w="2240"/>
      </w:tblGrid>
      <w:tr w:rsidR="00B1449F" w:rsidRPr="007F373F" w14:paraId="7FF27868" w14:textId="77777777" w:rsidTr="00510383">
        <w:tc>
          <w:tcPr>
            <w:tcW w:w="624" w:type="dxa"/>
            <w:tcBorders>
              <w:bottom w:val="single" w:sz="4" w:space="0" w:color="auto"/>
            </w:tcBorders>
          </w:tcPr>
          <w:p w14:paraId="4C39EB1E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 xml:space="preserve">N </w:t>
            </w:r>
            <w:proofErr w:type="spellStart"/>
            <w:r w:rsidRPr="007F373F">
              <w:t>п</w:t>
            </w:r>
            <w:proofErr w:type="spellEnd"/>
            <w:r w:rsidRPr="007F373F">
              <w:t>/</w:t>
            </w:r>
            <w:proofErr w:type="spellStart"/>
            <w:r w:rsidRPr="007F373F">
              <w:t>п</w:t>
            </w:r>
            <w:proofErr w:type="spellEnd"/>
          </w:p>
        </w:tc>
        <w:tc>
          <w:tcPr>
            <w:tcW w:w="7881" w:type="dxa"/>
            <w:tcBorders>
              <w:bottom w:val="single" w:sz="4" w:space="0" w:color="auto"/>
            </w:tcBorders>
          </w:tcPr>
          <w:p w14:paraId="64FDAA79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Наименование показателя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7281D638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Размер п</w:t>
            </w:r>
            <w:r w:rsidRPr="007F373F">
              <w:t>о</w:t>
            </w:r>
            <w:r w:rsidRPr="007F373F">
              <w:t>требления ресурсов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7A04229E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Тариф (с учетом НДС), руб.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14:paraId="0BB10668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Индекс</w:t>
            </w:r>
            <w:r w:rsidRPr="007F373F">
              <w:t>а</w:t>
            </w:r>
            <w:r w:rsidRPr="007F373F">
              <w:t>ция, %</w:t>
            </w:r>
          </w:p>
        </w:tc>
        <w:tc>
          <w:tcPr>
            <w:tcW w:w="2240" w:type="dxa"/>
            <w:tcBorders>
              <w:bottom w:val="single" w:sz="4" w:space="0" w:color="auto"/>
            </w:tcBorders>
          </w:tcPr>
          <w:p w14:paraId="214F72C3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Сумма, руб. (</w:t>
            </w:r>
            <w:hyperlink w:anchor="P1472" w:history="1">
              <w:r w:rsidRPr="007F373F">
                <w:t>гр. 4</w:t>
              </w:r>
            </w:hyperlink>
            <w:r w:rsidRPr="007F373F">
              <w:t xml:space="preserve"> </w:t>
            </w:r>
            <w:proofErr w:type="spellStart"/>
            <w:r w:rsidRPr="007F373F">
              <w:t>x</w:t>
            </w:r>
            <w:proofErr w:type="spellEnd"/>
            <w:r w:rsidRPr="007F373F">
              <w:t xml:space="preserve"> </w:t>
            </w:r>
            <w:hyperlink w:anchor="P1473" w:history="1">
              <w:r w:rsidRPr="007F373F">
                <w:t>гр. 5</w:t>
              </w:r>
            </w:hyperlink>
            <w:r w:rsidRPr="007F373F">
              <w:t xml:space="preserve"> </w:t>
            </w:r>
            <w:proofErr w:type="spellStart"/>
            <w:r w:rsidRPr="007F373F">
              <w:t>x</w:t>
            </w:r>
            <w:proofErr w:type="spellEnd"/>
            <w:r w:rsidRPr="007F373F">
              <w:t xml:space="preserve"> </w:t>
            </w:r>
            <w:hyperlink w:anchor="P1474" w:history="1">
              <w:r w:rsidRPr="007F373F">
                <w:t>гр. 6</w:t>
              </w:r>
            </w:hyperlink>
            <w:r w:rsidRPr="007F373F">
              <w:t>)</w:t>
            </w:r>
          </w:p>
        </w:tc>
      </w:tr>
      <w:tr w:rsidR="00B1449F" w:rsidRPr="007F373F" w14:paraId="627D45DC" w14:textId="77777777" w:rsidTr="00510383">
        <w:tc>
          <w:tcPr>
            <w:tcW w:w="624" w:type="dxa"/>
            <w:tcBorders>
              <w:bottom w:val="single" w:sz="4" w:space="0" w:color="auto"/>
            </w:tcBorders>
          </w:tcPr>
          <w:p w14:paraId="14021842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1</w:t>
            </w:r>
          </w:p>
        </w:tc>
        <w:tc>
          <w:tcPr>
            <w:tcW w:w="7881" w:type="dxa"/>
            <w:tcBorders>
              <w:bottom w:val="single" w:sz="4" w:space="0" w:color="auto"/>
            </w:tcBorders>
          </w:tcPr>
          <w:p w14:paraId="2F6953CD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2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76C09F4F" w14:textId="77777777" w:rsidR="00B1449F" w:rsidRPr="007F373F" w:rsidRDefault="00B1449F" w:rsidP="00510383">
            <w:pPr>
              <w:pStyle w:val="ConsPlusNormal"/>
              <w:jc w:val="center"/>
            </w:pPr>
            <w:bookmarkStart w:id="68" w:name="P1472"/>
            <w:bookmarkEnd w:id="68"/>
            <w:r w:rsidRPr="007F373F">
              <w:t>4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56AC909C" w14:textId="77777777" w:rsidR="00B1449F" w:rsidRPr="007F373F" w:rsidRDefault="00B1449F" w:rsidP="00510383">
            <w:pPr>
              <w:pStyle w:val="ConsPlusNormal"/>
              <w:jc w:val="center"/>
            </w:pPr>
            <w:bookmarkStart w:id="69" w:name="P1473"/>
            <w:bookmarkEnd w:id="69"/>
            <w:r w:rsidRPr="007F373F">
              <w:t>5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14:paraId="353494B4" w14:textId="77777777" w:rsidR="00B1449F" w:rsidRPr="007F373F" w:rsidRDefault="00B1449F" w:rsidP="00510383">
            <w:pPr>
              <w:pStyle w:val="ConsPlusNormal"/>
              <w:jc w:val="center"/>
            </w:pPr>
            <w:bookmarkStart w:id="70" w:name="P1474"/>
            <w:bookmarkEnd w:id="70"/>
            <w:r w:rsidRPr="007F373F">
              <w:t>6</w:t>
            </w:r>
          </w:p>
        </w:tc>
        <w:tc>
          <w:tcPr>
            <w:tcW w:w="2240" w:type="dxa"/>
            <w:tcBorders>
              <w:bottom w:val="single" w:sz="4" w:space="0" w:color="auto"/>
            </w:tcBorders>
          </w:tcPr>
          <w:p w14:paraId="3D3983AD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6</w:t>
            </w:r>
          </w:p>
        </w:tc>
      </w:tr>
      <w:tr w:rsidR="00B1449F" w:rsidRPr="007F373F" w14:paraId="6F4A36AA" w14:textId="77777777" w:rsidTr="00510383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7AEDE3BB" w14:textId="77777777" w:rsidR="00B1449F" w:rsidRPr="007F373F" w:rsidRDefault="00B1449F" w:rsidP="00510383">
            <w:pPr>
              <w:pStyle w:val="ConsPlusNormal"/>
              <w:jc w:val="center"/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</w:tcPr>
          <w:p w14:paraId="134682D5" w14:textId="77777777" w:rsidR="00B1449F" w:rsidRPr="007F373F" w:rsidRDefault="00B1449F" w:rsidP="00510383">
            <w:pPr>
              <w:pStyle w:val="ConsPlusNormal"/>
              <w:jc w:val="both"/>
            </w:pPr>
            <w:r w:rsidRPr="007F373F">
              <w:t>Итого: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1315EFA3" w14:textId="77777777" w:rsidR="00B1449F" w:rsidRPr="007F373F" w:rsidRDefault="00B1449F" w:rsidP="00510383">
            <w:pPr>
              <w:pStyle w:val="ConsPlusNormal"/>
              <w:jc w:val="center"/>
            </w:pPr>
            <w:proofErr w:type="spellStart"/>
            <w:r w:rsidRPr="007F373F">
              <w:t>x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4B96F3EA" w14:textId="77777777" w:rsidR="00B1449F" w:rsidRPr="007F373F" w:rsidRDefault="00B1449F" w:rsidP="00510383">
            <w:pPr>
              <w:pStyle w:val="ConsPlusNormal"/>
              <w:jc w:val="center"/>
            </w:pPr>
            <w:proofErr w:type="spellStart"/>
            <w:r w:rsidRPr="007F373F">
              <w:t>x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79183E95" w14:textId="77777777" w:rsidR="00B1449F" w:rsidRPr="007F373F" w:rsidRDefault="00B1449F" w:rsidP="00510383">
            <w:pPr>
              <w:pStyle w:val="ConsPlusNormal"/>
              <w:jc w:val="center"/>
            </w:pPr>
            <w:proofErr w:type="spellStart"/>
            <w:r w:rsidRPr="007F373F">
              <w:t>x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14:paraId="3225CD85" w14:textId="77777777" w:rsidR="00B1449F" w:rsidRPr="007F373F" w:rsidRDefault="00B1449F" w:rsidP="00510383">
            <w:pPr>
              <w:pStyle w:val="ConsPlusNormal"/>
              <w:jc w:val="center"/>
            </w:pPr>
          </w:p>
        </w:tc>
      </w:tr>
    </w:tbl>
    <w:p w14:paraId="0D1FFF50" w14:textId="77777777" w:rsidR="00B1449F" w:rsidRPr="007F373F" w:rsidRDefault="00B1449F" w:rsidP="00B144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F373F">
        <w:rPr>
          <w:rFonts w:ascii="Times New Roman" w:hAnsi="Times New Roman" w:cs="Times New Roman"/>
          <w:sz w:val="28"/>
          <w:szCs w:val="28"/>
        </w:rPr>
        <w:t>6.4. Расчет (обоснование) расходов на оплату аренды имущества</w:t>
      </w: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796"/>
        <w:gridCol w:w="1418"/>
        <w:gridCol w:w="1984"/>
        <w:gridCol w:w="3261"/>
      </w:tblGrid>
      <w:tr w:rsidR="00B1449F" w:rsidRPr="007F373F" w14:paraId="655CD243" w14:textId="77777777" w:rsidTr="00B1449F">
        <w:tc>
          <w:tcPr>
            <w:tcW w:w="709" w:type="dxa"/>
          </w:tcPr>
          <w:p w14:paraId="1F9254BD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 xml:space="preserve">N </w:t>
            </w:r>
            <w:proofErr w:type="spellStart"/>
            <w:r w:rsidRPr="007F373F">
              <w:t>п</w:t>
            </w:r>
            <w:proofErr w:type="spellEnd"/>
            <w:r w:rsidRPr="007F373F">
              <w:t>/</w:t>
            </w:r>
            <w:proofErr w:type="spellStart"/>
            <w:r w:rsidRPr="007F373F">
              <w:t>п</w:t>
            </w:r>
            <w:proofErr w:type="spellEnd"/>
          </w:p>
        </w:tc>
        <w:tc>
          <w:tcPr>
            <w:tcW w:w="7796" w:type="dxa"/>
          </w:tcPr>
          <w:p w14:paraId="4BC9A4BC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Наименование показателя</w:t>
            </w:r>
          </w:p>
        </w:tc>
        <w:tc>
          <w:tcPr>
            <w:tcW w:w="1418" w:type="dxa"/>
          </w:tcPr>
          <w:p w14:paraId="11C1A47B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Количес</w:t>
            </w:r>
            <w:r w:rsidRPr="007F373F">
              <w:t>т</w:t>
            </w:r>
            <w:r w:rsidRPr="007F373F">
              <w:t>во</w:t>
            </w:r>
          </w:p>
        </w:tc>
        <w:tc>
          <w:tcPr>
            <w:tcW w:w="1984" w:type="dxa"/>
          </w:tcPr>
          <w:p w14:paraId="4CCFB08A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Ставка арен</w:t>
            </w:r>
            <w:r w:rsidRPr="007F373F">
              <w:t>д</w:t>
            </w:r>
            <w:r w:rsidRPr="007F373F">
              <w:t>ной платы</w:t>
            </w:r>
          </w:p>
        </w:tc>
        <w:tc>
          <w:tcPr>
            <w:tcW w:w="3261" w:type="dxa"/>
          </w:tcPr>
          <w:p w14:paraId="56B47E44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Стоимость с учетом НДС, руб.</w:t>
            </w:r>
          </w:p>
        </w:tc>
      </w:tr>
      <w:tr w:rsidR="00B1449F" w:rsidRPr="007F373F" w14:paraId="26689960" w14:textId="77777777" w:rsidTr="00B1449F">
        <w:tc>
          <w:tcPr>
            <w:tcW w:w="709" w:type="dxa"/>
            <w:tcBorders>
              <w:bottom w:val="single" w:sz="4" w:space="0" w:color="auto"/>
            </w:tcBorders>
          </w:tcPr>
          <w:p w14:paraId="34FB5332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1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28B36C7F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6561AFC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055D6AB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5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68191C89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6</w:t>
            </w:r>
          </w:p>
        </w:tc>
      </w:tr>
      <w:tr w:rsidR="00B1449F" w:rsidRPr="007F373F" w14:paraId="404FED07" w14:textId="77777777" w:rsidTr="00B1449F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5D0B70B" w14:textId="77777777" w:rsidR="00B1449F" w:rsidRPr="007F373F" w:rsidRDefault="00B1449F" w:rsidP="00510383">
            <w:pPr>
              <w:pStyle w:val="ConsPlusNormal"/>
              <w:jc w:val="center"/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030AD932" w14:textId="77777777" w:rsidR="00B1449F" w:rsidRPr="007F373F" w:rsidRDefault="00B1449F" w:rsidP="00510383">
            <w:pPr>
              <w:pStyle w:val="ConsPlusNormal"/>
            </w:pPr>
            <w:r w:rsidRPr="007F373F"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23B0F7B" w14:textId="77777777" w:rsidR="00B1449F" w:rsidRPr="007F373F" w:rsidRDefault="00B1449F" w:rsidP="00510383">
            <w:pPr>
              <w:pStyle w:val="ConsPlusNormal"/>
              <w:jc w:val="center"/>
            </w:pPr>
            <w:proofErr w:type="spellStart"/>
            <w:r w:rsidRPr="007F373F">
              <w:t>x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ECDC3FE" w14:textId="77777777" w:rsidR="00B1449F" w:rsidRPr="007F373F" w:rsidRDefault="00B1449F" w:rsidP="00510383">
            <w:pPr>
              <w:pStyle w:val="ConsPlusNormal"/>
              <w:jc w:val="center"/>
            </w:pPr>
            <w:proofErr w:type="spellStart"/>
            <w:r w:rsidRPr="007F373F">
              <w:t>x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6E4BDBD" w14:textId="77777777" w:rsidR="00B1449F" w:rsidRPr="007F373F" w:rsidRDefault="00B1449F" w:rsidP="00510383">
            <w:pPr>
              <w:pStyle w:val="ConsPlusNormal"/>
              <w:jc w:val="center"/>
            </w:pPr>
            <w:proofErr w:type="spellStart"/>
            <w:r w:rsidRPr="007F373F">
              <w:t>x</w:t>
            </w:r>
            <w:proofErr w:type="spellEnd"/>
          </w:p>
        </w:tc>
      </w:tr>
    </w:tbl>
    <w:p w14:paraId="5544F8A3" w14:textId="77777777" w:rsidR="00B1449F" w:rsidRPr="007F373F" w:rsidRDefault="00B1449F" w:rsidP="00B144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F373F">
        <w:rPr>
          <w:rFonts w:ascii="Times New Roman" w:hAnsi="Times New Roman" w:cs="Times New Roman"/>
          <w:sz w:val="28"/>
          <w:szCs w:val="28"/>
        </w:rPr>
        <w:t>6.5. Расчет (обоснование) расходов на оплату работ, услуг по содержанию имущества</w:t>
      </w:r>
    </w:p>
    <w:p w14:paraId="52036FE9" w14:textId="77777777" w:rsidR="00B1449F" w:rsidRPr="007F373F" w:rsidRDefault="00B1449F" w:rsidP="00B1449F">
      <w:pPr>
        <w:pStyle w:val="ConsPlusNormal"/>
        <w:jc w:val="both"/>
      </w:pP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7740"/>
        <w:gridCol w:w="1559"/>
        <w:gridCol w:w="2155"/>
        <w:gridCol w:w="2948"/>
      </w:tblGrid>
      <w:tr w:rsidR="00B1449F" w:rsidRPr="007F373F" w14:paraId="22E59371" w14:textId="77777777" w:rsidTr="005103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0A8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 xml:space="preserve">N </w:t>
            </w:r>
            <w:proofErr w:type="spellStart"/>
            <w:r w:rsidRPr="007F373F">
              <w:t>п</w:t>
            </w:r>
            <w:proofErr w:type="spellEnd"/>
            <w:r w:rsidRPr="007F373F">
              <w:t>/</w:t>
            </w:r>
            <w:proofErr w:type="spellStart"/>
            <w:r w:rsidRPr="007F373F">
              <w:t>п</w:t>
            </w:r>
            <w:proofErr w:type="spellEnd"/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9644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Наименование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847E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Объект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D526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Количество р</w:t>
            </w:r>
            <w:r w:rsidRPr="007F373F">
              <w:t>а</w:t>
            </w:r>
            <w:r w:rsidRPr="007F373F">
              <w:t>бот (услуг)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0AEB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Стоимость работ (у</w:t>
            </w:r>
            <w:r w:rsidRPr="007F373F">
              <w:t>с</w:t>
            </w:r>
            <w:r w:rsidRPr="007F373F">
              <w:t>луг), руб.</w:t>
            </w:r>
          </w:p>
        </w:tc>
      </w:tr>
      <w:tr w:rsidR="00B1449F" w:rsidRPr="007F373F" w14:paraId="7E8D2707" w14:textId="77777777" w:rsidTr="005103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271F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1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BEA1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15AF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A355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B5AA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5</w:t>
            </w:r>
          </w:p>
        </w:tc>
      </w:tr>
      <w:tr w:rsidR="00B1449F" w:rsidRPr="007F373F" w14:paraId="5CCB1B75" w14:textId="77777777" w:rsidTr="00510383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081F2385" w14:textId="77777777" w:rsidR="00B1449F" w:rsidRPr="007F373F" w:rsidRDefault="00B1449F" w:rsidP="00510383">
            <w:pPr>
              <w:pStyle w:val="ConsPlusNormal"/>
              <w:jc w:val="center"/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14:paraId="2DA24F0E" w14:textId="77777777" w:rsidR="00B1449F" w:rsidRPr="007F373F" w:rsidRDefault="00B1449F" w:rsidP="00510383">
            <w:pPr>
              <w:pStyle w:val="ConsPlusNormal"/>
              <w:jc w:val="both"/>
            </w:pPr>
            <w:r w:rsidRPr="007F373F"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6BF863B" w14:textId="77777777" w:rsidR="00B1449F" w:rsidRPr="007F373F" w:rsidRDefault="00B1449F" w:rsidP="00510383">
            <w:pPr>
              <w:pStyle w:val="ConsPlusNormal"/>
              <w:jc w:val="center"/>
            </w:pPr>
            <w:proofErr w:type="spellStart"/>
            <w:r w:rsidRPr="007F373F">
              <w:t>x</w:t>
            </w:r>
            <w:proofErr w:type="spellEnd"/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3C8D5D7A" w14:textId="77777777" w:rsidR="00B1449F" w:rsidRPr="007F373F" w:rsidRDefault="00B1449F" w:rsidP="00510383">
            <w:pPr>
              <w:pStyle w:val="ConsPlusNormal"/>
              <w:jc w:val="center"/>
            </w:pPr>
            <w:proofErr w:type="spellStart"/>
            <w:r w:rsidRPr="007F373F">
              <w:t>x</w:t>
            </w:r>
            <w:proofErr w:type="spellEnd"/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1647D535" w14:textId="77777777" w:rsidR="00B1449F" w:rsidRPr="007F373F" w:rsidRDefault="00B1449F" w:rsidP="00510383">
            <w:pPr>
              <w:pStyle w:val="ConsPlusNormal"/>
              <w:jc w:val="center"/>
            </w:pPr>
          </w:p>
        </w:tc>
      </w:tr>
    </w:tbl>
    <w:p w14:paraId="76E94319" w14:textId="77777777" w:rsidR="00B1449F" w:rsidRPr="007F373F" w:rsidRDefault="00B1449F" w:rsidP="00B144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F373F">
        <w:rPr>
          <w:rFonts w:ascii="Times New Roman" w:hAnsi="Times New Roman" w:cs="Times New Roman"/>
          <w:sz w:val="28"/>
          <w:szCs w:val="28"/>
        </w:rPr>
        <w:t>6.6. Расчет (обоснование) расходов на оплату прочих работ, услуг</w:t>
      </w:r>
    </w:p>
    <w:p w14:paraId="6DC00FFD" w14:textId="77777777" w:rsidR="00B1449F" w:rsidRPr="007F373F" w:rsidRDefault="00B1449F" w:rsidP="00B1449F">
      <w:pPr>
        <w:pStyle w:val="ConsPlusNormal"/>
        <w:jc w:val="both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10149"/>
        <w:gridCol w:w="1809"/>
        <w:gridCol w:w="2552"/>
      </w:tblGrid>
      <w:tr w:rsidR="00B1449F" w:rsidRPr="007F373F" w14:paraId="6DD1CFE8" w14:textId="77777777" w:rsidTr="00510383">
        <w:tc>
          <w:tcPr>
            <w:tcW w:w="624" w:type="dxa"/>
          </w:tcPr>
          <w:p w14:paraId="7C324B20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 xml:space="preserve">N </w:t>
            </w:r>
            <w:proofErr w:type="spellStart"/>
            <w:r w:rsidRPr="007F373F">
              <w:t>п</w:t>
            </w:r>
            <w:proofErr w:type="spellEnd"/>
            <w:r w:rsidRPr="007F373F">
              <w:t>/</w:t>
            </w:r>
            <w:proofErr w:type="spellStart"/>
            <w:r w:rsidRPr="007F373F">
              <w:t>п</w:t>
            </w:r>
            <w:proofErr w:type="spellEnd"/>
          </w:p>
        </w:tc>
        <w:tc>
          <w:tcPr>
            <w:tcW w:w="10149" w:type="dxa"/>
          </w:tcPr>
          <w:p w14:paraId="30791252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Наименование расходов</w:t>
            </w:r>
          </w:p>
        </w:tc>
        <w:tc>
          <w:tcPr>
            <w:tcW w:w="1809" w:type="dxa"/>
          </w:tcPr>
          <w:p w14:paraId="2FC0ABD5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Количество договоров</w:t>
            </w:r>
          </w:p>
        </w:tc>
        <w:tc>
          <w:tcPr>
            <w:tcW w:w="2552" w:type="dxa"/>
          </w:tcPr>
          <w:p w14:paraId="0D8CCE44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Стоимость услуги, руб.</w:t>
            </w:r>
          </w:p>
        </w:tc>
      </w:tr>
      <w:tr w:rsidR="00B1449F" w:rsidRPr="007F373F" w14:paraId="4A5AE475" w14:textId="77777777" w:rsidTr="00510383">
        <w:tc>
          <w:tcPr>
            <w:tcW w:w="624" w:type="dxa"/>
            <w:tcBorders>
              <w:bottom w:val="single" w:sz="4" w:space="0" w:color="auto"/>
            </w:tcBorders>
          </w:tcPr>
          <w:p w14:paraId="2521E2E1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1</w:t>
            </w:r>
          </w:p>
        </w:tc>
        <w:tc>
          <w:tcPr>
            <w:tcW w:w="10149" w:type="dxa"/>
            <w:tcBorders>
              <w:bottom w:val="single" w:sz="4" w:space="0" w:color="auto"/>
            </w:tcBorders>
          </w:tcPr>
          <w:p w14:paraId="2009A549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2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14:paraId="2D16A94D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969C943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4</w:t>
            </w:r>
          </w:p>
        </w:tc>
      </w:tr>
      <w:tr w:rsidR="00B1449F" w:rsidRPr="007F373F" w14:paraId="50DD257C" w14:textId="77777777" w:rsidTr="00510383"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FB4388" w14:textId="77777777" w:rsidR="00B1449F" w:rsidRPr="007F373F" w:rsidRDefault="00B1449F" w:rsidP="00510383">
            <w:pPr>
              <w:pStyle w:val="ConsPlusNormal"/>
              <w:jc w:val="both"/>
            </w:pPr>
          </w:p>
        </w:tc>
        <w:tc>
          <w:tcPr>
            <w:tcW w:w="10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5A88E2" w14:textId="77777777" w:rsidR="00B1449F" w:rsidRPr="007F373F" w:rsidRDefault="00B1449F" w:rsidP="00510383">
            <w:pPr>
              <w:pStyle w:val="ConsPlusNormal"/>
              <w:jc w:val="both"/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41FCB9" w14:textId="77777777" w:rsidR="00B1449F" w:rsidRPr="007F373F" w:rsidRDefault="00B1449F" w:rsidP="00510383">
            <w:pPr>
              <w:pStyle w:val="ConsPlusNormal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892F01" w14:textId="77777777" w:rsidR="00B1449F" w:rsidRPr="007F373F" w:rsidRDefault="00B1449F" w:rsidP="00510383">
            <w:pPr>
              <w:pStyle w:val="ConsPlusNormal"/>
              <w:jc w:val="both"/>
            </w:pPr>
          </w:p>
        </w:tc>
      </w:tr>
      <w:tr w:rsidR="00B1449F" w:rsidRPr="007F373F" w14:paraId="56F0B151" w14:textId="77777777" w:rsidTr="00510383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4EF3E402" w14:textId="77777777" w:rsidR="00B1449F" w:rsidRPr="007F373F" w:rsidRDefault="00B1449F" w:rsidP="00510383">
            <w:pPr>
              <w:pStyle w:val="ConsPlusNormal"/>
              <w:jc w:val="both"/>
            </w:pPr>
          </w:p>
        </w:tc>
        <w:tc>
          <w:tcPr>
            <w:tcW w:w="10149" w:type="dxa"/>
            <w:tcBorders>
              <w:top w:val="nil"/>
              <w:left w:val="nil"/>
              <w:bottom w:val="nil"/>
              <w:right w:val="nil"/>
            </w:tcBorders>
          </w:tcPr>
          <w:p w14:paraId="7D7EF205" w14:textId="77777777" w:rsidR="00B1449F" w:rsidRPr="007F373F" w:rsidRDefault="00B1449F" w:rsidP="00510383">
            <w:pPr>
              <w:pStyle w:val="ConsPlusNormal"/>
              <w:jc w:val="both"/>
            </w:pPr>
            <w:r w:rsidRPr="007F373F">
              <w:t>Итого: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0A17AD18" w14:textId="77777777" w:rsidR="00B1449F" w:rsidRPr="007F373F" w:rsidRDefault="00B1449F" w:rsidP="00510383">
            <w:pPr>
              <w:pStyle w:val="ConsPlusNormal"/>
              <w:jc w:val="both"/>
            </w:pPr>
            <w:proofErr w:type="spellStart"/>
            <w:r w:rsidRPr="007F373F">
              <w:t>x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9582E30" w14:textId="77777777" w:rsidR="00B1449F" w:rsidRPr="007F373F" w:rsidRDefault="00B1449F" w:rsidP="00510383">
            <w:pPr>
              <w:pStyle w:val="ConsPlusNormal"/>
              <w:jc w:val="both"/>
            </w:pPr>
          </w:p>
        </w:tc>
      </w:tr>
    </w:tbl>
    <w:p w14:paraId="6ACF4E02" w14:textId="77777777" w:rsidR="00B1449F" w:rsidRPr="007F373F" w:rsidRDefault="00B1449F" w:rsidP="00B144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F373F">
        <w:rPr>
          <w:rFonts w:ascii="Times New Roman" w:hAnsi="Times New Roman" w:cs="Times New Roman"/>
          <w:sz w:val="28"/>
          <w:szCs w:val="28"/>
        </w:rPr>
        <w:t>6.7. Расчет (обоснование) расходов на приобретение основных средств, материальных запасов</w:t>
      </w:r>
    </w:p>
    <w:p w14:paraId="2DF09DE9" w14:textId="77777777" w:rsidR="00B1449F" w:rsidRPr="007F373F" w:rsidRDefault="00B1449F" w:rsidP="00B1449F">
      <w:pPr>
        <w:pStyle w:val="ConsPlusNormal"/>
        <w:jc w:val="both"/>
      </w:pPr>
    </w:p>
    <w:tbl>
      <w:tblPr>
        <w:tblW w:w="152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"/>
        <w:gridCol w:w="828"/>
        <w:gridCol w:w="3541"/>
        <w:gridCol w:w="236"/>
        <w:gridCol w:w="1080"/>
        <w:gridCol w:w="720"/>
        <w:gridCol w:w="236"/>
        <w:gridCol w:w="1744"/>
        <w:gridCol w:w="1443"/>
        <w:gridCol w:w="214"/>
        <w:gridCol w:w="1417"/>
        <w:gridCol w:w="1644"/>
        <w:gridCol w:w="2031"/>
      </w:tblGrid>
      <w:tr w:rsidR="00B1449F" w:rsidRPr="007F373F" w14:paraId="025D0394" w14:textId="77777777" w:rsidTr="00B1449F">
        <w:trPr>
          <w:gridBefore w:val="1"/>
          <w:wBefore w:w="72" w:type="dxa"/>
        </w:trPr>
        <w:tc>
          <w:tcPr>
            <w:tcW w:w="828" w:type="dxa"/>
            <w:tcBorders>
              <w:bottom w:val="single" w:sz="4" w:space="0" w:color="auto"/>
            </w:tcBorders>
          </w:tcPr>
          <w:p w14:paraId="02E6BECD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 xml:space="preserve">N </w:t>
            </w:r>
            <w:proofErr w:type="spellStart"/>
            <w:r w:rsidRPr="007F373F">
              <w:t>п</w:t>
            </w:r>
            <w:proofErr w:type="spellEnd"/>
            <w:r w:rsidRPr="007F373F">
              <w:t>/</w:t>
            </w:r>
            <w:proofErr w:type="spellStart"/>
            <w:r w:rsidRPr="007F373F">
              <w:t>п</w:t>
            </w:r>
            <w:proofErr w:type="spellEnd"/>
          </w:p>
        </w:tc>
        <w:tc>
          <w:tcPr>
            <w:tcW w:w="9214" w:type="dxa"/>
            <w:gridSpan w:val="8"/>
            <w:tcBorders>
              <w:bottom w:val="single" w:sz="4" w:space="0" w:color="auto"/>
            </w:tcBorders>
          </w:tcPr>
          <w:p w14:paraId="69327910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Наименование расходов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05B5CAA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Колич</w:t>
            </w:r>
            <w:r w:rsidRPr="007F373F">
              <w:t>е</w:t>
            </w:r>
            <w:r w:rsidRPr="007F373F">
              <w:t>ство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14:paraId="5BFECE48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Средняя стоимость, руб.</w:t>
            </w:r>
          </w:p>
        </w:tc>
        <w:tc>
          <w:tcPr>
            <w:tcW w:w="2031" w:type="dxa"/>
            <w:tcBorders>
              <w:bottom w:val="single" w:sz="4" w:space="0" w:color="auto"/>
            </w:tcBorders>
          </w:tcPr>
          <w:p w14:paraId="593C88E8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Сумма, руб. (</w:t>
            </w:r>
            <w:hyperlink w:anchor="P1590" w:history="1">
              <w:r w:rsidRPr="007F373F">
                <w:t>гр. 2</w:t>
              </w:r>
            </w:hyperlink>
            <w:r w:rsidRPr="007F373F">
              <w:t xml:space="preserve"> </w:t>
            </w:r>
            <w:proofErr w:type="spellStart"/>
            <w:r w:rsidRPr="007F373F">
              <w:t>x</w:t>
            </w:r>
            <w:proofErr w:type="spellEnd"/>
            <w:r w:rsidRPr="007F373F">
              <w:t xml:space="preserve"> </w:t>
            </w:r>
            <w:hyperlink w:anchor="P1591" w:history="1">
              <w:r w:rsidRPr="007F373F">
                <w:t>гр. 3</w:t>
              </w:r>
            </w:hyperlink>
            <w:r w:rsidRPr="007F373F">
              <w:t>)</w:t>
            </w:r>
          </w:p>
        </w:tc>
      </w:tr>
      <w:tr w:rsidR="00B1449F" w:rsidRPr="007F373F" w14:paraId="79BF7A44" w14:textId="77777777" w:rsidTr="00B1449F">
        <w:trPr>
          <w:gridBefore w:val="1"/>
          <w:wBefore w:w="72" w:type="dxa"/>
        </w:trPr>
        <w:tc>
          <w:tcPr>
            <w:tcW w:w="828" w:type="dxa"/>
            <w:tcBorders>
              <w:bottom w:val="single" w:sz="4" w:space="0" w:color="auto"/>
            </w:tcBorders>
          </w:tcPr>
          <w:p w14:paraId="455EE955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1</w:t>
            </w:r>
          </w:p>
        </w:tc>
        <w:tc>
          <w:tcPr>
            <w:tcW w:w="9214" w:type="dxa"/>
            <w:gridSpan w:val="8"/>
            <w:tcBorders>
              <w:bottom w:val="single" w:sz="4" w:space="0" w:color="auto"/>
            </w:tcBorders>
          </w:tcPr>
          <w:p w14:paraId="652A2DEE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E310251" w14:textId="77777777" w:rsidR="00B1449F" w:rsidRPr="007F373F" w:rsidRDefault="00B1449F" w:rsidP="00510383">
            <w:pPr>
              <w:pStyle w:val="ConsPlusNormal"/>
              <w:jc w:val="center"/>
            </w:pPr>
            <w:bookmarkStart w:id="71" w:name="P1590"/>
            <w:bookmarkEnd w:id="71"/>
            <w:r w:rsidRPr="007F373F">
              <w:t>3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14:paraId="5932A4C2" w14:textId="77777777" w:rsidR="00B1449F" w:rsidRPr="007F373F" w:rsidRDefault="00B1449F" w:rsidP="00510383">
            <w:pPr>
              <w:pStyle w:val="ConsPlusNormal"/>
              <w:jc w:val="center"/>
            </w:pPr>
            <w:bookmarkStart w:id="72" w:name="P1591"/>
            <w:bookmarkEnd w:id="72"/>
            <w:r w:rsidRPr="007F373F">
              <w:t>4</w:t>
            </w:r>
          </w:p>
        </w:tc>
        <w:tc>
          <w:tcPr>
            <w:tcW w:w="2031" w:type="dxa"/>
            <w:tcBorders>
              <w:bottom w:val="single" w:sz="4" w:space="0" w:color="auto"/>
            </w:tcBorders>
          </w:tcPr>
          <w:p w14:paraId="06E77D52" w14:textId="77777777" w:rsidR="00B1449F" w:rsidRPr="007F373F" w:rsidRDefault="00B1449F" w:rsidP="00510383">
            <w:pPr>
              <w:pStyle w:val="ConsPlusNormal"/>
              <w:jc w:val="center"/>
            </w:pPr>
            <w:r w:rsidRPr="007F373F">
              <w:t>5</w:t>
            </w:r>
          </w:p>
        </w:tc>
      </w:tr>
      <w:tr w:rsidR="00B1449F" w:rsidRPr="007F373F" w14:paraId="4934857F" w14:textId="77777777" w:rsidTr="00B1449F">
        <w:trPr>
          <w:gridBefore w:val="1"/>
          <w:wBefore w:w="72" w:type="dxa"/>
        </w:trPr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C28DD8" w14:textId="77777777" w:rsidR="00B1449F" w:rsidRPr="007F373F" w:rsidRDefault="00B1449F" w:rsidP="00510383">
            <w:pPr>
              <w:pStyle w:val="ConsPlusNormal"/>
              <w:jc w:val="center"/>
            </w:pP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C87D25" w14:textId="77777777" w:rsidR="00B1449F" w:rsidRPr="007F373F" w:rsidRDefault="00B1449F" w:rsidP="00510383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5E0F0" w14:textId="77777777" w:rsidR="00B1449F" w:rsidRPr="007F373F" w:rsidRDefault="00B1449F" w:rsidP="00510383">
            <w:pPr>
              <w:pStyle w:val="ConsPlusNormal"/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4331A1" w14:textId="77777777" w:rsidR="00B1449F" w:rsidRPr="007F373F" w:rsidRDefault="00B1449F" w:rsidP="00510383">
            <w:pPr>
              <w:pStyle w:val="ConsPlusNormal"/>
              <w:jc w:val="center"/>
            </w:pP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D3AA2D" w14:textId="77777777" w:rsidR="00B1449F" w:rsidRPr="007F373F" w:rsidRDefault="00B1449F" w:rsidP="00510383">
            <w:pPr>
              <w:pStyle w:val="ConsPlusNormal"/>
              <w:jc w:val="center"/>
            </w:pPr>
          </w:p>
        </w:tc>
      </w:tr>
      <w:tr w:rsidR="00B1449F" w:rsidRPr="007F373F" w14:paraId="2366F31E" w14:textId="77777777" w:rsidTr="00B1449F">
        <w:trPr>
          <w:gridBefore w:val="1"/>
          <w:wBefore w:w="72" w:type="dxa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7EF22A6E" w14:textId="77777777" w:rsidR="00B1449F" w:rsidRPr="007F373F" w:rsidRDefault="00B1449F" w:rsidP="00510383">
            <w:pPr>
              <w:pStyle w:val="ConsPlusNormal"/>
              <w:jc w:val="center"/>
            </w:pPr>
          </w:p>
        </w:tc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B52C13D" w14:textId="77777777" w:rsidR="00B1449F" w:rsidRPr="007F373F" w:rsidRDefault="00B1449F" w:rsidP="00510383">
            <w:pPr>
              <w:pStyle w:val="ConsPlusNormal"/>
            </w:pPr>
            <w:r w:rsidRPr="007F373F"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0CBFDA1" w14:textId="77777777" w:rsidR="00B1449F" w:rsidRPr="007F373F" w:rsidRDefault="00B1449F" w:rsidP="00510383">
            <w:pPr>
              <w:pStyle w:val="ConsPlusNormal"/>
              <w:jc w:val="center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CCDD35E" w14:textId="77777777" w:rsidR="00B1449F" w:rsidRPr="007F373F" w:rsidRDefault="00B1449F" w:rsidP="00510383">
            <w:pPr>
              <w:pStyle w:val="ConsPlusNormal"/>
              <w:jc w:val="center"/>
            </w:pPr>
            <w:proofErr w:type="spellStart"/>
            <w:r w:rsidRPr="007F373F">
              <w:t>x</w:t>
            </w:r>
            <w:proofErr w:type="spellEnd"/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14:paraId="0F329ABD" w14:textId="77777777" w:rsidR="00B1449F" w:rsidRPr="007F373F" w:rsidRDefault="00B1449F" w:rsidP="00510383">
            <w:pPr>
              <w:pStyle w:val="ConsPlusNormal"/>
              <w:jc w:val="center"/>
            </w:pPr>
          </w:p>
        </w:tc>
      </w:tr>
      <w:tr w:rsidR="00B1449F" w:rsidRPr="007F373F" w14:paraId="0F5B136F" w14:textId="77777777" w:rsidTr="00B14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5306" w:type="dxa"/>
          <w:trHeight w:val="70"/>
        </w:trPr>
        <w:tc>
          <w:tcPr>
            <w:tcW w:w="4677" w:type="dxa"/>
            <w:gridSpan w:val="4"/>
          </w:tcPr>
          <w:p w14:paraId="3F89910D" w14:textId="77777777" w:rsidR="008721CD" w:rsidRPr="007F373F" w:rsidRDefault="008721CD" w:rsidP="00510383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1B8E80AF" w14:textId="77777777" w:rsidR="00CD7032" w:rsidRPr="007F373F" w:rsidRDefault="00CD7032" w:rsidP="00510383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44EB6EB3" w14:textId="77777777" w:rsidR="00B1449F" w:rsidRPr="007F373F" w:rsidRDefault="00B1449F" w:rsidP="00510383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  <w:r w:rsidRPr="007F373F">
              <w:rPr>
                <w:sz w:val="28"/>
                <w:szCs w:val="28"/>
              </w:rPr>
              <w:t>Исполнитель</w:t>
            </w:r>
          </w:p>
        </w:tc>
        <w:tc>
          <w:tcPr>
            <w:tcW w:w="1800" w:type="dxa"/>
            <w:gridSpan w:val="2"/>
            <w:vAlign w:val="center"/>
          </w:tcPr>
          <w:p w14:paraId="17029A8D" w14:textId="77777777" w:rsidR="00B1449F" w:rsidRPr="007F373F" w:rsidRDefault="00B1449F" w:rsidP="00510383">
            <w:pPr>
              <w:pStyle w:val="af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59EFDEAD" w14:textId="77777777" w:rsidR="00B1449F" w:rsidRPr="007F373F" w:rsidRDefault="00B1449F" w:rsidP="00510383">
            <w:pPr>
              <w:pStyle w:val="af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87" w:type="dxa"/>
            <w:gridSpan w:val="2"/>
            <w:vAlign w:val="center"/>
          </w:tcPr>
          <w:p w14:paraId="623E6950" w14:textId="77777777" w:rsidR="00B1449F" w:rsidRPr="007F373F" w:rsidRDefault="00B1449F" w:rsidP="00510383">
            <w:pPr>
              <w:pStyle w:val="af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B1449F" w:rsidRPr="007F373F" w14:paraId="1104DE7C" w14:textId="77777777" w:rsidTr="00B14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5306" w:type="dxa"/>
          <w:trHeight w:val="70"/>
        </w:trPr>
        <w:tc>
          <w:tcPr>
            <w:tcW w:w="4677" w:type="dxa"/>
            <w:gridSpan w:val="4"/>
          </w:tcPr>
          <w:p w14:paraId="340535FC" w14:textId="77777777" w:rsidR="00B1449F" w:rsidRPr="007F373F" w:rsidRDefault="00B1449F" w:rsidP="00510383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14:paraId="46F4C1EA" w14:textId="77777777" w:rsidR="00B1449F" w:rsidRPr="007F373F" w:rsidRDefault="00B1449F" w:rsidP="00510383">
            <w:pPr>
              <w:pStyle w:val="af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36BFFEC8" w14:textId="77777777" w:rsidR="00B1449F" w:rsidRPr="007F373F" w:rsidRDefault="00B1449F" w:rsidP="00510383">
            <w:pPr>
              <w:pStyle w:val="af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14:paraId="7E9E1126" w14:textId="77777777" w:rsidR="00B1449F" w:rsidRPr="007F373F" w:rsidRDefault="00B1449F" w:rsidP="00510383">
            <w:pPr>
              <w:pStyle w:val="af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B1449F" w:rsidRPr="007F373F" w14:paraId="1F682ACC" w14:textId="77777777" w:rsidTr="00B14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5306" w:type="dxa"/>
          <w:trHeight w:val="70"/>
        </w:trPr>
        <w:tc>
          <w:tcPr>
            <w:tcW w:w="4441" w:type="dxa"/>
            <w:gridSpan w:val="3"/>
            <w:tcBorders>
              <w:top w:val="single" w:sz="4" w:space="0" w:color="auto"/>
            </w:tcBorders>
          </w:tcPr>
          <w:p w14:paraId="02D8024F" w14:textId="77777777" w:rsidR="00B1449F" w:rsidRPr="007F373F" w:rsidRDefault="00B1449F" w:rsidP="00510383">
            <w:pPr>
              <w:pStyle w:val="af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F373F">
              <w:rPr>
                <w:sz w:val="28"/>
                <w:szCs w:val="28"/>
              </w:rPr>
              <w:t>(должность)</w:t>
            </w:r>
          </w:p>
        </w:tc>
        <w:tc>
          <w:tcPr>
            <w:tcW w:w="236" w:type="dxa"/>
          </w:tcPr>
          <w:p w14:paraId="33DD3A36" w14:textId="77777777" w:rsidR="00B1449F" w:rsidRPr="007F373F" w:rsidRDefault="00B1449F" w:rsidP="00510383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vAlign w:val="center"/>
          </w:tcPr>
          <w:p w14:paraId="490EF539" w14:textId="77777777" w:rsidR="00B1449F" w:rsidRPr="007F373F" w:rsidRDefault="00B1449F" w:rsidP="00510383">
            <w:pPr>
              <w:pStyle w:val="af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F373F">
              <w:rPr>
                <w:sz w:val="28"/>
                <w:szCs w:val="28"/>
              </w:rPr>
              <w:t>(подпись)</w:t>
            </w:r>
          </w:p>
        </w:tc>
        <w:tc>
          <w:tcPr>
            <w:tcW w:w="236" w:type="dxa"/>
            <w:vAlign w:val="center"/>
          </w:tcPr>
          <w:p w14:paraId="5DE260C0" w14:textId="77777777" w:rsidR="00B1449F" w:rsidRPr="007F373F" w:rsidRDefault="00B1449F" w:rsidP="00510383">
            <w:pPr>
              <w:pStyle w:val="af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87" w:type="dxa"/>
            <w:gridSpan w:val="2"/>
            <w:tcBorders>
              <w:top w:val="single" w:sz="4" w:space="0" w:color="auto"/>
            </w:tcBorders>
            <w:vAlign w:val="center"/>
          </w:tcPr>
          <w:p w14:paraId="50A685CF" w14:textId="77777777" w:rsidR="00B1449F" w:rsidRPr="007F373F" w:rsidRDefault="00B1449F" w:rsidP="00510383">
            <w:pPr>
              <w:pStyle w:val="af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F373F">
              <w:rPr>
                <w:sz w:val="28"/>
                <w:szCs w:val="28"/>
              </w:rPr>
              <w:t>(расшифровка подписи)</w:t>
            </w:r>
          </w:p>
        </w:tc>
      </w:tr>
      <w:tr w:rsidR="00B1449F" w:rsidRPr="007F373F" w14:paraId="37193B47" w14:textId="77777777" w:rsidTr="00B14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5306" w:type="dxa"/>
          <w:trHeight w:val="70"/>
        </w:trPr>
        <w:tc>
          <w:tcPr>
            <w:tcW w:w="4677" w:type="dxa"/>
            <w:gridSpan w:val="4"/>
          </w:tcPr>
          <w:p w14:paraId="7A3E8A5B" w14:textId="77777777" w:rsidR="00A126C5" w:rsidRPr="007F373F" w:rsidRDefault="00A126C5" w:rsidP="00510383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4C4EB261" w14:textId="77777777" w:rsidR="00B1449F" w:rsidRPr="007F373F" w:rsidRDefault="00B1449F" w:rsidP="00510383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  <w:r w:rsidRPr="007F373F">
              <w:rPr>
                <w:sz w:val="28"/>
                <w:szCs w:val="28"/>
              </w:rPr>
              <w:t>«___»_______________20__г.</w:t>
            </w:r>
          </w:p>
        </w:tc>
        <w:tc>
          <w:tcPr>
            <w:tcW w:w="1080" w:type="dxa"/>
            <w:vAlign w:val="center"/>
          </w:tcPr>
          <w:p w14:paraId="021E0DAE" w14:textId="77777777" w:rsidR="00B1449F" w:rsidRPr="007F373F" w:rsidRDefault="00B1449F" w:rsidP="00510383">
            <w:pPr>
              <w:pStyle w:val="af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55FF88E7" w14:textId="77777777" w:rsidR="00B1449F" w:rsidRPr="007F373F" w:rsidRDefault="00B1449F" w:rsidP="00510383">
            <w:pPr>
              <w:pStyle w:val="af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4733E4B4" w14:textId="77777777" w:rsidR="00B1449F" w:rsidRPr="007F373F" w:rsidRDefault="00B1449F" w:rsidP="00510383">
            <w:pPr>
              <w:pStyle w:val="af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14:paraId="2CD9B59E" w14:textId="77777777" w:rsidR="00B1449F" w:rsidRPr="007F373F" w:rsidRDefault="00B1449F" w:rsidP="00510383">
            <w:pPr>
              <w:pStyle w:val="af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14:paraId="5E03D434" w14:textId="77777777" w:rsidR="00B1449F" w:rsidRPr="007F373F" w:rsidRDefault="00B1449F" w:rsidP="00B1449F">
      <w:pPr>
        <w:pStyle w:val="a9"/>
        <w:jc w:val="both"/>
        <w:rPr>
          <w:rFonts w:ascii="Times New Roman" w:hAnsi="Times New Roman"/>
          <w:sz w:val="28"/>
          <w:szCs w:val="28"/>
        </w:rPr>
      </w:pPr>
    </w:p>
    <w:sectPr w:rsidR="00B1449F" w:rsidRPr="007F373F" w:rsidSect="00B1449F">
      <w:pgSz w:w="16838" w:h="11905" w:orient="landscape" w:code="9"/>
      <w:pgMar w:top="1560" w:right="426" w:bottom="709" w:left="851" w:header="11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7CB7C" w14:textId="77777777" w:rsidR="00D02890" w:rsidRPr="00B01D1C" w:rsidRDefault="00D02890" w:rsidP="00B01D1C">
      <w:pPr>
        <w:pStyle w:val="ConsPlusNonformat"/>
        <w:rPr>
          <w:rFonts w:ascii="Calibri" w:eastAsia="Calibri" w:hAnsi="Calibri" w:cs="Times New Roman"/>
          <w:sz w:val="22"/>
          <w:szCs w:val="22"/>
          <w:lang w:eastAsia="en-US"/>
        </w:rPr>
      </w:pPr>
      <w:r>
        <w:separator/>
      </w:r>
    </w:p>
  </w:endnote>
  <w:endnote w:type="continuationSeparator" w:id="0">
    <w:p w14:paraId="73525FC3" w14:textId="77777777" w:rsidR="00D02890" w:rsidRPr="00B01D1C" w:rsidRDefault="00D02890" w:rsidP="00B01D1C">
      <w:pPr>
        <w:pStyle w:val="ConsPlusNonformat"/>
        <w:rPr>
          <w:rFonts w:ascii="Calibri" w:eastAsia="Calibri" w:hAnsi="Calibri" w:cs="Times New Roman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0BEAF" w14:textId="77777777" w:rsidR="00D02890" w:rsidRPr="00B01D1C" w:rsidRDefault="00D02890" w:rsidP="00B01D1C">
      <w:pPr>
        <w:pStyle w:val="ConsPlusNonformat"/>
        <w:rPr>
          <w:rFonts w:ascii="Calibri" w:eastAsia="Calibri" w:hAnsi="Calibri" w:cs="Times New Roman"/>
          <w:sz w:val="22"/>
          <w:szCs w:val="22"/>
          <w:lang w:eastAsia="en-US"/>
        </w:rPr>
      </w:pPr>
      <w:r>
        <w:separator/>
      </w:r>
    </w:p>
  </w:footnote>
  <w:footnote w:type="continuationSeparator" w:id="0">
    <w:p w14:paraId="2B7748AA" w14:textId="77777777" w:rsidR="00D02890" w:rsidRPr="00B01D1C" w:rsidRDefault="00D02890" w:rsidP="00B01D1C">
      <w:pPr>
        <w:pStyle w:val="ConsPlusNonformat"/>
        <w:rPr>
          <w:rFonts w:ascii="Calibri" w:eastAsia="Calibri" w:hAnsi="Calibri" w:cs="Times New Roman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2EE4"/>
    <w:multiLevelType w:val="multilevel"/>
    <w:tmpl w:val="1D7CA8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2160"/>
      </w:pPr>
      <w:rPr>
        <w:rFonts w:hint="default"/>
      </w:rPr>
    </w:lvl>
  </w:abstractNum>
  <w:abstractNum w:abstractNumId="1" w15:restartNumberingAfterBreak="0">
    <w:nsid w:val="45A165A0"/>
    <w:multiLevelType w:val="multilevel"/>
    <w:tmpl w:val="131C634E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5F66"/>
    <w:rsid w:val="0000444E"/>
    <w:rsid w:val="00004DFC"/>
    <w:rsid w:val="0001509E"/>
    <w:rsid w:val="00020584"/>
    <w:rsid w:val="000302E5"/>
    <w:rsid w:val="000337DA"/>
    <w:rsid w:val="00065BA1"/>
    <w:rsid w:val="0006707D"/>
    <w:rsid w:val="00075A3D"/>
    <w:rsid w:val="00081AC5"/>
    <w:rsid w:val="0008213D"/>
    <w:rsid w:val="00087456"/>
    <w:rsid w:val="00095F13"/>
    <w:rsid w:val="00096E83"/>
    <w:rsid w:val="000A791C"/>
    <w:rsid w:val="000B16DC"/>
    <w:rsid w:val="000B3241"/>
    <w:rsid w:val="000B6C89"/>
    <w:rsid w:val="000E19F1"/>
    <w:rsid w:val="000F5875"/>
    <w:rsid w:val="000F6B7B"/>
    <w:rsid w:val="001005F0"/>
    <w:rsid w:val="001071E1"/>
    <w:rsid w:val="001434F2"/>
    <w:rsid w:val="0015293E"/>
    <w:rsid w:val="001640A7"/>
    <w:rsid w:val="0017010A"/>
    <w:rsid w:val="0018215D"/>
    <w:rsid w:val="00185603"/>
    <w:rsid w:val="001B5D76"/>
    <w:rsid w:val="001C0C88"/>
    <w:rsid w:val="001C64ED"/>
    <w:rsid w:val="001C7F8E"/>
    <w:rsid w:val="001E6B1B"/>
    <w:rsid w:val="00202E33"/>
    <w:rsid w:val="002276AF"/>
    <w:rsid w:val="00233412"/>
    <w:rsid w:val="0023452D"/>
    <w:rsid w:val="00236684"/>
    <w:rsid w:val="00250620"/>
    <w:rsid w:val="00254C04"/>
    <w:rsid w:val="00274294"/>
    <w:rsid w:val="00282973"/>
    <w:rsid w:val="00285360"/>
    <w:rsid w:val="002B717B"/>
    <w:rsid w:val="002C5A8B"/>
    <w:rsid w:val="002C60E5"/>
    <w:rsid w:val="002E733F"/>
    <w:rsid w:val="002F782E"/>
    <w:rsid w:val="00301FE1"/>
    <w:rsid w:val="00302F86"/>
    <w:rsid w:val="003043E0"/>
    <w:rsid w:val="00321D48"/>
    <w:rsid w:val="00325F66"/>
    <w:rsid w:val="003264F2"/>
    <w:rsid w:val="003402FF"/>
    <w:rsid w:val="00340F57"/>
    <w:rsid w:val="00347786"/>
    <w:rsid w:val="00351999"/>
    <w:rsid w:val="00361613"/>
    <w:rsid w:val="00383A10"/>
    <w:rsid w:val="003C487E"/>
    <w:rsid w:val="003C7C72"/>
    <w:rsid w:val="003D74B1"/>
    <w:rsid w:val="003E3F52"/>
    <w:rsid w:val="003E555F"/>
    <w:rsid w:val="003F61A0"/>
    <w:rsid w:val="00402DB4"/>
    <w:rsid w:val="004072C2"/>
    <w:rsid w:val="00460973"/>
    <w:rsid w:val="00461E70"/>
    <w:rsid w:val="00462F73"/>
    <w:rsid w:val="00465EB0"/>
    <w:rsid w:val="004678AC"/>
    <w:rsid w:val="004A3581"/>
    <w:rsid w:val="004A7BCB"/>
    <w:rsid w:val="004B5FBB"/>
    <w:rsid w:val="004C31F5"/>
    <w:rsid w:val="004C727C"/>
    <w:rsid w:val="004E3F77"/>
    <w:rsid w:val="00510383"/>
    <w:rsid w:val="0051236D"/>
    <w:rsid w:val="005400D6"/>
    <w:rsid w:val="005426F8"/>
    <w:rsid w:val="00564319"/>
    <w:rsid w:val="005732B1"/>
    <w:rsid w:val="0059543E"/>
    <w:rsid w:val="005A701E"/>
    <w:rsid w:val="005B56A3"/>
    <w:rsid w:val="005D0771"/>
    <w:rsid w:val="005D1730"/>
    <w:rsid w:val="005E1D58"/>
    <w:rsid w:val="005E3CA8"/>
    <w:rsid w:val="005E69A1"/>
    <w:rsid w:val="005F45ED"/>
    <w:rsid w:val="006136B2"/>
    <w:rsid w:val="00625229"/>
    <w:rsid w:val="00631189"/>
    <w:rsid w:val="00662DCC"/>
    <w:rsid w:val="006731B3"/>
    <w:rsid w:val="00673644"/>
    <w:rsid w:val="006829BF"/>
    <w:rsid w:val="00691EA5"/>
    <w:rsid w:val="006D00D8"/>
    <w:rsid w:val="006E52F7"/>
    <w:rsid w:val="00701030"/>
    <w:rsid w:val="00722D4A"/>
    <w:rsid w:val="007262B4"/>
    <w:rsid w:val="0073641E"/>
    <w:rsid w:val="00736458"/>
    <w:rsid w:val="0074101A"/>
    <w:rsid w:val="00745792"/>
    <w:rsid w:val="00745FB4"/>
    <w:rsid w:val="0074661A"/>
    <w:rsid w:val="00750C9E"/>
    <w:rsid w:val="0077153A"/>
    <w:rsid w:val="00797913"/>
    <w:rsid w:val="007A5819"/>
    <w:rsid w:val="007B29B1"/>
    <w:rsid w:val="007C7B40"/>
    <w:rsid w:val="007D545B"/>
    <w:rsid w:val="007E4FD4"/>
    <w:rsid w:val="007F343A"/>
    <w:rsid w:val="007F373F"/>
    <w:rsid w:val="007F7205"/>
    <w:rsid w:val="007F72B6"/>
    <w:rsid w:val="00806FA7"/>
    <w:rsid w:val="00843B02"/>
    <w:rsid w:val="00852F14"/>
    <w:rsid w:val="00866EAF"/>
    <w:rsid w:val="008721CD"/>
    <w:rsid w:val="00874877"/>
    <w:rsid w:val="008775F4"/>
    <w:rsid w:val="00877A5E"/>
    <w:rsid w:val="00885ADE"/>
    <w:rsid w:val="008B5A07"/>
    <w:rsid w:val="008B7DAC"/>
    <w:rsid w:val="008C2688"/>
    <w:rsid w:val="008D2B4D"/>
    <w:rsid w:val="008E1D9F"/>
    <w:rsid w:val="00901577"/>
    <w:rsid w:val="009042B4"/>
    <w:rsid w:val="00907FFB"/>
    <w:rsid w:val="00912F68"/>
    <w:rsid w:val="00920E8D"/>
    <w:rsid w:val="00936631"/>
    <w:rsid w:val="00947A7A"/>
    <w:rsid w:val="009739AA"/>
    <w:rsid w:val="00995927"/>
    <w:rsid w:val="009A33AC"/>
    <w:rsid w:val="009B0859"/>
    <w:rsid w:val="009B24D4"/>
    <w:rsid w:val="009B335C"/>
    <w:rsid w:val="009F7CB7"/>
    <w:rsid w:val="00A126C5"/>
    <w:rsid w:val="00A47517"/>
    <w:rsid w:val="00A47746"/>
    <w:rsid w:val="00A63EBE"/>
    <w:rsid w:val="00A71C99"/>
    <w:rsid w:val="00A83BFA"/>
    <w:rsid w:val="00A85900"/>
    <w:rsid w:val="00A944E3"/>
    <w:rsid w:val="00AD594D"/>
    <w:rsid w:val="00AF175E"/>
    <w:rsid w:val="00B01D1C"/>
    <w:rsid w:val="00B1449F"/>
    <w:rsid w:val="00B15343"/>
    <w:rsid w:val="00B4121B"/>
    <w:rsid w:val="00B536C4"/>
    <w:rsid w:val="00B540E3"/>
    <w:rsid w:val="00B56CE7"/>
    <w:rsid w:val="00B607C8"/>
    <w:rsid w:val="00B649AB"/>
    <w:rsid w:val="00B67A1A"/>
    <w:rsid w:val="00B83F6E"/>
    <w:rsid w:val="00BA0B3C"/>
    <w:rsid w:val="00BA5CAD"/>
    <w:rsid w:val="00BD2CF1"/>
    <w:rsid w:val="00BD37EB"/>
    <w:rsid w:val="00BF0A23"/>
    <w:rsid w:val="00BF5098"/>
    <w:rsid w:val="00C07467"/>
    <w:rsid w:val="00C11602"/>
    <w:rsid w:val="00C1755D"/>
    <w:rsid w:val="00C25FC9"/>
    <w:rsid w:val="00C64098"/>
    <w:rsid w:val="00C8278B"/>
    <w:rsid w:val="00C86856"/>
    <w:rsid w:val="00C86BBE"/>
    <w:rsid w:val="00C93299"/>
    <w:rsid w:val="00C96E9D"/>
    <w:rsid w:val="00CA285E"/>
    <w:rsid w:val="00CB7D62"/>
    <w:rsid w:val="00CD1CB6"/>
    <w:rsid w:val="00CD7032"/>
    <w:rsid w:val="00D02890"/>
    <w:rsid w:val="00D06D79"/>
    <w:rsid w:val="00D119F7"/>
    <w:rsid w:val="00D33522"/>
    <w:rsid w:val="00D71998"/>
    <w:rsid w:val="00D819B8"/>
    <w:rsid w:val="00D8497C"/>
    <w:rsid w:val="00D934EA"/>
    <w:rsid w:val="00D97CAA"/>
    <w:rsid w:val="00DC178D"/>
    <w:rsid w:val="00DD3214"/>
    <w:rsid w:val="00DD343A"/>
    <w:rsid w:val="00DE7197"/>
    <w:rsid w:val="00E023E0"/>
    <w:rsid w:val="00E02C8D"/>
    <w:rsid w:val="00E235F9"/>
    <w:rsid w:val="00E26FE3"/>
    <w:rsid w:val="00E55D7D"/>
    <w:rsid w:val="00E63FC8"/>
    <w:rsid w:val="00E80552"/>
    <w:rsid w:val="00E843A3"/>
    <w:rsid w:val="00E84642"/>
    <w:rsid w:val="00E868AA"/>
    <w:rsid w:val="00EB19CB"/>
    <w:rsid w:val="00EC202A"/>
    <w:rsid w:val="00EC60F4"/>
    <w:rsid w:val="00EF0F9C"/>
    <w:rsid w:val="00EF27C9"/>
    <w:rsid w:val="00F07D1F"/>
    <w:rsid w:val="00F13C8B"/>
    <w:rsid w:val="00F155F7"/>
    <w:rsid w:val="00F505F1"/>
    <w:rsid w:val="00F53F53"/>
    <w:rsid w:val="00F64F6D"/>
    <w:rsid w:val="00F867C9"/>
    <w:rsid w:val="00FA38BA"/>
    <w:rsid w:val="00FC1AE0"/>
    <w:rsid w:val="00FC4EB0"/>
    <w:rsid w:val="00FE1989"/>
    <w:rsid w:val="00FE41E9"/>
    <w:rsid w:val="00FE693C"/>
    <w:rsid w:val="00FF0982"/>
    <w:rsid w:val="00FF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2954939"/>
  <w15:chartTrackingRefBased/>
  <w15:docId w15:val="{9B66464D-7316-4755-96EE-3F06BE7A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20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B7DAC"/>
    <w:pPr>
      <w:keepNext/>
      <w:spacing w:after="0"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E63FC8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E63FC8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E63FC8"/>
    <w:pPr>
      <w:keepNext/>
      <w:tabs>
        <w:tab w:val="num" w:pos="0"/>
      </w:tabs>
      <w:spacing w:after="0" w:line="360" w:lineRule="auto"/>
      <w:ind w:firstLine="720"/>
      <w:jc w:val="right"/>
      <w:outlineLvl w:val="3"/>
    </w:pPr>
    <w:rPr>
      <w:rFonts w:ascii="Times New Roman" w:eastAsia="Times New Roman" w:hAnsi="Times New Roman"/>
      <w:sz w:val="24"/>
      <w:szCs w:val="20"/>
      <w:lang w:val="x-none" w:eastAsia="ar-SA"/>
    </w:rPr>
  </w:style>
  <w:style w:type="paragraph" w:styleId="5">
    <w:name w:val="heading 5"/>
    <w:basedOn w:val="a"/>
    <w:next w:val="a"/>
    <w:link w:val="50"/>
    <w:qFormat/>
    <w:rsid w:val="00E63FC8"/>
    <w:pPr>
      <w:keepNext/>
      <w:autoSpaceDE w:val="0"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/>
      <w:sz w:val="36"/>
      <w:szCs w:val="36"/>
      <w:lang w:val="x-none" w:eastAsia="x-none"/>
    </w:rPr>
  </w:style>
  <w:style w:type="paragraph" w:styleId="6">
    <w:name w:val="heading 6"/>
    <w:basedOn w:val="a"/>
    <w:next w:val="a"/>
    <w:link w:val="60"/>
    <w:qFormat/>
    <w:rsid w:val="00E63FC8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E63FC8"/>
    <w:pPr>
      <w:spacing w:before="240" w:after="60"/>
      <w:outlineLvl w:val="6"/>
    </w:pPr>
    <w:rPr>
      <w:rFonts w:eastAsia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E63FC8"/>
    <w:pPr>
      <w:tabs>
        <w:tab w:val="left" w:pos="1701"/>
      </w:tabs>
      <w:spacing w:before="60"/>
      <w:ind w:left="1701" w:hanging="1701"/>
      <w:outlineLvl w:val="7"/>
    </w:pPr>
    <w:rPr>
      <w:rFonts w:eastAsia="Times New Roman"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E63FC8"/>
    <w:pPr>
      <w:spacing w:before="240" w:after="60" w:line="240" w:lineRule="auto"/>
      <w:outlineLvl w:val="8"/>
    </w:pPr>
    <w:rPr>
      <w:rFonts w:ascii="Arial" w:eastAsia="Times New Roman" w:hAnsi="Arial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25F6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325F66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rsid w:val="00325F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rsid w:val="008B7DAC"/>
    <w:rPr>
      <w:rFonts w:ascii="AG Souvenir" w:eastAsia="Times New Roman" w:hAnsi="AG Souvenir"/>
      <w:b/>
      <w:spacing w:val="38"/>
      <w:sz w:val="28"/>
    </w:rPr>
  </w:style>
  <w:style w:type="table" w:styleId="a3">
    <w:name w:val="Table Grid"/>
    <w:basedOn w:val="a1"/>
    <w:uiPriority w:val="59"/>
    <w:rsid w:val="00CD1C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C8278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63118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semiHidden/>
    <w:unhideWhenUsed/>
    <w:rsid w:val="00B01D1C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semiHidden/>
    <w:rsid w:val="00B01D1C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B01D1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semiHidden/>
    <w:rsid w:val="00B01D1C"/>
    <w:rPr>
      <w:sz w:val="22"/>
      <w:szCs w:val="22"/>
      <w:lang w:eastAsia="en-US"/>
    </w:rPr>
  </w:style>
  <w:style w:type="paragraph" w:styleId="a9">
    <w:name w:val="No Spacing"/>
    <w:uiPriority w:val="1"/>
    <w:qFormat/>
    <w:rsid w:val="00B607C8"/>
    <w:rPr>
      <w:sz w:val="22"/>
      <w:szCs w:val="22"/>
      <w:lang w:eastAsia="en-US"/>
    </w:rPr>
  </w:style>
  <w:style w:type="character" w:styleId="aa">
    <w:name w:val="Hyperlink"/>
    <w:uiPriority w:val="99"/>
    <w:rsid w:val="00B607C8"/>
    <w:rPr>
      <w:rFonts w:cs="Times New Roman"/>
      <w:color w:val="0000FF"/>
      <w:u w:val="single"/>
    </w:rPr>
  </w:style>
  <w:style w:type="paragraph" w:styleId="ab">
    <w:name w:val="Subtitle"/>
    <w:basedOn w:val="a"/>
    <w:next w:val="a"/>
    <w:link w:val="ac"/>
    <w:qFormat/>
    <w:rsid w:val="00AD594D"/>
    <w:pPr>
      <w:keepNext/>
      <w:spacing w:before="240" w:after="120" w:line="240" w:lineRule="auto"/>
      <w:jc w:val="center"/>
    </w:pPr>
    <w:rPr>
      <w:rFonts w:ascii="Arial" w:eastAsia="MS Mincho" w:hAnsi="Arial"/>
      <w:i/>
      <w:iCs/>
      <w:sz w:val="28"/>
      <w:szCs w:val="28"/>
      <w:lang w:val="x-none" w:eastAsia="ar-SA"/>
    </w:rPr>
  </w:style>
  <w:style w:type="character" w:customStyle="1" w:styleId="ac">
    <w:name w:val="Подзаголовок Знак"/>
    <w:link w:val="ab"/>
    <w:rsid w:val="00AD594D"/>
    <w:rPr>
      <w:rFonts w:ascii="Arial" w:eastAsia="MS Mincho" w:hAnsi="Arial"/>
      <w:i/>
      <w:iCs/>
      <w:sz w:val="28"/>
      <w:szCs w:val="28"/>
      <w:lang w:val="x-none" w:eastAsia="ar-SA"/>
    </w:rPr>
  </w:style>
  <w:style w:type="character" w:customStyle="1" w:styleId="20">
    <w:name w:val="Заголовок 2 Знак"/>
    <w:link w:val="2"/>
    <w:rsid w:val="00E63FC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link w:val="3"/>
    <w:rsid w:val="00E63FC8"/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E63FC8"/>
    <w:rPr>
      <w:rFonts w:ascii="Times New Roman" w:eastAsia="Times New Roman" w:hAnsi="Times New Roman"/>
      <w:sz w:val="24"/>
      <w:lang w:val="x-none" w:eastAsia="ar-SA"/>
    </w:rPr>
  </w:style>
  <w:style w:type="character" w:customStyle="1" w:styleId="50">
    <w:name w:val="Заголовок 5 Знак"/>
    <w:link w:val="5"/>
    <w:rsid w:val="00E63FC8"/>
    <w:rPr>
      <w:rFonts w:ascii="Times New Roman" w:eastAsia="Times New Roman" w:hAnsi="Times New Roman"/>
      <w:sz w:val="36"/>
      <w:szCs w:val="36"/>
      <w:lang w:val="x-none" w:eastAsia="x-none"/>
    </w:rPr>
  </w:style>
  <w:style w:type="character" w:customStyle="1" w:styleId="60">
    <w:name w:val="Заголовок 6 Знак"/>
    <w:link w:val="6"/>
    <w:rsid w:val="00E63FC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"/>
    <w:rsid w:val="00E63FC8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E63FC8"/>
    <w:rPr>
      <w:rFonts w:eastAsia="Times New Roman"/>
      <w:sz w:val="28"/>
      <w:szCs w:val="28"/>
    </w:rPr>
  </w:style>
  <w:style w:type="character" w:customStyle="1" w:styleId="90">
    <w:name w:val="Заголовок 9 Знак"/>
    <w:link w:val="9"/>
    <w:rsid w:val="00E63FC8"/>
    <w:rPr>
      <w:rFonts w:ascii="Arial" w:eastAsia="Times New Roman" w:hAnsi="Arial"/>
      <w:sz w:val="22"/>
      <w:szCs w:val="22"/>
      <w:lang w:val="x-none" w:eastAsia="x-none"/>
    </w:rPr>
  </w:style>
  <w:style w:type="paragraph" w:styleId="ad">
    <w:name w:val="Название"/>
    <w:basedOn w:val="a"/>
    <w:link w:val="ae"/>
    <w:qFormat/>
    <w:rsid w:val="00E63FC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ae">
    <w:name w:val="Название Знак"/>
    <w:link w:val="ad"/>
    <w:rsid w:val="00E63FC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af">
    <w:name w:val="Body Text"/>
    <w:basedOn w:val="a"/>
    <w:link w:val="af0"/>
    <w:uiPriority w:val="99"/>
    <w:semiHidden/>
    <w:unhideWhenUsed/>
    <w:rsid w:val="00E63FC8"/>
    <w:pPr>
      <w:spacing w:after="120"/>
    </w:pPr>
    <w:rPr>
      <w:rFonts w:eastAsia="Times New Roman"/>
      <w:lang w:val="x-none" w:eastAsia="x-none"/>
    </w:rPr>
  </w:style>
  <w:style w:type="character" w:customStyle="1" w:styleId="af0">
    <w:name w:val="Основной текст Знак"/>
    <w:link w:val="af"/>
    <w:uiPriority w:val="99"/>
    <w:semiHidden/>
    <w:rsid w:val="00E63FC8"/>
    <w:rPr>
      <w:rFonts w:eastAsia="Times New Roman"/>
      <w:sz w:val="22"/>
      <w:szCs w:val="22"/>
    </w:rPr>
  </w:style>
  <w:style w:type="character" w:styleId="af1">
    <w:name w:val="Strong"/>
    <w:uiPriority w:val="22"/>
    <w:qFormat/>
    <w:rsid w:val="00E63FC8"/>
    <w:rPr>
      <w:b/>
      <w:bCs/>
    </w:rPr>
  </w:style>
  <w:style w:type="paragraph" w:customStyle="1" w:styleId="ConsPlusDocList">
    <w:name w:val="ConsPlusDocList"/>
    <w:rsid w:val="00E63FC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E63FC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E63FC8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E63FC8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InternetLink">
    <w:name w:val="Internet Link"/>
    <w:rsid w:val="007B29B1"/>
    <w:rPr>
      <w:color w:val="000080"/>
      <w:u w:val="single"/>
    </w:rPr>
  </w:style>
  <w:style w:type="character" w:customStyle="1" w:styleId="af2">
    <w:name w:val="Добавленный текст"/>
    <w:uiPriority w:val="99"/>
    <w:rsid w:val="00274294"/>
    <w:rPr>
      <w:color w:val="000000"/>
    </w:rPr>
  </w:style>
  <w:style w:type="paragraph" w:styleId="af3">
    <w:name w:val="Обычный (веб)"/>
    <w:basedOn w:val="a"/>
    <w:rsid w:val="00351999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character" w:styleId="af4">
    <w:name w:val="annotation reference"/>
    <w:rsid w:val="00701030"/>
    <w:rPr>
      <w:sz w:val="16"/>
      <w:szCs w:val="16"/>
    </w:rPr>
  </w:style>
  <w:style w:type="paragraph" w:styleId="af5">
    <w:name w:val="annotation text"/>
    <w:basedOn w:val="a"/>
    <w:link w:val="af6"/>
    <w:rsid w:val="00701030"/>
    <w:pPr>
      <w:spacing w:after="0" w:line="240" w:lineRule="auto"/>
    </w:pPr>
    <w:rPr>
      <w:rFonts w:ascii="Times New Roman" w:eastAsia="SimSun" w:hAnsi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rsid w:val="00701030"/>
    <w:rPr>
      <w:rFonts w:ascii="Times New Roman" w:eastAsia="SimSun" w:hAnsi="Times New Roman"/>
    </w:rPr>
  </w:style>
  <w:style w:type="paragraph" w:styleId="af7">
    <w:name w:val="Balloon Text"/>
    <w:basedOn w:val="a"/>
    <w:link w:val="af8"/>
    <w:uiPriority w:val="99"/>
    <w:semiHidden/>
    <w:unhideWhenUsed/>
    <w:rsid w:val="00701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701030"/>
    <w:rPr>
      <w:rFonts w:ascii="Tahoma" w:hAnsi="Tahoma" w:cs="Tahoma"/>
      <w:sz w:val="16"/>
      <w:szCs w:val="16"/>
      <w:lang w:eastAsia="en-US"/>
    </w:rPr>
  </w:style>
  <w:style w:type="paragraph" w:customStyle="1" w:styleId="s1">
    <w:name w:val="s_1"/>
    <w:basedOn w:val="a"/>
    <w:rsid w:val="008775F4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0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B210185F71F5E5A03C6059BBAEDFE715DDE7FC5AA588EA1B4A612FF02AFEE54E848DBA8F464F879B177E784B0D34406A75A7112D7F945D1Z9t3J" TargetMode="External"/><Relationship Id="rId18" Type="http://schemas.openxmlformats.org/officeDocument/2006/relationships/hyperlink" Target="consultantplus://offline/ref=AB210185F71F5E5A03C6059BBAEDFE715DDD7BC4A7548EA1B4A612FF02AFEE54FA4883A4F461EF79B562B1D5F5Z8tFJ" TargetMode="External"/><Relationship Id="rId26" Type="http://schemas.openxmlformats.org/officeDocument/2006/relationships/hyperlink" Target="consultantplus://offline/ref=AB210185F71F5E5A03C6059BBAEDFE715DDC7FC0AB588EA1B4A612FF02AFEE54FA4883A4F461EF79B562B1D5F5Z8tFJ" TargetMode="External"/><Relationship Id="rId39" Type="http://schemas.openxmlformats.org/officeDocument/2006/relationships/hyperlink" Target="consultantplus://offline/ref=6F2248565157EFE50F9B1DEE9E4A8BB06A060304ACDEDB20EC5C7BD9s40EE" TargetMode="External"/><Relationship Id="rId21" Type="http://schemas.openxmlformats.org/officeDocument/2006/relationships/hyperlink" Target="consultantplus://offline/ref=AB210185F71F5E5A03C6059BBAEDFE715DDC7FC0AB588EA1B4A612FF02AFEE54FA4883A4F461EF79B562B1D5F5Z8tFJ" TargetMode="External"/><Relationship Id="rId34" Type="http://schemas.openxmlformats.org/officeDocument/2006/relationships/hyperlink" Target="consultantplus://offline/ref=AB210185F71F5E5A03C6059BBAEDFE715DDC7FC0AB588EA1B4A612FF02AFEE54FA4883A4F461EF79B562B1D5F5Z8tFJ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B210185F71F5E5A03C6059BBAEDFE715DDD7BC4A7548EA1B4A612FF02AFEE54FA4883A4F461EF79B562B1D5F5Z8tFJ" TargetMode="External"/><Relationship Id="rId20" Type="http://schemas.openxmlformats.org/officeDocument/2006/relationships/hyperlink" Target="consultantplus://offline/ref=AB210185F71F5E5A03C6059BBAEDFE715DDD7BC4A7548EA1B4A612FF02AFEE54FA4883A4F461EF79B562B1D5F5Z8tFJ" TargetMode="External"/><Relationship Id="rId29" Type="http://schemas.openxmlformats.org/officeDocument/2006/relationships/hyperlink" Target="consultantplus://offline/ref=AB210185F71F5E5A03C6059BBAEDFE715DDD7BC4A7548EA1B4A612FF02AFEE54FA4883A4F461EF79B562B1D5F5Z8tFJ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0B0050D91D02F961B8228590FA7BB501ABA1E7F20834CD5D7B59C2A90DC4EB6D117F333C8BAA286E5E06E22D539081EEB0660A0273ECC346766H" TargetMode="External"/><Relationship Id="rId24" Type="http://schemas.openxmlformats.org/officeDocument/2006/relationships/hyperlink" Target="consultantplus://offline/ref=AB210185F71F5E5A03C6059BBAEDFE715DDD7BC4A7548EA1B4A612FF02AFEE54FA4883A4F461EF79B562B1D5F5Z8tFJ" TargetMode="External"/><Relationship Id="rId32" Type="http://schemas.openxmlformats.org/officeDocument/2006/relationships/hyperlink" Target="consultantplus://offline/ref=AB210185F71F5E5A03C6059BBAEDFE715DDC7FC0AB588EA1B4A612FF02AFEE54FA4883A4F461EF79B562B1D5F5Z8tFJ" TargetMode="External"/><Relationship Id="rId37" Type="http://schemas.openxmlformats.org/officeDocument/2006/relationships/hyperlink" Target="consultantplus://offline/ref=AB210185F71F5E5A03C6059BBAEDFE715DDD7BC4A7548EA1B4A612FF02AFEE54FA4883A4F461EF79B562B1D5F5Z8tFJ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B210185F71F5E5A03C6059BBAEDFE715DDC7FC0AB588EA1B4A612FF02AFEE54FA4883A4F461EF79B562B1D5F5Z8tFJ" TargetMode="External"/><Relationship Id="rId23" Type="http://schemas.openxmlformats.org/officeDocument/2006/relationships/hyperlink" Target="consultantplus://offline/ref=AB210185F71F5E5A03C6059BBAEDFE715DDC7FC0AB588EA1B4A612FF02AFEE54FA4883A4F461EF79B562B1D5F5Z8tFJ" TargetMode="External"/><Relationship Id="rId28" Type="http://schemas.openxmlformats.org/officeDocument/2006/relationships/hyperlink" Target="consultantplus://offline/ref=AB210185F71F5E5A03C6059BBAEDFE715DDC7FC0AB588EA1B4A612FF02AFEE54FA4883A4F461EF79B562B1D5F5Z8tFJ" TargetMode="External"/><Relationship Id="rId36" Type="http://schemas.openxmlformats.org/officeDocument/2006/relationships/hyperlink" Target="consultantplus://offline/ref=AB210185F71F5E5A03C6059BBAEDFE715DDC7FC0AB588EA1B4A612FF02AFEE54FA4883A4F461EF79B562B1D5F5Z8tFJ" TargetMode="External"/><Relationship Id="rId10" Type="http://schemas.openxmlformats.org/officeDocument/2006/relationships/hyperlink" Target="consultantplus://offline/ref=E0B0050D91D02F961B8228590FA7BB501ABA1E7F20834CD5D7B59C2A90DC4EB6D117F331C9BDA08EB2BA7E269C6E0002EF187FA2393D6C65H" TargetMode="External"/><Relationship Id="rId19" Type="http://schemas.openxmlformats.org/officeDocument/2006/relationships/hyperlink" Target="consultantplus://offline/ref=AB210185F71F5E5A03C6059BBAEDFE715DDC7FC0AB588EA1B4A612FF02AFEE54FA4883A4F461EF79B562B1D5F5Z8tFJ" TargetMode="External"/><Relationship Id="rId31" Type="http://schemas.openxmlformats.org/officeDocument/2006/relationships/hyperlink" Target="consultantplus://offline/ref=AB210185F71F5E5A03C6059BBAEDFE715DDD7BC4A7548EA1B4A612FF02AFEE54FA4883A4F461EF79B562B1D5F5Z8tF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B210185F71F5E5A03C6059BBAEDFE715DDD7DC4A7518EA1B4A612FF02AFEE54E848DBAAF561F773E32DF780F9864D18A2466E12C9FAZ4tCJ" TargetMode="External"/><Relationship Id="rId14" Type="http://schemas.openxmlformats.org/officeDocument/2006/relationships/hyperlink" Target="consultantplus://offline/ref=AB210185F71F5E5A03C6059BBAEDFE715DDC72CAAA558EA1B4A612FF02AFEE54E848DBA8F465F179B677E784B0D34406A75A7112D7F945D1Z9t3J" TargetMode="External"/><Relationship Id="rId22" Type="http://schemas.openxmlformats.org/officeDocument/2006/relationships/hyperlink" Target="consultantplus://offline/ref=AB210185F71F5E5A03C6059BBAEDFE715DDD7BC4A7548EA1B4A612FF02AFEE54FA4883A4F461EF79B562B1D5F5Z8tFJ" TargetMode="External"/><Relationship Id="rId27" Type="http://schemas.openxmlformats.org/officeDocument/2006/relationships/hyperlink" Target="consultantplus://offline/ref=AB210185F71F5E5A03C6059BBAEDFE715DDD7BC4A7548EA1B4A612FF02AFEE54FA4883A4F461EF79B562B1D5F5Z8tFJ" TargetMode="External"/><Relationship Id="rId30" Type="http://schemas.openxmlformats.org/officeDocument/2006/relationships/hyperlink" Target="consultantplus://offline/ref=AB210185F71F5E5A03C6059BBAEDFE715DDC7FC0AB588EA1B4A612FF02AFEE54FA4883A4F461EF79B562B1D5F5Z8tFJ" TargetMode="External"/><Relationship Id="rId35" Type="http://schemas.openxmlformats.org/officeDocument/2006/relationships/hyperlink" Target="consultantplus://offline/ref=AB210185F71F5E5A03C6059BBAEDFE715DDD7BC4A7548EA1B4A612FF02AFEE54FA4883A4F461EF79B562B1D5F5Z8tFJ" TargetMode="External"/><Relationship Id="rId8" Type="http://schemas.openxmlformats.org/officeDocument/2006/relationships/hyperlink" Target="file:///C:\Users\User\Desktop\&#1088;&#1072;&#1073;&#1086;&#1090;&#1072;\&#1052;&#1041;&#1059;%20&#1063;&#1043;1\&#1055;&#1086;&#1083;&#1086;&#1078;&#1077;&#1085;&#1080;&#1077;%20&#1087;&#1086;%20&#1055;&#1083;&#1072;&#1085;&#1091;%20&#1060;&#1061;&#1044;%20-%20&#1085;&#1086;&#1074;&#1099;&#1081;\&#1055;&#1088;&#1080;&#1082;&#1072;&#1079;%20&#1052;&#1080;&#1085;&#1092;&#1080;&#1085;&#1072;%20&#1086;&#1090;%2031.08.2018%20%20&#8470;186&#1085;.docx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AB210185F71F5E5A03C6059BBAEDFE715DDC7FC0AB588EA1B4A612FF02AFEE54FA4883A4F461EF79B562B1D5F5Z8tFJ" TargetMode="External"/><Relationship Id="rId17" Type="http://schemas.openxmlformats.org/officeDocument/2006/relationships/hyperlink" Target="consultantplus://offline/ref=AB210185F71F5E5A03C6059BBAEDFE715DDC7FC0AB588EA1B4A612FF02AFEE54FA4883A4F461EF79B562B1D5F5Z8tFJ" TargetMode="External"/><Relationship Id="rId25" Type="http://schemas.openxmlformats.org/officeDocument/2006/relationships/hyperlink" Target="consultantplus://offline/ref=AB210185F71F5E5A03C6059BBAEDFE715DDD7DC4A7518EA1B4A612FF02AFEE54E848DBAAF561F773E32DF780F9864D18A2466E12C9FAZ4tCJ" TargetMode="External"/><Relationship Id="rId33" Type="http://schemas.openxmlformats.org/officeDocument/2006/relationships/hyperlink" Target="consultantplus://offline/ref=AB210185F71F5E5A03C6059BBAEDFE715DDD7BC4A7548EA1B4A612FF02AFEE54FA4883A4F461EF79B562B1D5F5Z8tFJ" TargetMode="External"/><Relationship Id="rId38" Type="http://schemas.openxmlformats.org/officeDocument/2006/relationships/hyperlink" Target="consultantplus://offline/ref=AB210185F71F5E5A03C6059BBAEDFE715DDC7FC0AB588EA1B4A612FF02AFEE54FA4883A4F461EF79B562B1D5F5Z8t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BDDB0-FCEC-49CA-BDE7-25FCE231C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7014</Words>
  <Characters>39985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ФинОтделДубовский район</Company>
  <LinksUpToDate>false</LinksUpToDate>
  <CharactersWithSpaces>46906</CharactersWithSpaces>
  <SharedDoc>false</SharedDoc>
  <HLinks>
    <vt:vector size="678" baseType="variant">
      <vt:variant>
        <vt:i4>524357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P1591</vt:lpwstr>
      </vt:variant>
      <vt:variant>
        <vt:i4>524357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P1590</vt:lpwstr>
      </vt:variant>
      <vt:variant>
        <vt:i4>393284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P1474</vt:lpwstr>
      </vt:variant>
      <vt:variant>
        <vt:i4>393284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P1473</vt:lpwstr>
      </vt:variant>
      <vt:variant>
        <vt:i4>393284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P1472</vt:lpwstr>
      </vt:variant>
      <vt:variant>
        <vt:i4>131140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P1439</vt:lpwstr>
      </vt:variant>
      <vt:variant>
        <vt:i4>131140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P1438</vt:lpwstr>
      </vt:variant>
      <vt:variant>
        <vt:i4>65604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P1408</vt:lpwstr>
      </vt:variant>
      <vt:variant>
        <vt:i4>65604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P1407</vt:lpwstr>
      </vt:variant>
      <vt:variant>
        <vt:i4>65604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P1406</vt:lpwstr>
      </vt:variant>
      <vt:variant>
        <vt:i4>393283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P1373</vt:lpwstr>
      </vt:variant>
      <vt:variant>
        <vt:i4>393283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P1372</vt:lpwstr>
      </vt:variant>
      <vt:variant>
        <vt:i4>327747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P1341</vt:lpwstr>
      </vt:variant>
      <vt:variant>
        <vt:i4>327747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P1340</vt:lpwstr>
      </vt:variant>
      <vt:variant>
        <vt:i4>65603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P1309</vt:lpwstr>
      </vt:variant>
      <vt:variant>
        <vt:i4>65603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P1308</vt:lpwstr>
      </vt:variant>
      <vt:variant>
        <vt:i4>393282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P1277</vt:lpwstr>
      </vt:variant>
      <vt:variant>
        <vt:i4>393282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P1276</vt:lpwstr>
      </vt:variant>
      <vt:variant>
        <vt:i4>3866675</vt:i4>
      </vt:variant>
      <vt:variant>
        <vt:i4>282</vt:i4>
      </vt:variant>
      <vt:variant>
        <vt:i4>0</vt:i4>
      </vt:variant>
      <vt:variant>
        <vt:i4>5</vt:i4>
      </vt:variant>
      <vt:variant>
        <vt:lpwstr>consultantplus://offline/ref=6F2248565157EFE50F9B1DEE9E4A8BB06A060304ACDEDB20EC5C7BD9s40EE</vt:lpwstr>
      </vt:variant>
      <vt:variant>
        <vt:lpwstr/>
      </vt:variant>
      <vt:variant>
        <vt:i4>393281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P1170</vt:lpwstr>
      </vt:variant>
      <vt:variant>
        <vt:i4>458817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P1169</vt:lpwstr>
      </vt:variant>
      <vt:variant>
        <vt:i4>458817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P1168</vt:lpwstr>
      </vt:variant>
      <vt:variant>
        <vt:i4>131137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P1136</vt:lpwstr>
      </vt:variant>
      <vt:variant>
        <vt:i4>131137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P1135</vt:lpwstr>
      </vt:variant>
      <vt:variant>
        <vt:i4>131137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P1134</vt:lpwstr>
      </vt:variant>
      <vt:variant>
        <vt:i4>589888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P1080</vt:lpwstr>
      </vt:variant>
      <vt:variant>
        <vt:i4>393280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P1076</vt:lpwstr>
      </vt:variant>
      <vt:variant>
        <vt:i4>393280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P1075</vt:lpwstr>
      </vt:variant>
      <vt:variant>
        <vt:i4>65600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P1003</vt:lpwstr>
      </vt:variant>
      <vt:variant>
        <vt:i4>64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P1011</vt:lpwstr>
      </vt:variant>
      <vt:variant>
        <vt:i4>65600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P1003</vt:lpwstr>
      </vt:variant>
      <vt:variant>
        <vt:i4>65607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P978</vt:lpwstr>
      </vt:variant>
      <vt:variant>
        <vt:i4>655429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P953</vt:lpwstr>
      </vt:variant>
      <vt:variant>
        <vt:i4>458816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P1061</vt:lpwstr>
      </vt:variant>
      <vt:variant>
        <vt:i4>4194304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consultantplus://offline/ref=AB210185F71F5E5A03C6059BBAEDFE715DDC7FC0AB588EA1B4A612FF02AFEE54FA4883A4F461EF79B562B1D5F5Z8tFJ</vt:lpwstr>
      </vt:variant>
      <vt:variant>
        <vt:lpwstr/>
      </vt:variant>
      <vt:variant>
        <vt:i4>4194398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consultantplus://offline/ref=AB210185F71F5E5A03C6059BBAEDFE715DDD7BC4A7548EA1B4A612FF02AFEE54FA4883A4F461EF79B562B1D5F5Z8tFJ</vt:lpwstr>
      </vt:variant>
      <vt:variant>
        <vt:lpwstr/>
      </vt:variant>
      <vt:variant>
        <vt:i4>4194304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consultantplus://offline/ref=AB210185F71F5E5A03C6059BBAEDFE715DDC7FC0AB588EA1B4A612FF02AFEE54FA4883A4F461EF79B562B1D5F5Z8tFJ</vt:lpwstr>
      </vt:variant>
      <vt:variant>
        <vt:lpwstr/>
      </vt:variant>
      <vt:variant>
        <vt:i4>4194398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consultantplus://offline/ref=AB210185F71F5E5A03C6059BBAEDFE715DDD7BC4A7548EA1B4A612FF02AFEE54FA4883A4F461EF79B562B1D5F5Z8tFJ</vt:lpwstr>
      </vt:variant>
      <vt:variant>
        <vt:lpwstr/>
      </vt:variant>
      <vt:variant>
        <vt:i4>4194304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consultantplus://offline/ref=AB210185F71F5E5A03C6059BBAEDFE715DDC7FC0AB588EA1B4A612FF02AFEE54FA4883A4F461EF79B562B1D5F5Z8tFJ</vt:lpwstr>
      </vt:variant>
      <vt:variant>
        <vt:lpwstr/>
      </vt:variant>
      <vt:variant>
        <vt:i4>983113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P699</vt:lpwstr>
      </vt:variant>
      <vt:variant>
        <vt:i4>852036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P944</vt:lpwstr>
      </vt:variant>
      <vt:variant>
        <vt:i4>983107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P936</vt:lpwstr>
      </vt:variant>
      <vt:variant>
        <vt:i4>65602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P928</vt:lpwstr>
      </vt:variant>
      <vt:variant>
        <vt:i4>589890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P920</vt:lpwstr>
      </vt:variant>
      <vt:variant>
        <vt:i4>524353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P911</vt:lpwstr>
      </vt:variant>
      <vt:variant>
        <vt:i4>983113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P699</vt:lpwstr>
      </vt:variant>
      <vt:variant>
        <vt:i4>65608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P889</vt:lpwstr>
      </vt:variant>
      <vt:variant>
        <vt:i4>4194398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consultantplus://offline/ref=AB210185F71F5E5A03C6059BBAEDFE715DDD7BC4A7548EA1B4A612FF02AFEE54FA4883A4F461EF79B562B1D5F5Z8tFJ</vt:lpwstr>
      </vt:variant>
      <vt:variant>
        <vt:lpwstr/>
      </vt:variant>
      <vt:variant>
        <vt:i4>196673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P1122</vt:lpwstr>
      </vt:variant>
      <vt:variant>
        <vt:i4>4194304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consultantplus://offline/ref=AB210185F71F5E5A03C6059BBAEDFE715DDC7FC0AB588EA1B4A612FF02AFEE54FA4883A4F461EF79B562B1D5F5Z8tFJ</vt:lpwstr>
      </vt:variant>
      <vt:variant>
        <vt:lpwstr/>
      </vt:variant>
      <vt:variant>
        <vt:i4>4194398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consultantplus://offline/ref=AB210185F71F5E5A03C6059BBAEDFE715DDD7BC4A7548EA1B4A612FF02AFEE54FA4883A4F461EF79B562B1D5F5Z8tFJ</vt:lpwstr>
      </vt:variant>
      <vt:variant>
        <vt:lpwstr/>
      </vt:variant>
      <vt:variant>
        <vt:i4>4194304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consultantplus://offline/ref=AB210185F71F5E5A03C6059BBAEDFE715DDC7FC0AB588EA1B4A612FF02AFEE54FA4883A4F461EF79B562B1D5F5Z8tFJ</vt:lpwstr>
      </vt:variant>
      <vt:variant>
        <vt:lpwstr/>
      </vt:variant>
      <vt:variant>
        <vt:i4>196673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P1120</vt:lpwstr>
      </vt:variant>
      <vt:variant>
        <vt:i4>4194398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consultantplus://offline/ref=AB210185F71F5E5A03C6059BBAEDFE715DDD7BC4A7548EA1B4A612FF02AFEE54FA4883A4F461EF79B562B1D5F5Z8tFJ</vt:lpwstr>
      </vt:variant>
      <vt:variant>
        <vt:lpwstr/>
      </vt:variant>
      <vt:variant>
        <vt:i4>4194304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consultantplus://offline/ref=AB210185F71F5E5A03C6059BBAEDFE715DDC7FC0AB588EA1B4A612FF02AFEE54FA4883A4F461EF79B562B1D5F5Z8tFJ</vt:lpwstr>
      </vt:variant>
      <vt:variant>
        <vt:lpwstr/>
      </vt:variant>
      <vt:variant>
        <vt:i4>196673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P1121</vt:lpwstr>
      </vt:variant>
      <vt:variant>
        <vt:i4>196673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P1120</vt:lpwstr>
      </vt:variant>
      <vt:variant>
        <vt:i4>4194398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consultantplus://offline/ref=AB210185F71F5E5A03C6059BBAEDFE715DDD7BC4A7548EA1B4A612FF02AFEE54FA4883A4F461EF79B562B1D5F5Z8tFJ</vt:lpwstr>
      </vt:variant>
      <vt:variant>
        <vt:lpwstr/>
      </vt:variant>
      <vt:variant>
        <vt:i4>4194304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consultantplus://offline/ref=AB210185F71F5E5A03C6059BBAEDFE715DDC7FC0AB588EA1B4A612FF02AFEE54FA4883A4F461EF79B562B1D5F5Z8tFJ</vt:lpwstr>
      </vt:variant>
      <vt:variant>
        <vt:lpwstr/>
      </vt:variant>
      <vt:variant>
        <vt:i4>2949229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consultantplus://offline/ref=AB210185F71F5E5A03C6059BBAEDFE715DDD7DC4A7518EA1B4A612FF02AFEE54E848DBAAF561F773E32DF780F9864D18A2466E12C9FAZ4tCJ</vt:lpwstr>
      </vt:variant>
      <vt:variant>
        <vt:lpwstr/>
      </vt:variant>
      <vt:variant>
        <vt:i4>196673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P1120</vt:lpwstr>
      </vt:variant>
      <vt:variant>
        <vt:i4>4194398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consultantplus://offline/ref=AB210185F71F5E5A03C6059BBAEDFE715DDD7BC4A7548EA1B4A612FF02AFEE54FA4883A4F461EF79B562B1D5F5Z8tFJ</vt:lpwstr>
      </vt:variant>
      <vt:variant>
        <vt:lpwstr/>
      </vt:variant>
      <vt:variant>
        <vt:i4>4194304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consultantplus://offline/ref=AB210185F71F5E5A03C6059BBAEDFE715DDC7FC0AB588EA1B4A612FF02AFEE54FA4883A4F461EF79B562B1D5F5Z8tFJ</vt:lpwstr>
      </vt:variant>
      <vt:variant>
        <vt:lpwstr/>
      </vt:variant>
      <vt:variant>
        <vt:i4>65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P1119</vt:lpwstr>
      </vt:variant>
      <vt:variant>
        <vt:i4>4194398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consultantplus://offline/ref=AB210185F71F5E5A03C6059BBAEDFE715DDD7BC4A7548EA1B4A612FF02AFEE54FA4883A4F461EF79B562B1D5F5Z8tFJ</vt:lpwstr>
      </vt:variant>
      <vt:variant>
        <vt:lpwstr/>
      </vt:variant>
      <vt:variant>
        <vt:i4>4194304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consultantplus://offline/ref=AB210185F71F5E5A03C6059BBAEDFE715DDC7FC0AB588EA1B4A612FF02AFEE54FA4883A4F461EF79B562B1D5F5Z8tFJ</vt:lpwstr>
      </vt:variant>
      <vt:variant>
        <vt:lpwstr/>
      </vt:variant>
      <vt:variant>
        <vt:i4>65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P1119</vt:lpwstr>
      </vt:variant>
      <vt:variant>
        <vt:i4>4194398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consultantplus://offline/ref=AB210185F71F5E5A03C6059BBAEDFE715DDD7BC4A7548EA1B4A612FF02AFEE54FA4883A4F461EF79B562B1D5F5Z8tFJ</vt:lpwstr>
      </vt:variant>
      <vt:variant>
        <vt:lpwstr/>
      </vt:variant>
      <vt:variant>
        <vt:i4>4194304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consultantplus://offline/ref=AB210185F71F5E5A03C6059BBAEDFE715DDC7FC0AB588EA1B4A612FF02AFEE54FA4883A4F461EF79B562B1D5F5Z8tFJ</vt:lpwstr>
      </vt:variant>
      <vt:variant>
        <vt:lpwstr/>
      </vt:variant>
      <vt:variant>
        <vt:i4>65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P1118</vt:lpwstr>
      </vt:variant>
      <vt:variant>
        <vt:i4>4194398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consultantplus://offline/ref=AB210185F71F5E5A03C6059BBAEDFE715DDD7BC4A7548EA1B4A612FF02AFEE54FA4883A4F461EF79B562B1D5F5Z8tFJ</vt:lpwstr>
      </vt:variant>
      <vt:variant>
        <vt:lpwstr/>
      </vt:variant>
      <vt:variant>
        <vt:i4>4194304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consultantplus://offline/ref=AB210185F71F5E5A03C6059BBAEDFE715DDC7FC0AB588EA1B4A612FF02AFEE54FA4883A4F461EF79B562B1D5F5Z8tFJ</vt:lpwstr>
      </vt:variant>
      <vt:variant>
        <vt:lpwstr/>
      </vt:variant>
      <vt:variant>
        <vt:i4>65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P1118</vt:lpwstr>
      </vt:variant>
      <vt:variant>
        <vt:i4>4194398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consultantplus://offline/ref=AB210185F71F5E5A03C6059BBAEDFE715DDD7BC4A7548EA1B4A612FF02AFEE54FA4883A4F461EF79B562B1D5F5Z8tFJ</vt:lpwstr>
      </vt:variant>
      <vt:variant>
        <vt:lpwstr/>
      </vt:variant>
      <vt:variant>
        <vt:i4>4194304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consultantplus://offline/ref=AB210185F71F5E5A03C6059BBAEDFE715DDC7FC0AB588EA1B4A612FF02AFEE54FA4883A4F461EF79B562B1D5F5Z8tFJ</vt:lpwstr>
      </vt:variant>
      <vt:variant>
        <vt:lpwstr/>
      </vt:variant>
      <vt:variant>
        <vt:i4>65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P1117</vt:lpwstr>
      </vt:variant>
      <vt:variant>
        <vt:i4>65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P1116</vt:lpwstr>
      </vt:variant>
      <vt:variant>
        <vt:i4>65608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P889</vt:lpwstr>
      </vt:variant>
      <vt:variant>
        <vt:i4>983113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P699</vt:lpwstr>
      </vt:variant>
      <vt:variant>
        <vt:i4>327750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P267</vt:lpwstr>
      </vt:variant>
      <vt:variant>
        <vt:i4>720965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P259</vt:lpwstr>
      </vt:variant>
      <vt:variant>
        <vt:i4>2228322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consultantplus://offline/ref=AB210185F71F5E5A03C6059BBAEDFE715DDC72CAAA558EA1B4A612FF02AFEE54E848DBA8F465F179B677E784B0D34406A75A7112D7F945D1Z9t3J</vt:lpwstr>
      </vt:variant>
      <vt:variant>
        <vt:lpwstr/>
      </vt:variant>
      <vt:variant>
        <vt:i4>65605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P253</vt:lpwstr>
      </vt:variant>
      <vt:variant>
        <vt:i4>983104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P807</vt:lpwstr>
      </vt:variant>
      <vt:variant>
        <vt:i4>917577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P799</vt:lpwstr>
      </vt:variant>
      <vt:variant>
        <vt:i4>196679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P774</vt:lpwstr>
      </vt:variant>
      <vt:variant>
        <vt:i4>65606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P766</vt:lpwstr>
      </vt:variant>
      <vt:variant>
        <vt:i4>327749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P451</vt:lpwstr>
      </vt:variant>
      <vt:variant>
        <vt:i4>131138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P426</vt:lpwstr>
      </vt:variant>
      <vt:variant>
        <vt:i4>327744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P401</vt:lpwstr>
      </vt:variant>
      <vt:variant>
        <vt:i4>393288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P284</vt:lpwstr>
      </vt:variant>
      <vt:variant>
        <vt:i4>69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P252</vt:lpwstr>
      </vt:variant>
      <vt:variant>
        <vt:i4>524360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P880</vt:lpwstr>
      </vt:variant>
      <vt:variant>
        <vt:i4>65607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P879</vt:lpwstr>
      </vt:variant>
      <vt:variant>
        <vt:i4>65607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P879</vt:lpwstr>
      </vt:variant>
      <vt:variant>
        <vt:i4>65607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P879</vt:lpwstr>
      </vt:variant>
      <vt:variant>
        <vt:i4>65607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P879</vt:lpwstr>
      </vt:variant>
      <vt:variant>
        <vt:i4>852039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P875</vt:lpwstr>
      </vt:variant>
      <vt:variant>
        <vt:i4>983110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P867</vt:lpwstr>
      </vt:variant>
      <vt:variant>
        <vt:i4>589894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P861</vt:lpwstr>
      </vt:variant>
      <vt:variant>
        <vt:i4>589894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P861</vt:lpwstr>
      </vt:variant>
      <vt:variant>
        <vt:i4>720965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P853</vt:lpwstr>
      </vt:variant>
      <vt:variant>
        <vt:i4>983107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P837</vt:lpwstr>
      </vt:variant>
      <vt:variant>
        <vt:i4>2228326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consultantplus://offline/ref=AB210185F71F5E5A03C6059BBAEDFE715DDE7FC5AA588EA1B4A612FF02AFEE54E848DBA8F464F879B177E784B0D34406A75A7112D7F945D1Z9t3J</vt:lpwstr>
      </vt:variant>
      <vt:variant>
        <vt:lpwstr/>
      </vt:variant>
      <vt:variant>
        <vt:i4>852035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P835</vt:lpwstr>
      </vt:variant>
      <vt:variant>
        <vt:i4>720963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P833</vt:lpwstr>
      </vt:variant>
      <vt:variant>
        <vt:i4>4194304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consultantplus://offline/ref=AB210185F71F5E5A03C6059BBAEDFE715DDC7FC0AB588EA1B4A612FF02AFEE54FA4883A4F461EF79B562B1D5F5Z8tFJ</vt:lpwstr>
      </vt:variant>
      <vt:variant>
        <vt:lpwstr/>
      </vt:variant>
      <vt:variant>
        <vt:i4>2424941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consultantplus://offline/ref=E0B0050D91D02F961B8228590FA7BB501ABA1E7F20834CD5D7B59C2A90DC4EB6D117F333C8BAA286E5E06E22D539081EEB0660A0273ECC346766H</vt:lpwstr>
      </vt:variant>
      <vt:variant>
        <vt:lpwstr/>
      </vt:variant>
      <vt:variant>
        <vt:i4>2883692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consultantplus://offline/ref=E0B0050D91D02F961B8228590FA7BB501ABA1E7F20834CD5D7B59C2A90DC4EB6D117F331C9BDA08EB2BA7E269C6E0002EF187FA2393D6C65H</vt:lpwstr>
      </vt:variant>
      <vt:variant>
        <vt:lpwstr/>
      </vt:variant>
      <vt:variant>
        <vt:i4>2949229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consultantplus://offline/ref=AB210185F71F5E5A03C6059BBAEDFE715DDD7DC4A7518EA1B4A612FF02AFEE54E848DBAAF561F773E32DF780F9864D18A2466E12C9FAZ4tCJ</vt:lpwstr>
      </vt:variant>
      <vt:variant>
        <vt:lpwstr/>
      </vt:variant>
      <vt:variant>
        <vt:i4>69607683</vt:i4>
      </vt:variant>
      <vt:variant>
        <vt:i4>6</vt:i4>
      </vt:variant>
      <vt:variant>
        <vt:i4>0</vt:i4>
      </vt:variant>
      <vt:variant>
        <vt:i4>5</vt:i4>
      </vt:variant>
      <vt:variant>
        <vt:lpwstr>C:\Users\User\Desktop\работа\МБУ ЧГ1\Положение по Плану ФХД - новый\Приказ Минфина от 31.08.2018  №186н.docx</vt:lpwstr>
      </vt:variant>
      <vt:variant>
        <vt:lpwstr>P59</vt:lpwstr>
      </vt:variant>
      <vt:variant>
        <vt:i4>3342448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P35</vt:lpwstr>
      </vt:variant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Лавренова Татьяна Сергеевна</dc:creator>
  <cp:keywords/>
  <cp:lastModifiedBy>Pai Pinky</cp:lastModifiedBy>
  <cp:revision>2</cp:revision>
  <cp:lastPrinted>2019-12-30T05:52:00Z</cp:lastPrinted>
  <dcterms:created xsi:type="dcterms:W3CDTF">2025-08-06T07:33:00Z</dcterms:created>
  <dcterms:modified xsi:type="dcterms:W3CDTF">2025-08-06T07:33:00Z</dcterms:modified>
</cp:coreProperties>
</file>